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2BFD2D" w14:textId="1B4B38D2" w:rsidR="00E02083" w:rsidRPr="00392409" w:rsidRDefault="00DD1CB7" w:rsidP="007D04AC">
      <w:pPr>
        <w:spacing w:before="60" w:after="60"/>
        <w:rPr>
          <w:rFonts w:asciiTheme="minorHAnsi" w:hAnsiTheme="minorHAnsi"/>
        </w:rPr>
      </w:pPr>
      <w:r w:rsidRPr="00392409">
        <w:rPr>
          <w:rFonts w:asciiTheme="minorHAnsi" w:hAnsiTheme="minorHAnsi"/>
        </w:rPr>
        <w:t>D5eee</w:t>
      </w:r>
    </w:p>
    <w:tbl>
      <w:tblPr>
        <w:tblpPr w:leftFromText="187" w:rightFromText="187" w:horzAnchor="margin" w:tblpXSpec="center" w:tblpY="2881"/>
        <w:tblW w:w="4000" w:type="pct"/>
        <w:tblBorders>
          <w:left w:val="single" w:sz="18" w:space="0" w:color="4F81BD"/>
        </w:tblBorders>
        <w:tblLook w:val="04A0" w:firstRow="1" w:lastRow="0" w:firstColumn="1" w:lastColumn="0" w:noHBand="0" w:noVBand="1"/>
      </w:tblPr>
      <w:tblGrid>
        <w:gridCol w:w="7245"/>
      </w:tblGrid>
      <w:tr w:rsidR="004706FF" w:rsidRPr="00392409" w14:paraId="682BFD2F" w14:textId="77777777" w:rsidTr="00B63F4E">
        <w:tc>
          <w:tcPr>
            <w:tcW w:w="7894" w:type="dxa"/>
            <w:tcBorders>
              <w:top w:val="nil"/>
              <w:left w:val="single" w:sz="12" w:space="0" w:color="365F91" w:themeColor="accent1" w:themeShade="BF"/>
            </w:tcBorders>
            <w:tcMar>
              <w:top w:w="216" w:type="dxa"/>
              <w:left w:w="115" w:type="dxa"/>
              <w:bottom w:w="216" w:type="dxa"/>
              <w:right w:w="115" w:type="dxa"/>
            </w:tcMar>
          </w:tcPr>
          <w:p w14:paraId="682BFD2E" w14:textId="77777777" w:rsidR="004706FF" w:rsidRPr="00392409" w:rsidRDefault="004706FF" w:rsidP="007D04AC">
            <w:pPr>
              <w:pStyle w:val="Nessunaspaziatura"/>
              <w:spacing w:before="60" w:after="60" w:line="276" w:lineRule="auto"/>
              <w:rPr>
                <w:rFonts w:asciiTheme="minorHAnsi" w:hAnsiTheme="minorHAnsi" w:cs="Arial"/>
                <w:b/>
                <w:sz w:val="24"/>
                <w:szCs w:val="24"/>
              </w:rPr>
            </w:pPr>
          </w:p>
        </w:tc>
      </w:tr>
      <w:tr w:rsidR="00E02083" w:rsidRPr="00392409" w14:paraId="682BFD33" w14:textId="77777777" w:rsidTr="00B63F4E">
        <w:tc>
          <w:tcPr>
            <w:tcW w:w="7894" w:type="dxa"/>
            <w:tcBorders>
              <w:left w:val="single" w:sz="12" w:space="0" w:color="365F91" w:themeColor="accent1" w:themeShade="BF"/>
            </w:tcBorders>
          </w:tcPr>
          <w:p w14:paraId="682BFD30" w14:textId="0F358F73" w:rsidR="00C215F6" w:rsidRPr="00392409" w:rsidRDefault="00E02083" w:rsidP="007D04AC">
            <w:pPr>
              <w:pStyle w:val="Nessunaspaziatura"/>
              <w:spacing w:before="60" w:after="60" w:line="276" w:lineRule="auto"/>
              <w:rPr>
                <w:rFonts w:asciiTheme="minorHAnsi" w:hAnsiTheme="minorHAnsi"/>
                <w:sz w:val="36"/>
                <w:szCs w:val="52"/>
              </w:rPr>
            </w:pPr>
            <w:r w:rsidRPr="00392409">
              <w:rPr>
                <w:rFonts w:asciiTheme="minorHAnsi" w:hAnsiTheme="minorHAnsi"/>
                <w:b/>
                <w:sz w:val="36"/>
                <w:szCs w:val="52"/>
              </w:rPr>
              <w:t>Manuale di Organizzazione,</w:t>
            </w:r>
            <w:r w:rsidR="00D71C6B" w:rsidRPr="00392409">
              <w:rPr>
                <w:rFonts w:asciiTheme="minorHAnsi" w:hAnsiTheme="minorHAnsi"/>
                <w:b/>
                <w:sz w:val="36"/>
                <w:szCs w:val="52"/>
              </w:rPr>
              <w:t xml:space="preserve"> </w:t>
            </w:r>
            <w:r w:rsidRPr="00392409">
              <w:rPr>
                <w:rFonts w:asciiTheme="minorHAnsi" w:hAnsiTheme="minorHAnsi"/>
                <w:b/>
                <w:sz w:val="36"/>
                <w:szCs w:val="52"/>
              </w:rPr>
              <w:t>Gestione e Controllo</w:t>
            </w:r>
            <w:r w:rsidRPr="00392409">
              <w:rPr>
                <w:rFonts w:asciiTheme="minorHAnsi" w:hAnsiTheme="minorHAnsi"/>
                <w:sz w:val="36"/>
                <w:szCs w:val="52"/>
              </w:rPr>
              <w:t xml:space="preserve"> </w:t>
            </w:r>
          </w:p>
          <w:p w14:paraId="682BFD31" w14:textId="77777777" w:rsidR="00E02083" w:rsidRPr="00392409" w:rsidRDefault="00E02083" w:rsidP="007D04AC">
            <w:pPr>
              <w:pStyle w:val="Nessunaspaziatura"/>
              <w:spacing w:before="60" w:after="60" w:line="276" w:lineRule="auto"/>
              <w:rPr>
                <w:rFonts w:asciiTheme="minorHAnsi" w:hAnsiTheme="minorHAnsi"/>
                <w:sz w:val="28"/>
                <w:szCs w:val="52"/>
              </w:rPr>
            </w:pPr>
            <w:r w:rsidRPr="00392409">
              <w:rPr>
                <w:rFonts w:asciiTheme="minorHAnsi" w:hAnsiTheme="minorHAnsi"/>
                <w:i/>
                <w:sz w:val="28"/>
                <w:szCs w:val="52"/>
              </w:rPr>
              <w:t>ex</w:t>
            </w:r>
            <w:r w:rsidRPr="00392409">
              <w:rPr>
                <w:rFonts w:asciiTheme="minorHAnsi" w:hAnsiTheme="minorHAnsi"/>
                <w:sz w:val="28"/>
                <w:szCs w:val="52"/>
              </w:rPr>
              <w:t xml:space="preserve"> Decreto Legislativo 8 </w:t>
            </w:r>
            <w:r w:rsidR="00A1497D" w:rsidRPr="00392409">
              <w:rPr>
                <w:rFonts w:asciiTheme="minorHAnsi" w:hAnsiTheme="minorHAnsi"/>
                <w:sz w:val="28"/>
                <w:szCs w:val="52"/>
              </w:rPr>
              <w:t>giugno</w:t>
            </w:r>
            <w:r w:rsidRPr="00392409">
              <w:rPr>
                <w:rFonts w:asciiTheme="minorHAnsi" w:hAnsiTheme="minorHAnsi"/>
                <w:sz w:val="28"/>
                <w:szCs w:val="52"/>
              </w:rPr>
              <w:t xml:space="preserve"> 2001 n. 231</w:t>
            </w:r>
          </w:p>
          <w:p w14:paraId="682BFD32" w14:textId="77777777" w:rsidR="00D404FF" w:rsidRPr="00392409" w:rsidRDefault="00D404FF" w:rsidP="007D04AC">
            <w:pPr>
              <w:pStyle w:val="Nessunaspaziatura"/>
              <w:spacing w:before="60" w:after="60" w:line="276" w:lineRule="auto"/>
              <w:rPr>
                <w:rFonts w:asciiTheme="minorHAnsi" w:hAnsiTheme="minorHAnsi"/>
              </w:rPr>
            </w:pPr>
          </w:p>
        </w:tc>
      </w:tr>
    </w:tbl>
    <w:p w14:paraId="682BFD34" w14:textId="77777777" w:rsidR="004706FF" w:rsidRPr="00392409" w:rsidRDefault="004706FF" w:rsidP="007D04AC">
      <w:pPr>
        <w:spacing w:before="60" w:after="60"/>
        <w:rPr>
          <w:rFonts w:asciiTheme="minorHAnsi" w:hAnsiTheme="minorHAnsi"/>
        </w:rPr>
      </w:pPr>
    </w:p>
    <w:p w14:paraId="682BFD35" w14:textId="77777777" w:rsidR="004706FF" w:rsidRPr="00392409" w:rsidRDefault="004706FF" w:rsidP="007D04AC">
      <w:pPr>
        <w:spacing w:before="60" w:after="60"/>
        <w:rPr>
          <w:rFonts w:asciiTheme="minorHAnsi" w:hAnsiTheme="minorHAnsi"/>
        </w:rPr>
      </w:pPr>
    </w:p>
    <w:tbl>
      <w:tblPr>
        <w:tblpPr w:leftFromText="187" w:rightFromText="187" w:horzAnchor="margin" w:tblpXSpec="center" w:tblpYSpec="bottom"/>
        <w:tblW w:w="5000" w:type="pct"/>
        <w:tblLook w:val="04A0" w:firstRow="1" w:lastRow="0" w:firstColumn="1" w:lastColumn="0" w:noHBand="0" w:noVBand="1"/>
      </w:tblPr>
      <w:tblGrid>
        <w:gridCol w:w="9071"/>
      </w:tblGrid>
      <w:tr w:rsidR="004706FF" w:rsidRPr="00392409" w14:paraId="682BFD3A" w14:textId="77777777" w:rsidTr="00101708">
        <w:tc>
          <w:tcPr>
            <w:tcW w:w="5000" w:type="pct"/>
            <w:tcMar>
              <w:top w:w="216" w:type="dxa"/>
              <w:left w:w="115" w:type="dxa"/>
              <w:bottom w:w="216" w:type="dxa"/>
              <w:right w:w="115" w:type="dxa"/>
            </w:tcMar>
          </w:tcPr>
          <w:p w14:paraId="682BFD36" w14:textId="2F6D84ED" w:rsidR="001A69B3" w:rsidRPr="00392409" w:rsidRDefault="00BB6D2E" w:rsidP="007D04AC">
            <w:pPr>
              <w:spacing w:before="60" w:after="60"/>
              <w:jc w:val="center"/>
              <w:rPr>
                <w:rFonts w:asciiTheme="minorHAnsi" w:eastAsia="Times New Roman" w:hAnsiTheme="minorHAnsi"/>
                <w:b/>
                <w:bCs/>
                <w:noProof/>
                <w:lang w:eastAsia="it-IT"/>
              </w:rPr>
            </w:pPr>
            <w:r w:rsidRPr="00392409">
              <w:rPr>
                <w:rFonts w:asciiTheme="minorHAnsi" w:eastAsia="Times New Roman" w:hAnsiTheme="minorHAnsi"/>
                <w:b/>
                <w:bCs/>
                <w:noProof/>
                <w:lang w:eastAsia="it-IT"/>
              </w:rPr>
              <w:t xml:space="preserve"> </w:t>
            </w:r>
            <w:r w:rsidR="004822AD" w:rsidRPr="00392409">
              <w:rPr>
                <w:b/>
                <w:bCs/>
              </w:rPr>
              <w:t xml:space="preserve"> Fondazione Casa di Riposo “Città di Abbiategrasso”</w:t>
            </w:r>
            <w:r w:rsidR="004D2CB4" w:rsidRPr="00392409">
              <w:rPr>
                <w:b/>
                <w:bCs/>
              </w:rPr>
              <w:t xml:space="preserve"> </w:t>
            </w:r>
            <w:r w:rsidR="004822AD" w:rsidRPr="00392409">
              <w:rPr>
                <w:b/>
                <w:bCs/>
              </w:rPr>
              <w:t>-</w:t>
            </w:r>
            <w:r w:rsidR="004D2CB4" w:rsidRPr="00392409">
              <w:rPr>
                <w:b/>
                <w:bCs/>
              </w:rPr>
              <w:t xml:space="preserve"> </w:t>
            </w:r>
            <w:r w:rsidR="004822AD" w:rsidRPr="00392409">
              <w:rPr>
                <w:b/>
                <w:bCs/>
              </w:rPr>
              <w:t>onlus</w:t>
            </w:r>
          </w:p>
          <w:p w14:paraId="682BFD37" w14:textId="059D67BF" w:rsidR="002A4101" w:rsidRPr="00392409" w:rsidRDefault="002A4101" w:rsidP="002A4101">
            <w:pPr>
              <w:spacing w:before="60" w:after="60"/>
              <w:ind w:left="2832"/>
              <w:rPr>
                <w:rFonts w:ascii="Cambria" w:hAnsi="Cambria"/>
                <w:sz w:val="20"/>
                <w:szCs w:val="20"/>
              </w:rPr>
            </w:pPr>
            <w:r w:rsidRPr="00392409">
              <w:rPr>
                <w:rFonts w:asciiTheme="minorHAnsi" w:eastAsia="Times New Roman" w:hAnsiTheme="minorHAnsi"/>
                <w:noProof/>
                <w:sz w:val="20"/>
                <w:szCs w:val="24"/>
                <w:lang w:eastAsia="it-IT"/>
              </w:rPr>
              <w:t xml:space="preserve">       </w:t>
            </w:r>
            <w:r w:rsidR="001A69B3" w:rsidRPr="00392409">
              <w:rPr>
                <w:rFonts w:asciiTheme="minorHAnsi" w:eastAsia="Times New Roman" w:hAnsiTheme="minorHAnsi"/>
                <w:noProof/>
                <w:sz w:val="20"/>
                <w:szCs w:val="24"/>
                <w:lang w:eastAsia="it-IT"/>
              </w:rPr>
              <w:t xml:space="preserve">Sede Legale: </w:t>
            </w:r>
            <w:r w:rsidRPr="00392409">
              <w:rPr>
                <w:rFonts w:ascii="Cambria" w:hAnsi="Cambria"/>
                <w:sz w:val="20"/>
                <w:szCs w:val="20"/>
              </w:rPr>
              <w:t>Strada Cassinetta 2</w:t>
            </w:r>
            <w:r w:rsidR="00C01F25" w:rsidRPr="00392409">
              <w:rPr>
                <w:rFonts w:ascii="Cambria" w:hAnsi="Cambria"/>
                <w:sz w:val="20"/>
                <w:szCs w:val="20"/>
              </w:rPr>
              <w:t>5</w:t>
            </w:r>
          </w:p>
          <w:p w14:paraId="682BFD38" w14:textId="02A1B806" w:rsidR="001A69B3" w:rsidRPr="00392409" w:rsidRDefault="002A4101" w:rsidP="002A4101">
            <w:pPr>
              <w:spacing w:before="60" w:after="60"/>
              <w:ind w:left="2832"/>
              <w:rPr>
                <w:rFonts w:asciiTheme="minorHAnsi" w:eastAsia="Times New Roman" w:hAnsiTheme="minorHAnsi"/>
                <w:noProof/>
                <w:sz w:val="20"/>
                <w:szCs w:val="24"/>
                <w:lang w:eastAsia="it-IT"/>
              </w:rPr>
            </w:pPr>
            <w:r w:rsidRPr="00392409">
              <w:rPr>
                <w:rFonts w:ascii="Cambria" w:hAnsi="Cambria"/>
                <w:sz w:val="20"/>
                <w:szCs w:val="20"/>
              </w:rPr>
              <w:t xml:space="preserve">                    Abbiategrasso (MI)</w:t>
            </w:r>
            <w:r w:rsidR="004D2CB4" w:rsidRPr="00392409">
              <w:rPr>
                <w:rFonts w:ascii="Cambria" w:hAnsi="Cambria"/>
                <w:sz w:val="20"/>
                <w:szCs w:val="20"/>
              </w:rPr>
              <w:t xml:space="preserve"> </w:t>
            </w:r>
          </w:p>
          <w:p w14:paraId="1006526A" w14:textId="66B834FF" w:rsidR="00412DF2" w:rsidRPr="00392409" w:rsidRDefault="00041D3F" w:rsidP="002A4101">
            <w:pPr>
              <w:spacing w:after="0"/>
              <w:jc w:val="center"/>
              <w:rPr>
                <w:rFonts w:asciiTheme="minorHAnsi" w:eastAsia="Times New Roman" w:hAnsiTheme="minorHAnsi"/>
                <w:noProof/>
                <w:sz w:val="20"/>
                <w:szCs w:val="24"/>
                <w:lang w:eastAsia="it-IT"/>
              </w:rPr>
            </w:pPr>
            <w:r w:rsidRPr="00392409">
              <w:rPr>
                <w:rFonts w:asciiTheme="minorHAnsi" w:eastAsia="Times New Roman" w:hAnsiTheme="minorHAnsi"/>
                <w:noProof/>
                <w:sz w:val="20"/>
                <w:szCs w:val="24"/>
                <w:lang w:eastAsia="it-IT"/>
              </w:rPr>
              <w:t xml:space="preserve"> </w:t>
            </w:r>
            <w:r w:rsidR="002A4101" w:rsidRPr="00392409">
              <w:t xml:space="preserve"> </w:t>
            </w:r>
            <w:r w:rsidR="002A4101" w:rsidRPr="00392409">
              <w:rPr>
                <w:rFonts w:asciiTheme="minorHAnsi" w:eastAsia="Times New Roman" w:hAnsiTheme="minorHAnsi"/>
                <w:noProof/>
                <w:sz w:val="20"/>
                <w:szCs w:val="24"/>
                <w:lang w:eastAsia="it-IT"/>
              </w:rPr>
              <w:t xml:space="preserve">CF </w:t>
            </w:r>
            <w:r w:rsidR="000D6193" w:rsidRPr="00392409">
              <w:rPr>
                <w:rFonts w:asciiTheme="minorHAnsi" w:eastAsia="Times New Roman" w:hAnsiTheme="minorHAnsi"/>
                <w:noProof/>
                <w:sz w:val="20"/>
                <w:szCs w:val="24"/>
                <w:lang w:eastAsia="it-IT"/>
              </w:rPr>
              <w:t xml:space="preserve">82000770154 </w:t>
            </w:r>
          </w:p>
          <w:p w14:paraId="682BFD39" w14:textId="05B9D3D6" w:rsidR="00C01F25" w:rsidRPr="00392409" w:rsidRDefault="00C01F25" w:rsidP="002A4101">
            <w:pPr>
              <w:spacing w:after="0"/>
              <w:jc w:val="center"/>
              <w:rPr>
                <w:rFonts w:asciiTheme="minorHAnsi" w:eastAsia="Times New Roman" w:hAnsiTheme="minorHAnsi"/>
                <w:b/>
                <w:noProof/>
                <w:sz w:val="24"/>
                <w:szCs w:val="24"/>
                <w:lang w:eastAsia="it-IT"/>
              </w:rPr>
            </w:pPr>
            <w:r w:rsidRPr="00392409">
              <w:rPr>
                <w:rFonts w:asciiTheme="minorHAnsi" w:eastAsia="Times New Roman" w:hAnsiTheme="minorHAnsi"/>
                <w:noProof/>
                <w:sz w:val="20"/>
                <w:szCs w:val="24"/>
                <w:lang w:eastAsia="it-IT"/>
              </w:rPr>
              <w:t xml:space="preserve"> P.IVA</w:t>
            </w:r>
            <w:r w:rsidR="00620614" w:rsidRPr="00392409">
              <w:rPr>
                <w:rFonts w:asciiTheme="minorHAnsi" w:eastAsia="Times New Roman" w:hAnsiTheme="minorHAnsi"/>
                <w:noProof/>
                <w:sz w:val="20"/>
                <w:szCs w:val="24"/>
                <w:lang w:eastAsia="it-IT"/>
              </w:rPr>
              <w:t xml:space="preserve"> 09345870159</w:t>
            </w:r>
          </w:p>
        </w:tc>
      </w:tr>
    </w:tbl>
    <w:p w14:paraId="682BFD3B" w14:textId="77777777" w:rsidR="0076548F" w:rsidRPr="00392409" w:rsidRDefault="0076548F" w:rsidP="007D04AC">
      <w:pPr>
        <w:pStyle w:val="Sottotitolo"/>
        <w:spacing w:before="60" w:after="60"/>
        <w:rPr>
          <w:rFonts w:asciiTheme="minorHAnsi" w:hAnsiTheme="minorHAnsi"/>
          <w:b/>
          <w:i w:val="0"/>
          <w:color w:val="auto"/>
        </w:rPr>
      </w:pPr>
    </w:p>
    <w:p w14:paraId="682BFD3C" w14:textId="77777777" w:rsidR="00F573A3" w:rsidRPr="00392409" w:rsidRDefault="00F573A3" w:rsidP="007D04AC">
      <w:pPr>
        <w:spacing w:before="60" w:after="60"/>
        <w:rPr>
          <w:rFonts w:asciiTheme="minorHAnsi" w:eastAsia="Times New Roman" w:hAnsiTheme="minorHAnsi"/>
          <w:spacing w:val="5"/>
          <w:kern w:val="28"/>
          <w:sz w:val="52"/>
          <w:szCs w:val="52"/>
        </w:rPr>
      </w:pPr>
      <w:r w:rsidRPr="00392409">
        <w:rPr>
          <w:rFonts w:asciiTheme="minorHAnsi" w:hAnsiTheme="minorHAnsi"/>
        </w:rPr>
        <w:br w:type="page"/>
      </w:r>
    </w:p>
    <w:p w14:paraId="682BFD3D" w14:textId="77777777" w:rsidR="005F6686" w:rsidRPr="00392409" w:rsidRDefault="005F6686" w:rsidP="004A3CF7">
      <w:pPr>
        <w:pStyle w:val="Corpotesto"/>
        <w:spacing w:before="60" w:after="60" w:line="276" w:lineRule="auto"/>
        <w:rPr>
          <w:rFonts w:asciiTheme="minorHAnsi" w:hAnsiTheme="minorHAnsi"/>
          <w:sz w:val="22"/>
          <w:szCs w:val="22"/>
        </w:rPr>
      </w:pPr>
    </w:p>
    <w:p w14:paraId="682BFD3E" w14:textId="77777777" w:rsidR="005F6686" w:rsidRPr="00392409" w:rsidRDefault="005F6686" w:rsidP="004A3CF7">
      <w:pPr>
        <w:pStyle w:val="Corpotesto"/>
        <w:spacing w:before="60" w:after="60" w:line="276" w:lineRule="auto"/>
        <w:rPr>
          <w:rFonts w:asciiTheme="minorHAnsi" w:hAnsiTheme="minorHAnsi"/>
          <w:sz w:val="22"/>
          <w:szCs w:val="22"/>
        </w:rPr>
      </w:pPr>
    </w:p>
    <w:p w14:paraId="682BFD3F" w14:textId="77777777" w:rsidR="005F6686" w:rsidRPr="00392409" w:rsidRDefault="005F6686" w:rsidP="004A3CF7">
      <w:pPr>
        <w:pStyle w:val="Corpotesto"/>
        <w:spacing w:before="60" w:after="60" w:line="276" w:lineRule="auto"/>
        <w:rPr>
          <w:rFonts w:asciiTheme="minorHAnsi" w:hAnsiTheme="minorHAnsi"/>
          <w:sz w:val="22"/>
          <w:szCs w:val="22"/>
        </w:rPr>
      </w:pPr>
    </w:p>
    <w:p w14:paraId="682BFD40" w14:textId="77777777" w:rsidR="005F6686" w:rsidRPr="00392409" w:rsidRDefault="005F6686" w:rsidP="004A3CF7">
      <w:pPr>
        <w:pStyle w:val="Corpotesto"/>
        <w:spacing w:before="60" w:after="60" w:line="276" w:lineRule="auto"/>
        <w:rPr>
          <w:rFonts w:asciiTheme="minorHAnsi" w:hAnsiTheme="minorHAnsi"/>
          <w:sz w:val="22"/>
          <w:szCs w:val="22"/>
        </w:rPr>
      </w:pPr>
    </w:p>
    <w:p w14:paraId="682BFD41" w14:textId="77777777" w:rsidR="005F6686" w:rsidRPr="00392409" w:rsidRDefault="005F6686" w:rsidP="004A3CF7">
      <w:pPr>
        <w:pStyle w:val="Corpotesto"/>
        <w:spacing w:before="60" w:after="60" w:line="276" w:lineRule="auto"/>
        <w:rPr>
          <w:rFonts w:asciiTheme="minorHAnsi" w:hAnsiTheme="minorHAnsi"/>
          <w:sz w:val="22"/>
          <w:szCs w:val="22"/>
        </w:rPr>
      </w:pPr>
    </w:p>
    <w:p w14:paraId="682BFD42" w14:textId="77777777" w:rsidR="005F6686" w:rsidRPr="00392409" w:rsidRDefault="005F6686" w:rsidP="004A3CF7">
      <w:pPr>
        <w:pStyle w:val="Corpotesto"/>
        <w:spacing w:before="60" w:after="60" w:line="276" w:lineRule="auto"/>
        <w:rPr>
          <w:rFonts w:asciiTheme="minorHAnsi" w:hAnsiTheme="minorHAnsi"/>
          <w:sz w:val="22"/>
          <w:szCs w:val="22"/>
        </w:rPr>
      </w:pPr>
    </w:p>
    <w:p w14:paraId="682BFD43" w14:textId="77777777" w:rsidR="005F6686" w:rsidRPr="00392409" w:rsidRDefault="005F6686" w:rsidP="004A3CF7">
      <w:pPr>
        <w:pStyle w:val="Corpotesto"/>
        <w:spacing w:before="60" w:after="60" w:line="276" w:lineRule="auto"/>
        <w:rPr>
          <w:rFonts w:asciiTheme="minorHAnsi" w:hAnsiTheme="minorHAnsi"/>
          <w:sz w:val="22"/>
          <w:szCs w:val="22"/>
        </w:rPr>
      </w:pPr>
    </w:p>
    <w:p w14:paraId="682BFD44" w14:textId="77777777" w:rsidR="005F6686" w:rsidRPr="00392409" w:rsidRDefault="005F6686" w:rsidP="004A3CF7">
      <w:pPr>
        <w:pStyle w:val="Corpotesto"/>
        <w:spacing w:before="60" w:after="60" w:line="276" w:lineRule="auto"/>
        <w:rPr>
          <w:rFonts w:asciiTheme="minorHAnsi" w:hAnsiTheme="minorHAnsi"/>
          <w:sz w:val="22"/>
          <w:szCs w:val="22"/>
        </w:rPr>
      </w:pPr>
    </w:p>
    <w:p w14:paraId="682BFD45" w14:textId="77777777" w:rsidR="005F6686" w:rsidRPr="00392409" w:rsidRDefault="005F6686" w:rsidP="004A3CF7">
      <w:pPr>
        <w:pStyle w:val="Corpotesto"/>
        <w:spacing w:before="60" w:after="60" w:line="276" w:lineRule="auto"/>
        <w:rPr>
          <w:rFonts w:asciiTheme="minorHAnsi" w:hAnsiTheme="minorHAnsi"/>
          <w:sz w:val="22"/>
          <w:szCs w:val="22"/>
        </w:rPr>
      </w:pPr>
    </w:p>
    <w:p w14:paraId="682BFD46" w14:textId="77777777" w:rsidR="005F6686" w:rsidRPr="00392409" w:rsidRDefault="005F6686" w:rsidP="004A3CF7">
      <w:pPr>
        <w:pStyle w:val="Corpotesto"/>
        <w:spacing w:before="60" w:after="60" w:line="276" w:lineRule="auto"/>
        <w:rPr>
          <w:rFonts w:asciiTheme="minorHAnsi" w:hAnsiTheme="minorHAnsi"/>
          <w:sz w:val="22"/>
          <w:szCs w:val="22"/>
        </w:rPr>
      </w:pPr>
    </w:p>
    <w:p w14:paraId="682BFD47" w14:textId="77777777" w:rsidR="005F6686" w:rsidRPr="00392409" w:rsidRDefault="005F6686" w:rsidP="004A3CF7">
      <w:pPr>
        <w:pStyle w:val="Corpotesto"/>
        <w:spacing w:before="60" w:after="60" w:line="276" w:lineRule="auto"/>
        <w:rPr>
          <w:rFonts w:asciiTheme="minorHAnsi" w:hAnsiTheme="minorHAnsi"/>
          <w:sz w:val="22"/>
          <w:szCs w:val="22"/>
        </w:rPr>
      </w:pPr>
    </w:p>
    <w:p w14:paraId="682BFD48" w14:textId="77777777" w:rsidR="005F6686" w:rsidRPr="00392409" w:rsidRDefault="005F6686" w:rsidP="004A3CF7">
      <w:pPr>
        <w:pStyle w:val="Corpotesto"/>
        <w:spacing w:before="60" w:after="60" w:line="276" w:lineRule="auto"/>
        <w:rPr>
          <w:rFonts w:asciiTheme="minorHAnsi" w:hAnsiTheme="minorHAnsi"/>
          <w:sz w:val="22"/>
          <w:szCs w:val="22"/>
        </w:rPr>
      </w:pPr>
    </w:p>
    <w:p w14:paraId="682BFD49" w14:textId="77777777" w:rsidR="005F6686" w:rsidRPr="00392409" w:rsidRDefault="005F6686" w:rsidP="004A3CF7">
      <w:pPr>
        <w:pStyle w:val="Corpotesto"/>
        <w:spacing w:before="60" w:after="60" w:line="276" w:lineRule="auto"/>
        <w:rPr>
          <w:rFonts w:asciiTheme="minorHAnsi" w:hAnsiTheme="minorHAnsi"/>
          <w:sz w:val="22"/>
          <w:szCs w:val="22"/>
        </w:rPr>
      </w:pPr>
    </w:p>
    <w:p w14:paraId="682BFD4A" w14:textId="77777777" w:rsidR="005F6686" w:rsidRPr="00392409" w:rsidRDefault="005F6686" w:rsidP="004A3CF7">
      <w:pPr>
        <w:pStyle w:val="Corpotesto"/>
        <w:spacing w:before="60" w:after="60" w:line="276" w:lineRule="auto"/>
        <w:rPr>
          <w:rFonts w:asciiTheme="minorHAnsi" w:hAnsiTheme="minorHAnsi"/>
          <w:sz w:val="22"/>
          <w:szCs w:val="22"/>
        </w:rPr>
      </w:pPr>
    </w:p>
    <w:p w14:paraId="682BFD4B" w14:textId="77777777" w:rsidR="005F6686" w:rsidRPr="00392409" w:rsidRDefault="005F6686" w:rsidP="004A3CF7">
      <w:pPr>
        <w:pStyle w:val="Corpotesto"/>
        <w:spacing w:before="60" w:after="60" w:line="276" w:lineRule="auto"/>
        <w:rPr>
          <w:rFonts w:asciiTheme="minorHAnsi" w:hAnsiTheme="minorHAnsi"/>
          <w:sz w:val="22"/>
          <w:szCs w:val="22"/>
        </w:rPr>
      </w:pPr>
    </w:p>
    <w:p w14:paraId="682BFD4C" w14:textId="77777777" w:rsidR="005F6686" w:rsidRPr="00392409" w:rsidRDefault="005F6686" w:rsidP="004A3CF7">
      <w:pPr>
        <w:pStyle w:val="Corpotesto"/>
        <w:spacing w:before="60" w:after="60" w:line="276" w:lineRule="auto"/>
        <w:rPr>
          <w:rFonts w:asciiTheme="minorHAnsi" w:hAnsiTheme="minorHAnsi"/>
          <w:sz w:val="22"/>
          <w:szCs w:val="22"/>
        </w:rPr>
      </w:pPr>
    </w:p>
    <w:p w14:paraId="682BFD4D" w14:textId="77777777" w:rsidR="005F6686" w:rsidRPr="00392409" w:rsidRDefault="005F6686" w:rsidP="004A3CF7">
      <w:pPr>
        <w:pStyle w:val="Corpotesto"/>
        <w:spacing w:before="60" w:after="60" w:line="276" w:lineRule="auto"/>
        <w:rPr>
          <w:rFonts w:asciiTheme="minorHAnsi" w:hAnsiTheme="minorHAnsi"/>
          <w:sz w:val="22"/>
          <w:szCs w:val="22"/>
        </w:rPr>
      </w:pPr>
    </w:p>
    <w:p w14:paraId="682BFD4E" w14:textId="77777777" w:rsidR="005F6686" w:rsidRPr="00392409" w:rsidRDefault="005F6686" w:rsidP="004A3CF7">
      <w:pPr>
        <w:pStyle w:val="Corpotesto"/>
        <w:spacing w:before="60" w:after="60" w:line="276" w:lineRule="auto"/>
        <w:rPr>
          <w:rFonts w:asciiTheme="minorHAnsi" w:hAnsiTheme="minorHAnsi"/>
          <w:sz w:val="22"/>
          <w:szCs w:val="22"/>
        </w:rPr>
      </w:pPr>
    </w:p>
    <w:p w14:paraId="682BFD4F" w14:textId="77777777" w:rsidR="005F6686" w:rsidRPr="00392409" w:rsidRDefault="005F6686" w:rsidP="004A3CF7">
      <w:pPr>
        <w:pStyle w:val="Corpotesto"/>
        <w:spacing w:before="60" w:after="60" w:line="276" w:lineRule="auto"/>
        <w:rPr>
          <w:rFonts w:asciiTheme="minorHAnsi" w:hAnsiTheme="minorHAnsi"/>
          <w:sz w:val="22"/>
          <w:szCs w:val="22"/>
        </w:rPr>
      </w:pPr>
    </w:p>
    <w:p w14:paraId="682BFD50" w14:textId="77777777" w:rsidR="005F6686" w:rsidRPr="00392409" w:rsidRDefault="005F6686" w:rsidP="004A3CF7">
      <w:pPr>
        <w:pStyle w:val="Corpotesto"/>
        <w:spacing w:before="60" w:after="60" w:line="276" w:lineRule="auto"/>
        <w:rPr>
          <w:rFonts w:asciiTheme="minorHAnsi" w:hAnsiTheme="minorHAnsi"/>
          <w:sz w:val="22"/>
          <w:szCs w:val="22"/>
        </w:rPr>
      </w:pPr>
    </w:p>
    <w:p w14:paraId="682BFD51" w14:textId="77777777" w:rsidR="005F6686" w:rsidRPr="00392409" w:rsidRDefault="005F6686" w:rsidP="004A3CF7">
      <w:pPr>
        <w:pStyle w:val="Corpotesto"/>
        <w:spacing w:before="60" w:after="60" w:line="276" w:lineRule="auto"/>
        <w:rPr>
          <w:rFonts w:asciiTheme="minorHAnsi" w:hAnsiTheme="minorHAnsi"/>
          <w:sz w:val="22"/>
          <w:szCs w:val="22"/>
        </w:rPr>
      </w:pPr>
    </w:p>
    <w:p w14:paraId="682BFD52" w14:textId="77777777" w:rsidR="005F6686" w:rsidRPr="00392409" w:rsidRDefault="005F6686" w:rsidP="004A3CF7">
      <w:pPr>
        <w:pStyle w:val="Corpotesto"/>
        <w:spacing w:before="60" w:after="60" w:line="276" w:lineRule="auto"/>
        <w:rPr>
          <w:rFonts w:asciiTheme="minorHAnsi" w:hAnsiTheme="minorHAnsi"/>
          <w:sz w:val="22"/>
          <w:szCs w:val="22"/>
        </w:rPr>
      </w:pPr>
    </w:p>
    <w:p w14:paraId="152E9CA5" w14:textId="173C76E0" w:rsidR="002C53F5" w:rsidRPr="00392409" w:rsidRDefault="002C53F5" w:rsidP="002C53F5">
      <w:pPr>
        <w:pStyle w:val="Corpotesto"/>
        <w:spacing w:before="60" w:after="60" w:line="276" w:lineRule="auto"/>
        <w:rPr>
          <w:rFonts w:asciiTheme="minorHAnsi" w:hAnsiTheme="minorHAnsi"/>
          <w:b/>
          <w:sz w:val="22"/>
          <w:szCs w:val="22"/>
        </w:rPr>
      </w:pPr>
      <w:r w:rsidRPr="00392409">
        <w:rPr>
          <w:rFonts w:asciiTheme="minorHAnsi" w:hAnsiTheme="minorHAnsi"/>
          <w:b/>
          <w:sz w:val="22"/>
          <w:szCs w:val="22"/>
        </w:rPr>
        <w:t xml:space="preserve"> R</w:t>
      </w:r>
      <w:r w:rsidR="00CD1204" w:rsidRPr="00392409">
        <w:rPr>
          <w:rFonts w:asciiTheme="minorHAnsi" w:hAnsiTheme="minorHAnsi"/>
          <w:b/>
          <w:sz w:val="22"/>
          <w:szCs w:val="22"/>
        </w:rPr>
        <w:t>evisione</w:t>
      </w:r>
      <w:r w:rsidRPr="00392409">
        <w:rPr>
          <w:rFonts w:asciiTheme="minorHAnsi" w:hAnsiTheme="minorHAnsi"/>
          <w:b/>
          <w:sz w:val="22"/>
          <w:szCs w:val="22"/>
        </w:rPr>
        <w:t xml:space="preserve"> </w:t>
      </w:r>
      <w:r w:rsidR="00CD1204" w:rsidRPr="00392409">
        <w:rPr>
          <w:rFonts w:asciiTheme="minorHAnsi" w:hAnsiTheme="minorHAnsi"/>
          <w:b/>
          <w:sz w:val="22"/>
          <w:szCs w:val="22"/>
        </w:rPr>
        <w:t>approvata</w:t>
      </w:r>
      <w:r w:rsidRPr="00392409">
        <w:rPr>
          <w:rFonts w:asciiTheme="minorHAnsi" w:hAnsiTheme="minorHAnsi"/>
          <w:b/>
          <w:sz w:val="22"/>
          <w:szCs w:val="22"/>
        </w:rPr>
        <w:t xml:space="preserve"> </w:t>
      </w:r>
      <w:r w:rsidR="00CD1204" w:rsidRPr="00392409">
        <w:rPr>
          <w:rFonts w:asciiTheme="minorHAnsi" w:hAnsiTheme="minorHAnsi"/>
          <w:b/>
          <w:sz w:val="22"/>
          <w:szCs w:val="22"/>
        </w:rPr>
        <w:t>dal</w:t>
      </w:r>
      <w:r w:rsidRPr="00392409">
        <w:rPr>
          <w:rFonts w:asciiTheme="minorHAnsi" w:hAnsiTheme="minorHAnsi"/>
          <w:b/>
          <w:sz w:val="22"/>
          <w:szCs w:val="22"/>
        </w:rPr>
        <w:t xml:space="preserve"> </w:t>
      </w:r>
      <w:r w:rsidR="001F06AB" w:rsidRPr="00392409">
        <w:rPr>
          <w:rFonts w:asciiTheme="minorHAnsi" w:hAnsiTheme="minorHAnsi"/>
          <w:b/>
          <w:sz w:val="22"/>
          <w:szCs w:val="22"/>
        </w:rPr>
        <w:t>Consiglio di amministrazione</w:t>
      </w:r>
      <w:r w:rsidRPr="00392409">
        <w:rPr>
          <w:rFonts w:asciiTheme="minorHAnsi" w:hAnsiTheme="minorHAnsi"/>
          <w:b/>
          <w:sz w:val="22"/>
          <w:szCs w:val="22"/>
        </w:rPr>
        <w:t xml:space="preserve"> in data</w:t>
      </w:r>
      <w:r w:rsidR="0055230B" w:rsidRPr="00392409">
        <w:rPr>
          <w:rFonts w:asciiTheme="minorHAnsi" w:hAnsiTheme="minorHAnsi"/>
          <w:b/>
          <w:sz w:val="22"/>
          <w:szCs w:val="22"/>
        </w:rPr>
        <w:t xml:space="preserve"> 11</w:t>
      </w:r>
      <w:r w:rsidR="00E816FE" w:rsidRPr="00392409">
        <w:rPr>
          <w:rFonts w:asciiTheme="minorHAnsi" w:hAnsiTheme="minorHAnsi"/>
          <w:b/>
          <w:sz w:val="22"/>
          <w:szCs w:val="22"/>
        </w:rPr>
        <w:t>/11/2025</w:t>
      </w:r>
    </w:p>
    <w:p w14:paraId="682BFD53" w14:textId="77777777" w:rsidR="005F6686" w:rsidRPr="00392409" w:rsidRDefault="005F6686" w:rsidP="004A3CF7">
      <w:pPr>
        <w:pStyle w:val="Corpotesto"/>
        <w:spacing w:before="60" w:after="60" w:line="276" w:lineRule="auto"/>
        <w:rPr>
          <w:rFonts w:asciiTheme="minorHAnsi" w:hAnsiTheme="minorHAnsi"/>
          <w:sz w:val="22"/>
          <w:szCs w:val="22"/>
        </w:rPr>
      </w:pPr>
    </w:p>
    <w:p w14:paraId="682BFD54" w14:textId="77777777" w:rsidR="005F6686" w:rsidRPr="00392409" w:rsidRDefault="005F6686" w:rsidP="004A3CF7">
      <w:pPr>
        <w:pStyle w:val="Corpotesto"/>
        <w:spacing w:before="60" w:after="60" w:line="276" w:lineRule="auto"/>
        <w:rPr>
          <w:rFonts w:asciiTheme="minorHAnsi" w:hAnsiTheme="minorHAnsi"/>
          <w:sz w:val="22"/>
          <w:szCs w:val="22"/>
        </w:rPr>
      </w:pPr>
    </w:p>
    <w:p w14:paraId="682BFD55" w14:textId="77777777" w:rsidR="005F6686" w:rsidRPr="00392409" w:rsidRDefault="005F6686" w:rsidP="004A3CF7">
      <w:pPr>
        <w:pStyle w:val="Corpotesto"/>
        <w:spacing w:before="60" w:after="60" w:line="276" w:lineRule="auto"/>
        <w:rPr>
          <w:rFonts w:asciiTheme="minorHAnsi" w:hAnsiTheme="minorHAnsi"/>
          <w:sz w:val="22"/>
          <w:szCs w:val="22"/>
        </w:rPr>
      </w:pPr>
    </w:p>
    <w:p w14:paraId="682BFD56" w14:textId="77777777" w:rsidR="005F6686" w:rsidRPr="00392409" w:rsidRDefault="005F6686" w:rsidP="004A3CF7">
      <w:pPr>
        <w:pStyle w:val="Corpotesto"/>
        <w:spacing w:before="60" w:after="60" w:line="276" w:lineRule="auto"/>
        <w:rPr>
          <w:rFonts w:asciiTheme="minorHAnsi" w:hAnsiTheme="minorHAnsi"/>
          <w:sz w:val="22"/>
          <w:szCs w:val="22"/>
        </w:rPr>
      </w:pPr>
    </w:p>
    <w:p w14:paraId="682BFD57" w14:textId="77777777" w:rsidR="005F6686" w:rsidRPr="00392409" w:rsidRDefault="005F6686" w:rsidP="004A3CF7">
      <w:pPr>
        <w:pStyle w:val="Corpotesto"/>
        <w:spacing w:before="60" w:after="60" w:line="276" w:lineRule="auto"/>
        <w:rPr>
          <w:rFonts w:asciiTheme="minorHAnsi" w:hAnsiTheme="minorHAnsi"/>
          <w:sz w:val="22"/>
          <w:szCs w:val="22"/>
        </w:rPr>
      </w:pPr>
    </w:p>
    <w:p w14:paraId="682BFD58" w14:textId="77777777" w:rsidR="005F6686" w:rsidRPr="00392409" w:rsidRDefault="005F6686" w:rsidP="004A3CF7">
      <w:pPr>
        <w:pStyle w:val="Corpotesto"/>
        <w:spacing w:before="60" w:after="60" w:line="276" w:lineRule="auto"/>
        <w:rPr>
          <w:rFonts w:asciiTheme="minorHAnsi" w:hAnsiTheme="minorHAnsi"/>
          <w:sz w:val="22"/>
          <w:szCs w:val="22"/>
        </w:rPr>
      </w:pPr>
    </w:p>
    <w:p w14:paraId="682BFD59" w14:textId="2F2ACAA5" w:rsidR="004A3CF7" w:rsidRPr="00392409" w:rsidRDefault="003C7D09" w:rsidP="0065397D">
      <w:pPr>
        <w:spacing w:after="0" w:line="240" w:lineRule="auto"/>
        <w:jc w:val="both"/>
        <w:rPr>
          <w:rFonts w:asciiTheme="minorHAnsi" w:eastAsia="Times New Roman" w:hAnsiTheme="minorHAnsi"/>
          <w:spacing w:val="5"/>
          <w:kern w:val="28"/>
          <w:sz w:val="52"/>
          <w:szCs w:val="52"/>
        </w:rPr>
      </w:pPr>
      <w:r w:rsidRPr="00392409">
        <w:rPr>
          <w:rFonts w:asciiTheme="minorHAnsi" w:hAnsiTheme="minorHAnsi"/>
          <w:sz w:val="20"/>
        </w:rPr>
        <w:t xml:space="preserve">La riproduzione di questo documento o di parte di esso è permessa solo se preventivamente autorizzata dalla </w:t>
      </w:r>
      <w:r w:rsidR="00F62532" w:rsidRPr="00392409">
        <w:rPr>
          <w:sz w:val="18"/>
          <w:szCs w:val="18"/>
        </w:rPr>
        <w:t>Fondazione Casa di Riposo “Città di Abbiategrasso”</w:t>
      </w:r>
      <w:r w:rsidR="003F6CDB" w:rsidRPr="00392409">
        <w:rPr>
          <w:sz w:val="18"/>
          <w:szCs w:val="18"/>
        </w:rPr>
        <w:t xml:space="preserve"> </w:t>
      </w:r>
      <w:r w:rsidR="00F62532" w:rsidRPr="00392409">
        <w:rPr>
          <w:sz w:val="18"/>
          <w:szCs w:val="18"/>
        </w:rPr>
        <w:t>-</w:t>
      </w:r>
      <w:r w:rsidR="003F6CDB" w:rsidRPr="00392409">
        <w:rPr>
          <w:sz w:val="18"/>
          <w:szCs w:val="18"/>
        </w:rPr>
        <w:t xml:space="preserve"> </w:t>
      </w:r>
      <w:r w:rsidR="00F62532" w:rsidRPr="00392409">
        <w:rPr>
          <w:sz w:val="18"/>
          <w:szCs w:val="18"/>
        </w:rPr>
        <w:t xml:space="preserve">onlus </w:t>
      </w:r>
      <w:r w:rsidRPr="00392409">
        <w:rPr>
          <w:rFonts w:asciiTheme="minorHAnsi" w:hAnsiTheme="minorHAnsi"/>
          <w:sz w:val="20"/>
        </w:rPr>
        <w:t xml:space="preserve">per </w:t>
      </w:r>
      <w:r w:rsidR="00162AC1" w:rsidRPr="00392409">
        <w:rPr>
          <w:rFonts w:asciiTheme="minorHAnsi" w:hAnsiTheme="minorHAnsi"/>
          <w:sz w:val="20"/>
        </w:rPr>
        <w:t>distribuzione all’interno della</w:t>
      </w:r>
      <w:r w:rsidR="00BB6D2E" w:rsidRPr="00392409">
        <w:rPr>
          <w:rFonts w:asciiTheme="minorHAnsi" w:hAnsiTheme="minorHAnsi"/>
          <w:sz w:val="20"/>
        </w:rPr>
        <w:t xml:space="preserve"> </w:t>
      </w:r>
      <w:r w:rsidR="00057355" w:rsidRPr="00392409">
        <w:rPr>
          <w:rFonts w:asciiTheme="minorHAnsi" w:hAnsiTheme="minorHAnsi"/>
          <w:sz w:val="20"/>
        </w:rPr>
        <w:t>stessa</w:t>
      </w:r>
      <w:r w:rsidRPr="00392409">
        <w:rPr>
          <w:rFonts w:asciiTheme="minorHAnsi" w:hAnsiTheme="minorHAnsi"/>
          <w:sz w:val="20"/>
        </w:rPr>
        <w:t xml:space="preserve"> </w:t>
      </w:r>
      <w:r w:rsidR="000C4ED1" w:rsidRPr="00392409">
        <w:rPr>
          <w:rFonts w:asciiTheme="minorHAnsi" w:hAnsiTheme="minorHAnsi"/>
          <w:sz w:val="20"/>
        </w:rPr>
        <w:t xml:space="preserve">o </w:t>
      </w:r>
      <w:r w:rsidR="0092602D" w:rsidRPr="00392409">
        <w:rPr>
          <w:rFonts w:asciiTheme="minorHAnsi" w:hAnsiTheme="minorHAnsi"/>
          <w:sz w:val="20"/>
        </w:rPr>
        <w:t>d</w:t>
      </w:r>
      <w:r w:rsidR="00BB6D2E" w:rsidRPr="00392409">
        <w:rPr>
          <w:rFonts w:asciiTheme="minorHAnsi" w:hAnsiTheme="minorHAnsi"/>
          <w:sz w:val="20"/>
        </w:rPr>
        <w:t xml:space="preserve">a </w:t>
      </w:r>
      <w:r w:rsidR="0092602D" w:rsidRPr="00392409">
        <w:rPr>
          <w:rFonts w:asciiTheme="minorHAnsi" w:hAnsiTheme="minorHAnsi"/>
          <w:sz w:val="20"/>
        </w:rPr>
        <w:t xml:space="preserve">MECA sas di </w:t>
      </w:r>
      <w:r w:rsidR="0065397D" w:rsidRPr="00392409">
        <w:rPr>
          <w:rFonts w:asciiTheme="minorHAnsi" w:hAnsiTheme="minorHAnsi"/>
          <w:sz w:val="20"/>
        </w:rPr>
        <w:t>Maurizio Cappellett</w:t>
      </w:r>
      <w:r w:rsidR="0092602D" w:rsidRPr="00392409">
        <w:rPr>
          <w:rFonts w:asciiTheme="minorHAnsi" w:hAnsiTheme="minorHAnsi"/>
          <w:sz w:val="20"/>
        </w:rPr>
        <w:t>i e C.</w:t>
      </w:r>
      <w:r w:rsidR="0065397D" w:rsidRPr="00392409">
        <w:rPr>
          <w:rFonts w:asciiTheme="minorHAnsi" w:hAnsiTheme="minorHAnsi"/>
          <w:b/>
          <w:sz w:val="20"/>
        </w:rPr>
        <w:t>,</w:t>
      </w:r>
      <w:r w:rsidRPr="00392409">
        <w:rPr>
          <w:rFonts w:asciiTheme="minorHAnsi" w:hAnsiTheme="minorHAnsi"/>
          <w:sz w:val="20"/>
        </w:rPr>
        <w:t xml:space="preserve"> in tutti gli altri casi.</w:t>
      </w:r>
      <w:r w:rsidR="004A3CF7" w:rsidRPr="00392409">
        <w:rPr>
          <w:rFonts w:asciiTheme="minorHAnsi" w:hAnsiTheme="minorHAnsi"/>
        </w:rPr>
        <w:br w:type="page"/>
      </w:r>
    </w:p>
    <w:p w14:paraId="682BFD5A" w14:textId="77777777" w:rsidR="0076548F" w:rsidRPr="00392409" w:rsidRDefault="003E7786" w:rsidP="007D04AC">
      <w:pPr>
        <w:pStyle w:val="Titolo"/>
        <w:pBdr>
          <w:bottom w:val="single" w:sz="4" w:space="4" w:color="548DD4"/>
        </w:pBdr>
        <w:spacing w:before="60" w:after="60" w:line="276" w:lineRule="auto"/>
        <w:rPr>
          <w:rFonts w:asciiTheme="minorHAnsi" w:hAnsiTheme="minorHAnsi"/>
          <w:color w:val="auto"/>
        </w:rPr>
      </w:pPr>
      <w:r w:rsidRPr="00392409">
        <w:rPr>
          <w:rFonts w:asciiTheme="minorHAnsi" w:hAnsiTheme="minorHAnsi"/>
          <w:color w:val="auto"/>
        </w:rPr>
        <w:lastRenderedPageBreak/>
        <w:t>INDICE</w:t>
      </w:r>
    </w:p>
    <w:p w14:paraId="682BFD5B" w14:textId="77777777" w:rsidR="003E7786" w:rsidRPr="00392409" w:rsidRDefault="003E7786" w:rsidP="007D04AC">
      <w:pPr>
        <w:spacing w:before="60" w:after="60"/>
        <w:rPr>
          <w:rFonts w:asciiTheme="minorHAnsi" w:hAnsiTheme="minorHAnsi"/>
          <w:sz w:val="28"/>
          <w:szCs w:val="28"/>
        </w:rPr>
      </w:pPr>
    </w:p>
    <w:p w14:paraId="682BFD5C" w14:textId="77777777" w:rsidR="0053264A" w:rsidRPr="00392409" w:rsidRDefault="0053264A" w:rsidP="007D04AC">
      <w:pPr>
        <w:spacing w:before="60" w:after="60"/>
        <w:rPr>
          <w:rFonts w:asciiTheme="minorHAnsi" w:hAnsiTheme="minorHAnsi"/>
          <w:sz w:val="28"/>
          <w:szCs w:val="28"/>
        </w:rPr>
      </w:pPr>
    </w:p>
    <w:p w14:paraId="682BFD5D" w14:textId="77777777" w:rsidR="00115324" w:rsidRPr="00392409" w:rsidRDefault="00115324" w:rsidP="007D04AC">
      <w:pPr>
        <w:spacing w:before="60" w:after="60"/>
        <w:rPr>
          <w:rFonts w:asciiTheme="minorHAnsi" w:hAnsiTheme="minorHAnsi"/>
          <w:sz w:val="28"/>
          <w:szCs w:val="28"/>
        </w:rPr>
      </w:pPr>
    </w:p>
    <w:p w14:paraId="0B663C88" w14:textId="222E4D72" w:rsidR="00D96895" w:rsidRPr="00392409" w:rsidRDefault="00376935">
      <w:pPr>
        <w:pStyle w:val="Sommario1"/>
        <w:rPr>
          <w:rFonts w:asciiTheme="minorHAnsi" w:eastAsiaTheme="minorEastAsia" w:hAnsiTheme="minorHAnsi" w:cstheme="minorBidi"/>
          <w:b w:val="0"/>
          <w:bCs w:val="0"/>
          <w:caps w:val="0"/>
          <w:kern w:val="2"/>
          <w:szCs w:val="24"/>
          <w:lang w:eastAsia="it-IT"/>
          <w14:ligatures w14:val="standardContextual"/>
        </w:rPr>
      </w:pPr>
      <w:r w:rsidRPr="00392409">
        <w:rPr>
          <w:rFonts w:asciiTheme="minorHAnsi" w:hAnsiTheme="minorHAnsi"/>
        </w:rPr>
        <w:fldChar w:fldCharType="begin"/>
      </w:r>
      <w:r w:rsidR="0004737C" w:rsidRPr="00392409">
        <w:rPr>
          <w:rFonts w:asciiTheme="minorHAnsi" w:hAnsiTheme="minorHAnsi"/>
        </w:rPr>
        <w:instrText xml:space="preserve"> TOC \o "1-3" \h \z \u </w:instrText>
      </w:r>
      <w:r w:rsidRPr="00392409">
        <w:rPr>
          <w:rFonts w:asciiTheme="minorHAnsi" w:hAnsiTheme="minorHAnsi"/>
        </w:rPr>
        <w:fldChar w:fldCharType="separate"/>
      </w:r>
      <w:hyperlink w:anchor="_Toc213233272" w:history="1">
        <w:r w:rsidR="00D96895" w:rsidRPr="00392409">
          <w:rPr>
            <w:rStyle w:val="Collegamentoipertestuale"/>
          </w:rPr>
          <w:t>A)</w:t>
        </w:r>
        <w:r w:rsidR="00D96895" w:rsidRPr="00392409">
          <w:rPr>
            <w:rFonts w:asciiTheme="minorHAnsi" w:eastAsiaTheme="minorEastAsia" w:hAnsiTheme="minorHAnsi" w:cstheme="minorBidi"/>
            <w:b w:val="0"/>
            <w:bCs w:val="0"/>
            <w:caps w:val="0"/>
            <w:kern w:val="2"/>
            <w:szCs w:val="24"/>
            <w:lang w:eastAsia="it-IT"/>
            <w14:ligatures w14:val="standardContextual"/>
          </w:rPr>
          <w:tab/>
        </w:r>
        <w:r w:rsidR="00D96895" w:rsidRPr="00392409">
          <w:rPr>
            <w:rStyle w:val="Collegamentoipertestuale"/>
          </w:rPr>
          <w:t>Parte Generale</w:t>
        </w:r>
        <w:r w:rsidR="00D96895" w:rsidRPr="00392409">
          <w:rPr>
            <w:webHidden/>
          </w:rPr>
          <w:tab/>
        </w:r>
        <w:r w:rsidR="00D96895" w:rsidRPr="00392409">
          <w:rPr>
            <w:webHidden/>
          </w:rPr>
          <w:fldChar w:fldCharType="begin"/>
        </w:r>
        <w:r w:rsidR="00D96895" w:rsidRPr="00392409">
          <w:rPr>
            <w:webHidden/>
          </w:rPr>
          <w:instrText xml:space="preserve"> PAGEREF _Toc213233272 \h </w:instrText>
        </w:r>
        <w:r w:rsidR="00D96895" w:rsidRPr="00392409">
          <w:rPr>
            <w:webHidden/>
          </w:rPr>
        </w:r>
        <w:r w:rsidR="00D96895" w:rsidRPr="00392409">
          <w:rPr>
            <w:webHidden/>
          </w:rPr>
          <w:fldChar w:fldCharType="separate"/>
        </w:r>
        <w:r w:rsidR="00363632" w:rsidRPr="00392409">
          <w:rPr>
            <w:webHidden/>
          </w:rPr>
          <w:t>8</w:t>
        </w:r>
        <w:r w:rsidR="00D96895" w:rsidRPr="00392409">
          <w:rPr>
            <w:webHidden/>
          </w:rPr>
          <w:fldChar w:fldCharType="end"/>
        </w:r>
      </w:hyperlink>
    </w:p>
    <w:p w14:paraId="6C2CD21E" w14:textId="5FF9FD3D" w:rsidR="00D96895" w:rsidRPr="00392409" w:rsidRDefault="00D96895">
      <w:pPr>
        <w:pStyle w:val="Sommario1"/>
        <w:rPr>
          <w:rFonts w:asciiTheme="minorHAnsi" w:eastAsiaTheme="minorEastAsia" w:hAnsiTheme="minorHAnsi" w:cstheme="minorBidi"/>
          <w:b w:val="0"/>
          <w:bCs w:val="0"/>
          <w:caps w:val="0"/>
          <w:kern w:val="2"/>
          <w:szCs w:val="24"/>
          <w:lang w:eastAsia="it-IT"/>
          <w14:ligatures w14:val="standardContextual"/>
        </w:rPr>
      </w:pPr>
      <w:hyperlink w:anchor="_Toc213233273" w:history="1">
        <w:r w:rsidRPr="00392409">
          <w:rPr>
            <w:rStyle w:val="Collegamentoipertestuale"/>
          </w:rPr>
          <w:t>1</w:t>
        </w:r>
        <w:r w:rsidRPr="00392409">
          <w:rPr>
            <w:rFonts w:asciiTheme="minorHAnsi" w:eastAsiaTheme="minorEastAsia" w:hAnsiTheme="minorHAnsi" w:cstheme="minorBidi"/>
            <w:b w:val="0"/>
            <w:bCs w:val="0"/>
            <w:caps w:val="0"/>
            <w:kern w:val="2"/>
            <w:szCs w:val="24"/>
            <w:lang w:eastAsia="it-IT"/>
            <w14:ligatures w14:val="standardContextual"/>
          </w:rPr>
          <w:tab/>
        </w:r>
        <w:r w:rsidRPr="00392409">
          <w:rPr>
            <w:rStyle w:val="Collegamentoipertestuale"/>
          </w:rPr>
          <w:t>IL DECRETO LEGISLATIVO 231/2001</w:t>
        </w:r>
        <w:r w:rsidRPr="00392409">
          <w:rPr>
            <w:webHidden/>
          </w:rPr>
          <w:tab/>
        </w:r>
        <w:r w:rsidRPr="00392409">
          <w:rPr>
            <w:webHidden/>
          </w:rPr>
          <w:fldChar w:fldCharType="begin"/>
        </w:r>
        <w:r w:rsidRPr="00392409">
          <w:rPr>
            <w:webHidden/>
          </w:rPr>
          <w:instrText xml:space="preserve"> PAGEREF _Toc213233273 \h </w:instrText>
        </w:r>
        <w:r w:rsidRPr="00392409">
          <w:rPr>
            <w:webHidden/>
          </w:rPr>
        </w:r>
        <w:r w:rsidRPr="00392409">
          <w:rPr>
            <w:webHidden/>
          </w:rPr>
          <w:fldChar w:fldCharType="separate"/>
        </w:r>
        <w:r w:rsidR="00363632" w:rsidRPr="00392409">
          <w:rPr>
            <w:webHidden/>
          </w:rPr>
          <w:t>9</w:t>
        </w:r>
        <w:r w:rsidRPr="00392409">
          <w:rPr>
            <w:webHidden/>
          </w:rPr>
          <w:fldChar w:fldCharType="end"/>
        </w:r>
      </w:hyperlink>
    </w:p>
    <w:p w14:paraId="0E85C941" w14:textId="63D75C48" w:rsidR="00D96895" w:rsidRPr="00392409" w:rsidRDefault="00D96895">
      <w:pPr>
        <w:pStyle w:val="Sommario2"/>
        <w:rPr>
          <w:rFonts w:asciiTheme="minorHAnsi" w:eastAsiaTheme="minorEastAsia" w:hAnsiTheme="minorHAnsi" w:cstheme="minorBidi"/>
          <w:bCs w:val="0"/>
          <w:smallCaps w:val="0"/>
          <w:kern w:val="2"/>
          <w:sz w:val="24"/>
          <w:szCs w:val="24"/>
          <w:lang w:eastAsia="it-IT"/>
          <w14:ligatures w14:val="standardContextual"/>
        </w:rPr>
      </w:pPr>
      <w:hyperlink w:anchor="_Toc213233274" w:history="1">
        <w:r w:rsidRPr="00392409">
          <w:rPr>
            <w:rStyle w:val="Collegamentoipertestuale"/>
          </w:rPr>
          <w:t>1.1</w:t>
        </w:r>
        <w:r w:rsidRPr="00392409">
          <w:rPr>
            <w:rFonts w:asciiTheme="minorHAnsi" w:eastAsiaTheme="minorEastAsia" w:hAnsiTheme="minorHAnsi" w:cstheme="minorBidi"/>
            <w:bCs w:val="0"/>
            <w:smallCaps w:val="0"/>
            <w:kern w:val="2"/>
            <w:sz w:val="24"/>
            <w:szCs w:val="24"/>
            <w:lang w:eastAsia="it-IT"/>
            <w14:ligatures w14:val="standardContextual"/>
          </w:rPr>
          <w:tab/>
        </w:r>
        <w:r w:rsidRPr="00392409">
          <w:rPr>
            <w:rStyle w:val="Collegamentoipertestuale"/>
          </w:rPr>
          <w:t>Il regime della responsabilità amministrativa</w:t>
        </w:r>
        <w:r w:rsidRPr="00392409">
          <w:rPr>
            <w:webHidden/>
          </w:rPr>
          <w:tab/>
        </w:r>
        <w:r w:rsidRPr="00392409">
          <w:rPr>
            <w:webHidden/>
          </w:rPr>
          <w:fldChar w:fldCharType="begin"/>
        </w:r>
        <w:r w:rsidRPr="00392409">
          <w:rPr>
            <w:webHidden/>
          </w:rPr>
          <w:instrText xml:space="preserve"> PAGEREF _Toc213233274 \h </w:instrText>
        </w:r>
        <w:r w:rsidRPr="00392409">
          <w:rPr>
            <w:webHidden/>
          </w:rPr>
        </w:r>
        <w:r w:rsidRPr="00392409">
          <w:rPr>
            <w:webHidden/>
          </w:rPr>
          <w:fldChar w:fldCharType="separate"/>
        </w:r>
        <w:r w:rsidR="00363632" w:rsidRPr="00392409">
          <w:rPr>
            <w:webHidden/>
          </w:rPr>
          <w:t>9</w:t>
        </w:r>
        <w:r w:rsidRPr="00392409">
          <w:rPr>
            <w:webHidden/>
          </w:rPr>
          <w:fldChar w:fldCharType="end"/>
        </w:r>
      </w:hyperlink>
    </w:p>
    <w:p w14:paraId="3D867BEF" w14:textId="7FD2AF34" w:rsidR="00D96895" w:rsidRPr="00392409" w:rsidRDefault="00D96895">
      <w:pPr>
        <w:pStyle w:val="Sommario2"/>
        <w:rPr>
          <w:rFonts w:asciiTheme="minorHAnsi" w:eastAsiaTheme="minorEastAsia" w:hAnsiTheme="minorHAnsi" w:cstheme="minorBidi"/>
          <w:bCs w:val="0"/>
          <w:smallCaps w:val="0"/>
          <w:kern w:val="2"/>
          <w:sz w:val="24"/>
          <w:szCs w:val="24"/>
          <w:lang w:eastAsia="it-IT"/>
          <w14:ligatures w14:val="standardContextual"/>
        </w:rPr>
      </w:pPr>
      <w:hyperlink w:anchor="_Toc213233275" w:history="1">
        <w:r w:rsidRPr="00392409">
          <w:rPr>
            <w:rStyle w:val="Collegamentoipertestuale"/>
          </w:rPr>
          <w:t>1.2</w:t>
        </w:r>
        <w:r w:rsidRPr="00392409">
          <w:rPr>
            <w:rFonts w:asciiTheme="minorHAnsi" w:eastAsiaTheme="minorEastAsia" w:hAnsiTheme="minorHAnsi" w:cstheme="minorBidi"/>
            <w:bCs w:val="0"/>
            <w:smallCaps w:val="0"/>
            <w:kern w:val="2"/>
            <w:sz w:val="24"/>
            <w:szCs w:val="24"/>
            <w:lang w:eastAsia="it-IT"/>
            <w14:ligatures w14:val="standardContextual"/>
          </w:rPr>
          <w:tab/>
        </w:r>
        <w:r w:rsidRPr="00392409">
          <w:rPr>
            <w:rStyle w:val="Collegamentoipertestuale"/>
          </w:rPr>
          <w:t>Le sanzioni (artt. 9-19)</w:t>
        </w:r>
        <w:r w:rsidRPr="00392409">
          <w:rPr>
            <w:webHidden/>
          </w:rPr>
          <w:tab/>
        </w:r>
        <w:r w:rsidRPr="00392409">
          <w:rPr>
            <w:webHidden/>
          </w:rPr>
          <w:fldChar w:fldCharType="begin"/>
        </w:r>
        <w:r w:rsidRPr="00392409">
          <w:rPr>
            <w:webHidden/>
          </w:rPr>
          <w:instrText xml:space="preserve"> PAGEREF _Toc213233275 \h </w:instrText>
        </w:r>
        <w:r w:rsidRPr="00392409">
          <w:rPr>
            <w:webHidden/>
          </w:rPr>
        </w:r>
        <w:r w:rsidRPr="00392409">
          <w:rPr>
            <w:webHidden/>
          </w:rPr>
          <w:fldChar w:fldCharType="separate"/>
        </w:r>
        <w:r w:rsidR="00363632" w:rsidRPr="00392409">
          <w:rPr>
            <w:webHidden/>
          </w:rPr>
          <w:t>11</w:t>
        </w:r>
        <w:r w:rsidRPr="00392409">
          <w:rPr>
            <w:webHidden/>
          </w:rPr>
          <w:fldChar w:fldCharType="end"/>
        </w:r>
      </w:hyperlink>
    </w:p>
    <w:p w14:paraId="6B4D57F0" w14:textId="026C98E1" w:rsidR="00D96895" w:rsidRPr="00392409" w:rsidRDefault="00D96895">
      <w:pPr>
        <w:pStyle w:val="Sommario3"/>
        <w:rPr>
          <w:rFonts w:asciiTheme="minorHAnsi" w:eastAsiaTheme="minorEastAsia" w:hAnsiTheme="minorHAnsi" w:cstheme="minorBidi"/>
          <w:smallCaps w:val="0"/>
          <w:noProof/>
          <w:kern w:val="2"/>
          <w:sz w:val="24"/>
          <w:szCs w:val="24"/>
          <w:lang w:eastAsia="it-IT"/>
          <w14:ligatures w14:val="standardContextual"/>
        </w:rPr>
      </w:pPr>
      <w:hyperlink w:anchor="_Toc213233276" w:history="1">
        <w:r w:rsidRPr="00392409">
          <w:rPr>
            <w:rStyle w:val="Collegamentoipertestuale"/>
            <w:noProof/>
          </w:rPr>
          <w:t>1.2.1</w:t>
        </w:r>
        <w:r w:rsidRPr="00392409">
          <w:rPr>
            <w:rFonts w:asciiTheme="minorHAnsi" w:eastAsiaTheme="minorEastAsia" w:hAnsiTheme="minorHAnsi" w:cstheme="minorBidi"/>
            <w:smallCaps w:val="0"/>
            <w:noProof/>
            <w:kern w:val="2"/>
            <w:sz w:val="24"/>
            <w:szCs w:val="24"/>
            <w:lang w:eastAsia="it-IT"/>
            <w14:ligatures w14:val="standardContextual"/>
          </w:rPr>
          <w:tab/>
        </w:r>
        <w:r w:rsidRPr="00392409">
          <w:rPr>
            <w:rStyle w:val="Collegamentoipertestuale"/>
            <w:noProof/>
          </w:rPr>
          <w:t>Le sanzioni pecuniarie (artt. 10-12)</w:t>
        </w:r>
        <w:r w:rsidRPr="00392409">
          <w:rPr>
            <w:noProof/>
            <w:webHidden/>
          </w:rPr>
          <w:tab/>
        </w:r>
        <w:r w:rsidRPr="00392409">
          <w:rPr>
            <w:noProof/>
            <w:webHidden/>
          </w:rPr>
          <w:fldChar w:fldCharType="begin"/>
        </w:r>
        <w:r w:rsidRPr="00392409">
          <w:rPr>
            <w:noProof/>
            <w:webHidden/>
          </w:rPr>
          <w:instrText xml:space="preserve"> PAGEREF _Toc213233276 \h </w:instrText>
        </w:r>
        <w:r w:rsidRPr="00392409">
          <w:rPr>
            <w:noProof/>
            <w:webHidden/>
          </w:rPr>
        </w:r>
        <w:r w:rsidRPr="00392409">
          <w:rPr>
            <w:noProof/>
            <w:webHidden/>
          </w:rPr>
          <w:fldChar w:fldCharType="separate"/>
        </w:r>
        <w:r w:rsidR="00363632" w:rsidRPr="00392409">
          <w:rPr>
            <w:noProof/>
            <w:webHidden/>
          </w:rPr>
          <w:t>11</w:t>
        </w:r>
        <w:r w:rsidRPr="00392409">
          <w:rPr>
            <w:noProof/>
            <w:webHidden/>
          </w:rPr>
          <w:fldChar w:fldCharType="end"/>
        </w:r>
      </w:hyperlink>
    </w:p>
    <w:p w14:paraId="11338368" w14:textId="588BFAF5" w:rsidR="00D96895" w:rsidRPr="00392409" w:rsidRDefault="00D96895">
      <w:pPr>
        <w:pStyle w:val="Sommario3"/>
        <w:rPr>
          <w:rFonts w:asciiTheme="minorHAnsi" w:eastAsiaTheme="minorEastAsia" w:hAnsiTheme="minorHAnsi" w:cstheme="minorBidi"/>
          <w:smallCaps w:val="0"/>
          <w:noProof/>
          <w:kern w:val="2"/>
          <w:sz w:val="24"/>
          <w:szCs w:val="24"/>
          <w:lang w:eastAsia="it-IT"/>
          <w14:ligatures w14:val="standardContextual"/>
        </w:rPr>
      </w:pPr>
      <w:hyperlink w:anchor="_Toc213233277" w:history="1">
        <w:r w:rsidRPr="00392409">
          <w:rPr>
            <w:rStyle w:val="Collegamentoipertestuale"/>
            <w:noProof/>
          </w:rPr>
          <w:t>1.2.2</w:t>
        </w:r>
        <w:r w:rsidRPr="00392409">
          <w:rPr>
            <w:rFonts w:asciiTheme="minorHAnsi" w:eastAsiaTheme="minorEastAsia" w:hAnsiTheme="minorHAnsi" w:cstheme="minorBidi"/>
            <w:smallCaps w:val="0"/>
            <w:noProof/>
            <w:kern w:val="2"/>
            <w:sz w:val="24"/>
            <w:szCs w:val="24"/>
            <w:lang w:eastAsia="it-IT"/>
            <w14:ligatures w14:val="standardContextual"/>
          </w:rPr>
          <w:tab/>
        </w:r>
        <w:r w:rsidRPr="00392409">
          <w:rPr>
            <w:rStyle w:val="Collegamentoipertestuale"/>
            <w:noProof/>
          </w:rPr>
          <w:t>Le sanzioni interdittive (artt. 13-17)</w:t>
        </w:r>
        <w:r w:rsidRPr="00392409">
          <w:rPr>
            <w:noProof/>
            <w:webHidden/>
          </w:rPr>
          <w:tab/>
        </w:r>
        <w:r w:rsidRPr="00392409">
          <w:rPr>
            <w:noProof/>
            <w:webHidden/>
          </w:rPr>
          <w:fldChar w:fldCharType="begin"/>
        </w:r>
        <w:r w:rsidRPr="00392409">
          <w:rPr>
            <w:noProof/>
            <w:webHidden/>
          </w:rPr>
          <w:instrText xml:space="preserve"> PAGEREF _Toc213233277 \h </w:instrText>
        </w:r>
        <w:r w:rsidRPr="00392409">
          <w:rPr>
            <w:noProof/>
            <w:webHidden/>
          </w:rPr>
        </w:r>
        <w:r w:rsidRPr="00392409">
          <w:rPr>
            <w:noProof/>
            <w:webHidden/>
          </w:rPr>
          <w:fldChar w:fldCharType="separate"/>
        </w:r>
        <w:r w:rsidR="00363632" w:rsidRPr="00392409">
          <w:rPr>
            <w:noProof/>
            <w:webHidden/>
          </w:rPr>
          <w:t>12</w:t>
        </w:r>
        <w:r w:rsidRPr="00392409">
          <w:rPr>
            <w:noProof/>
            <w:webHidden/>
          </w:rPr>
          <w:fldChar w:fldCharType="end"/>
        </w:r>
      </w:hyperlink>
    </w:p>
    <w:p w14:paraId="0044F1F2" w14:textId="3DA2AC23" w:rsidR="00D96895" w:rsidRPr="00392409" w:rsidRDefault="00D96895">
      <w:pPr>
        <w:pStyle w:val="Sommario3"/>
        <w:rPr>
          <w:rFonts w:asciiTheme="minorHAnsi" w:eastAsiaTheme="minorEastAsia" w:hAnsiTheme="minorHAnsi" w:cstheme="minorBidi"/>
          <w:smallCaps w:val="0"/>
          <w:noProof/>
          <w:kern w:val="2"/>
          <w:sz w:val="24"/>
          <w:szCs w:val="24"/>
          <w:lang w:eastAsia="it-IT"/>
          <w14:ligatures w14:val="standardContextual"/>
        </w:rPr>
      </w:pPr>
      <w:hyperlink w:anchor="_Toc213233278" w:history="1">
        <w:r w:rsidRPr="00392409">
          <w:rPr>
            <w:rStyle w:val="Collegamentoipertestuale"/>
            <w:noProof/>
          </w:rPr>
          <w:t>1.2.3</w:t>
        </w:r>
        <w:r w:rsidRPr="00392409">
          <w:rPr>
            <w:rFonts w:asciiTheme="minorHAnsi" w:eastAsiaTheme="minorEastAsia" w:hAnsiTheme="minorHAnsi" w:cstheme="minorBidi"/>
            <w:smallCaps w:val="0"/>
            <w:noProof/>
            <w:kern w:val="2"/>
            <w:sz w:val="24"/>
            <w:szCs w:val="24"/>
            <w:lang w:eastAsia="it-IT"/>
            <w14:ligatures w14:val="standardContextual"/>
          </w:rPr>
          <w:tab/>
        </w:r>
        <w:r w:rsidRPr="00392409">
          <w:rPr>
            <w:rStyle w:val="Collegamentoipertestuale"/>
            <w:noProof/>
          </w:rPr>
          <w:t>Le misure cautelari (art. 45)</w:t>
        </w:r>
        <w:r w:rsidRPr="00392409">
          <w:rPr>
            <w:noProof/>
            <w:webHidden/>
          </w:rPr>
          <w:tab/>
        </w:r>
        <w:r w:rsidRPr="00392409">
          <w:rPr>
            <w:noProof/>
            <w:webHidden/>
          </w:rPr>
          <w:fldChar w:fldCharType="begin"/>
        </w:r>
        <w:r w:rsidRPr="00392409">
          <w:rPr>
            <w:noProof/>
            <w:webHidden/>
          </w:rPr>
          <w:instrText xml:space="preserve"> PAGEREF _Toc213233278 \h </w:instrText>
        </w:r>
        <w:r w:rsidRPr="00392409">
          <w:rPr>
            <w:noProof/>
            <w:webHidden/>
          </w:rPr>
        </w:r>
        <w:r w:rsidRPr="00392409">
          <w:rPr>
            <w:noProof/>
            <w:webHidden/>
          </w:rPr>
          <w:fldChar w:fldCharType="separate"/>
        </w:r>
        <w:r w:rsidR="00363632" w:rsidRPr="00392409">
          <w:rPr>
            <w:noProof/>
            <w:webHidden/>
          </w:rPr>
          <w:t>14</w:t>
        </w:r>
        <w:r w:rsidRPr="00392409">
          <w:rPr>
            <w:noProof/>
            <w:webHidden/>
          </w:rPr>
          <w:fldChar w:fldCharType="end"/>
        </w:r>
      </w:hyperlink>
    </w:p>
    <w:p w14:paraId="70027720" w14:textId="725B98DC" w:rsidR="00D96895" w:rsidRPr="00392409" w:rsidRDefault="00D96895">
      <w:pPr>
        <w:pStyle w:val="Sommario1"/>
        <w:rPr>
          <w:rFonts w:asciiTheme="minorHAnsi" w:eastAsiaTheme="minorEastAsia" w:hAnsiTheme="minorHAnsi" w:cstheme="minorBidi"/>
          <w:b w:val="0"/>
          <w:bCs w:val="0"/>
          <w:caps w:val="0"/>
          <w:kern w:val="2"/>
          <w:szCs w:val="24"/>
          <w:lang w:eastAsia="it-IT"/>
          <w14:ligatures w14:val="standardContextual"/>
        </w:rPr>
      </w:pPr>
      <w:hyperlink w:anchor="_Toc213233279" w:history="1">
        <w:r w:rsidRPr="00392409">
          <w:rPr>
            <w:rStyle w:val="Collegamentoipertestuale"/>
          </w:rPr>
          <w:t>2</w:t>
        </w:r>
        <w:r w:rsidRPr="00392409">
          <w:rPr>
            <w:rFonts w:asciiTheme="minorHAnsi" w:eastAsiaTheme="minorEastAsia" w:hAnsiTheme="minorHAnsi" w:cstheme="minorBidi"/>
            <w:b w:val="0"/>
            <w:bCs w:val="0"/>
            <w:caps w:val="0"/>
            <w:kern w:val="2"/>
            <w:szCs w:val="24"/>
            <w:lang w:eastAsia="it-IT"/>
            <w14:ligatures w14:val="standardContextual"/>
          </w:rPr>
          <w:tab/>
        </w:r>
        <w:r w:rsidRPr="00392409">
          <w:rPr>
            <w:rStyle w:val="Collegamentoipertestuale"/>
          </w:rPr>
          <w:t xml:space="preserve">L’adozione del “Modello di Organizzazione, Gestione e Controllo” </w:t>
        </w:r>
        <w:r w:rsidRPr="00392409">
          <w:rPr>
            <w:rStyle w:val="Collegamentoipertestuale"/>
            <w:i/>
          </w:rPr>
          <w:t>ex</w:t>
        </w:r>
        <w:r w:rsidRPr="00392409">
          <w:rPr>
            <w:rStyle w:val="Collegamentoipertestuale"/>
          </w:rPr>
          <w:t xml:space="preserve"> D.Lgs. 231/2001</w:t>
        </w:r>
        <w:r w:rsidRPr="00392409">
          <w:rPr>
            <w:webHidden/>
          </w:rPr>
          <w:tab/>
        </w:r>
        <w:r w:rsidRPr="00392409">
          <w:rPr>
            <w:webHidden/>
          </w:rPr>
          <w:fldChar w:fldCharType="begin"/>
        </w:r>
        <w:r w:rsidRPr="00392409">
          <w:rPr>
            <w:webHidden/>
          </w:rPr>
          <w:instrText xml:space="preserve"> PAGEREF _Toc213233279 \h </w:instrText>
        </w:r>
        <w:r w:rsidRPr="00392409">
          <w:rPr>
            <w:webHidden/>
          </w:rPr>
        </w:r>
        <w:r w:rsidRPr="00392409">
          <w:rPr>
            <w:webHidden/>
          </w:rPr>
          <w:fldChar w:fldCharType="separate"/>
        </w:r>
        <w:r w:rsidR="00363632" w:rsidRPr="00392409">
          <w:rPr>
            <w:webHidden/>
          </w:rPr>
          <w:t>16</w:t>
        </w:r>
        <w:r w:rsidRPr="00392409">
          <w:rPr>
            <w:webHidden/>
          </w:rPr>
          <w:fldChar w:fldCharType="end"/>
        </w:r>
      </w:hyperlink>
    </w:p>
    <w:p w14:paraId="29A0F8E5" w14:textId="1AE5B958" w:rsidR="00D96895" w:rsidRPr="00392409" w:rsidRDefault="00D96895">
      <w:pPr>
        <w:pStyle w:val="Sommario2"/>
        <w:rPr>
          <w:rFonts w:asciiTheme="minorHAnsi" w:eastAsiaTheme="minorEastAsia" w:hAnsiTheme="minorHAnsi" w:cstheme="minorBidi"/>
          <w:bCs w:val="0"/>
          <w:smallCaps w:val="0"/>
          <w:kern w:val="2"/>
          <w:sz w:val="24"/>
          <w:szCs w:val="24"/>
          <w:lang w:eastAsia="it-IT"/>
          <w14:ligatures w14:val="standardContextual"/>
        </w:rPr>
      </w:pPr>
      <w:hyperlink w:anchor="_Toc213233280" w:history="1">
        <w:r w:rsidRPr="00392409">
          <w:rPr>
            <w:rStyle w:val="Collegamentoipertestuale"/>
          </w:rPr>
          <w:t>2.1</w:t>
        </w:r>
        <w:r w:rsidRPr="00392409">
          <w:rPr>
            <w:rFonts w:asciiTheme="minorHAnsi" w:eastAsiaTheme="minorEastAsia" w:hAnsiTheme="minorHAnsi" w:cstheme="minorBidi"/>
            <w:bCs w:val="0"/>
            <w:smallCaps w:val="0"/>
            <w:kern w:val="2"/>
            <w:sz w:val="24"/>
            <w:szCs w:val="24"/>
            <w:lang w:eastAsia="it-IT"/>
            <w14:ligatures w14:val="standardContextual"/>
          </w:rPr>
          <w:tab/>
        </w:r>
        <w:r w:rsidRPr="00392409">
          <w:rPr>
            <w:rStyle w:val="Collegamentoipertestuale"/>
          </w:rPr>
          <w:t>Premessa</w:t>
        </w:r>
        <w:r w:rsidRPr="00392409">
          <w:rPr>
            <w:webHidden/>
          </w:rPr>
          <w:tab/>
        </w:r>
        <w:r w:rsidRPr="00392409">
          <w:rPr>
            <w:webHidden/>
          </w:rPr>
          <w:fldChar w:fldCharType="begin"/>
        </w:r>
        <w:r w:rsidRPr="00392409">
          <w:rPr>
            <w:webHidden/>
          </w:rPr>
          <w:instrText xml:space="preserve"> PAGEREF _Toc213233280 \h </w:instrText>
        </w:r>
        <w:r w:rsidRPr="00392409">
          <w:rPr>
            <w:webHidden/>
          </w:rPr>
        </w:r>
        <w:r w:rsidRPr="00392409">
          <w:rPr>
            <w:webHidden/>
          </w:rPr>
          <w:fldChar w:fldCharType="separate"/>
        </w:r>
        <w:r w:rsidR="00363632" w:rsidRPr="00392409">
          <w:rPr>
            <w:webHidden/>
          </w:rPr>
          <w:t>16</w:t>
        </w:r>
        <w:r w:rsidRPr="00392409">
          <w:rPr>
            <w:webHidden/>
          </w:rPr>
          <w:fldChar w:fldCharType="end"/>
        </w:r>
      </w:hyperlink>
    </w:p>
    <w:p w14:paraId="1F792B35" w14:textId="0E27112E" w:rsidR="00D96895" w:rsidRPr="00392409" w:rsidRDefault="00D96895">
      <w:pPr>
        <w:pStyle w:val="Sommario2"/>
        <w:rPr>
          <w:rFonts w:asciiTheme="minorHAnsi" w:eastAsiaTheme="minorEastAsia" w:hAnsiTheme="minorHAnsi" w:cstheme="minorBidi"/>
          <w:bCs w:val="0"/>
          <w:smallCaps w:val="0"/>
          <w:kern w:val="2"/>
          <w:sz w:val="24"/>
          <w:szCs w:val="24"/>
          <w:lang w:eastAsia="it-IT"/>
          <w14:ligatures w14:val="standardContextual"/>
        </w:rPr>
      </w:pPr>
      <w:hyperlink w:anchor="_Toc213233281" w:history="1">
        <w:r w:rsidRPr="00392409">
          <w:rPr>
            <w:rStyle w:val="Collegamentoipertestuale"/>
          </w:rPr>
          <w:t>2.2</w:t>
        </w:r>
        <w:r w:rsidRPr="00392409">
          <w:rPr>
            <w:rFonts w:asciiTheme="minorHAnsi" w:eastAsiaTheme="minorEastAsia" w:hAnsiTheme="minorHAnsi" w:cstheme="minorBidi"/>
            <w:bCs w:val="0"/>
            <w:smallCaps w:val="0"/>
            <w:kern w:val="2"/>
            <w:sz w:val="24"/>
            <w:szCs w:val="24"/>
            <w:lang w:eastAsia="it-IT"/>
            <w14:ligatures w14:val="standardContextual"/>
          </w:rPr>
          <w:tab/>
        </w:r>
        <w:r w:rsidRPr="00392409">
          <w:rPr>
            <w:rStyle w:val="Collegamentoipertestuale"/>
          </w:rPr>
          <w:t>Obiettivi e funzione del Modello</w:t>
        </w:r>
        <w:r w:rsidRPr="00392409">
          <w:rPr>
            <w:webHidden/>
          </w:rPr>
          <w:tab/>
        </w:r>
        <w:r w:rsidRPr="00392409">
          <w:rPr>
            <w:webHidden/>
          </w:rPr>
          <w:fldChar w:fldCharType="begin"/>
        </w:r>
        <w:r w:rsidRPr="00392409">
          <w:rPr>
            <w:webHidden/>
          </w:rPr>
          <w:instrText xml:space="preserve"> PAGEREF _Toc213233281 \h </w:instrText>
        </w:r>
        <w:r w:rsidRPr="00392409">
          <w:rPr>
            <w:webHidden/>
          </w:rPr>
        </w:r>
        <w:r w:rsidRPr="00392409">
          <w:rPr>
            <w:webHidden/>
          </w:rPr>
          <w:fldChar w:fldCharType="separate"/>
        </w:r>
        <w:r w:rsidR="00363632" w:rsidRPr="00392409">
          <w:rPr>
            <w:webHidden/>
          </w:rPr>
          <w:t>17</w:t>
        </w:r>
        <w:r w:rsidRPr="00392409">
          <w:rPr>
            <w:webHidden/>
          </w:rPr>
          <w:fldChar w:fldCharType="end"/>
        </w:r>
      </w:hyperlink>
    </w:p>
    <w:p w14:paraId="067B44B5" w14:textId="7C26DDAD" w:rsidR="00D96895" w:rsidRPr="00392409" w:rsidRDefault="00D96895">
      <w:pPr>
        <w:pStyle w:val="Sommario2"/>
        <w:rPr>
          <w:rFonts w:asciiTheme="minorHAnsi" w:eastAsiaTheme="minorEastAsia" w:hAnsiTheme="minorHAnsi" w:cstheme="minorBidi"/>
          <w:bCs w:val="0"/>
          <w:smallCaps w:val="0"/>
          <w:kern w:val="2"/>
          <w:sz w:val="24"/>
          <w:szCs w:val="24"/>
          <w:lang w:eastAsia="it-IT"/>
          <w14:ligatures w14:val="standardContextual"/>
        </w:rPr>
      </w:pPr>
      <w:hyperlink w:anchor="_Toc213233282" w:history="1">
        <w:r w:rsidRPr="00392409">
          <w:rPr>
            <w:rStyle w:val="Collegamentoipertestuale"/>
          </w:rPr>
          <w:t>2.3</w:t>
        </w:r>
        <w:r w:rsidRPr="00392409">
          <w:rPr>
            <w:rFonts w:asciiTheme="minorHAnsi" w:eastAsiaTheme="minorEastAsia" w:hAnsiTheme="minorHAnsi" w:cstheme="minorBidi"/>
            <w:bCs w:val="0"/>
            <w:smallCaps w:val="0"/>
            <w:kern w:val="2"/>
            <w:sz w:val="24"/>
            <w:szCs w:val="24"/>
            <w:lang w:eastAsia="it-IT"/>
            <w14:ligatures w14:val="standardContextual"/>
          </w:rPr>
          <w:tab/>
        </w:r>
        <w:r w:rsidRPr="00392409">
          <w:rPr>
            <w:rStyle w:val="Collegamentoipertestuale"/>
          </w:rPr>
          <w:t>Struttura/Divisione del Modello</w:t>
        </w:r>
        <w:r w:rsidRPr="00392409">
          <w:rPr>
            <w:webHidden/>
          </w:rPr>
          <w:tab/>
        </w:r>
        <w:r w:rsidRPr="00392409">
          <w:rPr>
            <w:webHidden/>
          </w:rPr>
          <w:fldChar w:fldCharType="begin"/>
        </w:r>
        <w:r w:rsidRPr="00392409">
          <w:rPr>
            <w:webHidden/>
          </w:rPr>
          <w:instrText xml:space="preserve"> PAGEREF _Toc213233282 \h </w:instrText>
        </w:r>
        <w:r w:rsidRPr="00392409">
          <w:rPr>
            <w:webHidden/>
          </w:rPr>
        </w:r>
        <w:r w:rsidRPr="00392409">
          <w:rPr>
            <w:webHidden/>
          </w:rPr>
          <w:fldChar w:fldCharType="separate"/>
        </w:r>
        <w:r w:rsidR="00363632" w:rsidRPr="00392409">
          <w:rPr>
            <w:webHidden/>
          </w:rPr>
          <w:t>20</w:t>
        </w:r>
        <w:r w:rsidRPr="00392409">
          <w:rPr>
            <w:webHidden/>
          </w:rPr>
          <w:fldChar w:fldCharType="end"/>
        </w:r>
      </w:hyperlink>
    </w:p>
    <w:p w14:paraId="42078CED" w14:textId="4DB1669B" w:rsidR="00D96895" w:rsidRPr="00392409" w:rsidRDefault="00D96895">
      <w:pPr>
        <w:pStyle w:val="Sommario2"/>
        <w:rPr>
          <w:rFonts w:asciiTheme="minorHAnsi" w:eastAsiaTheme="minorEastAsia" w:hAnsiTheme="minorHAnsi" w:cstheme="minorBidi"/>
          <w:bCs w:val="0"/>
          <w:smallCaps w:val="0"/>
          <w:kern w:val="2"/>
          <w:sz w:val="24"/>
          <w:szCs w:val="24"/>
          <w:lang w:eastAsia="it-IT"/>
          <w14:ligatures w14:val="standardContextual"/>
        </w:rPr>
      </w:pPr>
      <w:hyperlink w:anchor="_Toc213233283" w:history="1">
        <w:r w:rsidRPr="00392409">
          <w:rPr>
            <w:rStyle w:val="Collegamentoipertestuale"/>
          </w:rPr>
          <w:t>2.4</w:t>
        </w:r>
        <w:r w:rsidRPr="00392409">
          <w:rPr>
            <w:rFonts w:asciiTheme="minorHAnsi" w:eastAsiaTheme="minorEastAsia" w:hAnsiTheme="minorHAnsi" w:cstheme="minorBidi"/>
            <w:bCs w:val="0"/>
            <w:smallCaps w:val="0"/>
            <w:kern w:val="2"/>
            <w:sz w:val="24"/>
            <w:szCs w:val="24"/>
            <w:lang w:eastAsia="it-IT"/>
            <w14:ligatures w14:val="standardContextual"/>
          </w:rPr>
          <w:tab/>
        </w:r>
        <w:r w:rsidRPr="00392409">
          <w:rPr>
            <w:rStyle w:val="Collegamentoipertestuale"/>
          </w:rPr>
          <w:t>Adozione e approvazione del Modello</w:t>
        </w:r>
        <w:r w:rsidRPr="00392409">
          <w:rPr>
            <w:webHidden/>
          </w:rPr>
          <w:tab/>
        </w:r>
        <w:r w:rsidRPr="00392409">
          <w:rPr>
            <w:webHidden/>
          </w:rPr>
          <w:fldChar w:fldCharType="begin"/>
        </w:r>
        <w:r w:rsidRPr="00392409">
          <w:rPr>
            <w:webHidden/>
          </w:rPr>
          <w:instrText xml:space="preserve"> PAGEREF _Toc213233283 \h </w:instrText>
        </w:r>
        <w:r w:rsidRPr="00392409">
          <w:rPr>
            <w:webHidden/>
          </w:rPr>
        </w:r>
        <w:r w:rsidRPr="00392409">
          <w:rPr>
            <w:webHidden/>
          </w:rPr>
          <w:fldChar w:fldCharType="separate"/>
        </w:r>
        <w:r w:rsidR="00363632" w:rsidRPr="00392409">
          <w:rPr>
            <w:webHidden/>
          </w:rPr>
          <w:t>20</w:t>
        </w:r>
        <w:r w:rsidRPr="00392409">
          <w:rPr>
            <w:webHidden/>
          </w:rPr>
          <w:fldChar w:fldCharType="end"/>
        </w:r>
      </w:hyperlink>
    </w:p>
    <w:p w14:paraId="36B62A47" w14:textId="683DB520" w:rsidR="00D96895" w:rsidRPr="00392409" w:rsidRDefault="00D96895">
      <w:pPr>
        <w:pStyle w:val="Sommario2"/>
        <w:rPr>
          <w:rFonts w:asciiTheme="minorHAnsi" w:eastAsiaTheme="minorEastAsia" w:hAnsiTheme="minorHAnsi" w:cstheme="minorBidi"/>
          <w:bCs w:val="0"/>
          <w:smallCaps w:val="0"/>
          <w:kern w:val="2"/>
          <w:sz w:val="24"/>
          <w:szCs w:val="24"/>
          <w:lang w:eastAsia="it-IT"/>
          <w14:ligatures w14:val="standardContextual"/>
        </w:rPr>
      </w:pPr>
      <w:hyperlink w:anchor="_Toc213233284" w:history="1">
        <w:r w:rsidRPr="00392409">
          <w:rPr>
            <w:rStyle w:val="Collegamentoipertestuale"/>
          </w:rPr>
          <w:t>2.5</w:t>
        </w:r>
        <w:r w:rsidRPr="00392409">
          <w:rPr>
            <w:rFonts w:asciiTheme="minorHAnsi" w:eastAsiaTheme="minorEastAsia" w:hAnsiTheme="minorHAnsi" w:cstheme="minorBidi"/>
            <w:bCs w:val="0"/>
            <w:smallCaps w:val="0"/>
            <w:kern w:val="2"/>
            <w:sz w:val="24"/>
            <w:szCs w:val="24"/>
            <w:lang w:eastAsia="it-IT"/>
            <w14:ligatures w14:val="standardContextual"/>
          </w:rPr>
          <w:tab/>
        </w:r>
        <w:r w:rsidRPr="00392409">
          <w:rPr>
            <w:rStyle w:val="Collegamentoipertestuale"/>
          </w:rPr>
          <w:t>Coordinamento dei sistemi di controllo e verifica e compliance integrata</w:t>
        </w:r>
        <w:r w:rsidRPr="00392409">
          <w:rPr>
            <w:webHidden/>
          </w:rPr>
          <w:tab/>
        </w:r>
        <w:r w:rsidRPr="00392409">
          <w:rPr>
            <w:webHidden/>
          </w:rPr>
          <w:fldChar w:fldCharType="begin"/>
        </w:r>
        <w:r w:rsidRPr="00392409">
          <w:rPr>
            <w:webHidden/>
          </w:rPr>
          <w:instrText xml:space="preserve"> PAGEREF _Toc213233284 \h </w:instrText>
        </w:r>
        <w:r w:rsidRPr="00392409">
          <w:rPr>
            <w:webHidden/>
          </w:rPr>
        </w:r>
        <w:r w:rsidRPr="00392409">
          <w:rPr>
            <w:webHidden/>
          </w:rPr>
          <w:fldChar w:fldCharType="separate"/>
        </w:r>
        <w:r w:rsidR="00363632" w:rsidRPr="00392409">
          <w:rPr>
            <w:webHidden/>
          </w:rPr>
          <w:t>21</w:t>
        </w:r>
        <w:r w:rsidRPr="00392409">
          <w:rPr>
            <w:webHidden/>
          </w:rPr>
          <w:fldChar w:fldCharType="end"/>
        </w:r>
      </w:hyperlink>
    </w:p>
    <w:p w14:paraId="0580B8E4" w14:textId="03D1559C" w:rsidR="00D96895" w:rsidRPr="00392409" w:rsidRDefault="00D96895">
      <w:pPr>
        <w:pStyle w:val="Sommario2"/>
        <w:rPr>
          <w:rFonts w:asciiTheme="minorHAnsi" w:eastAsiaTheme="minorEastAsia" w:hAnsiTheme="minorHAnsi" w:cstheme="minorBidi"/>
          <w:bCs w:val="0"/>
          <w:smallCaps w:val="0"/>
          <w:kern w:val="2"/>
          <w:sz w:val="24"/>
          <w:szCs w:val="24"/>
          <w:lang w:eastAsia="it-IT"/>
          <w14:ligatures w14:val="standardContextual"/>
        </w:rPr>
      </w:pPr>
      <w:hyperlink w:anchor="_Toc213233285" w:history="1">
        <w:r w:rsidRPr="00392409">
          <w:rPr>
            <w:rStyle w:val="Collegamentoipertestuale"/>
          </w:rPr>
          <w:t>2.6</w:t>
        </w:r>
        <w:r w:rsidRPr="00392409">
          <w:rPr>
            <w:rFonts w:asciiTheme="minorHAnsi" w:eastAsiaTheme="minorEastAsia" w:hAnsiTheme="minorHAnsi" w:cstheme="minorBidi"/>
            <w:bCs w:val="0"/>
            <w:smallCaps w:val="0"/>
            <w:kern w:val="2"/>
            <w:sz w:val="24"/>
            <w:szCs w:val="24"/>
            <w:lang w:eastAsia="it-IT"/>
            <w14:ligatures w14:val="standardContextual"/>
          </w:rPr>
          <w:tab/>
        </w:r>
        <w:r w:rsidRPr="00392409">
          <w:rPr>
            <w:rStyle w:val="Collegamentoipertestuale"/>
          </w:rPr>
          <w:t>Rappresentanza della Fondazione in giudizio</w:t>
        </w:r>
        <w:r w:rsidRPr="00392409">
          <w:rPr>
            <w:webHidden/>
          </w:rPr>
          <w:tab/>
        </w:r>
        <w:r w:rsidRPr="00392409">
          <w:rPr>
            <w:webHidden/>
          </w:rPr>
          <w:fldChar w:fldCharType="begin"/>
        </w:r>
        <w:r w:rsidRPr="00392409">
          <w:rPr>
            <w:webHidden/>
          </w:rPr>
          <w:instrText xml:space="preserve"> PAGEREF _Toc213233285 \h </w:instrText>
        </w:r>
        <w:r w:rsidRPr="00392409">
          <w:rPr>
            <w:webHidden/>
          </w:rPr>
        </w:r>
        <w:r w:rsidRPr="00392409">
          <w:rPr>
            <w:webHidden/>
          </w:rPr>
          <w:fldChar w:fldCharType="separate"/>
        </w:r>
        <w:r w:rsidR="00363632" w:rsidRPr="00392409">
          <w:rPr>
            <w:webHidden/>
          </w:rPr>
          <w:t>23</w:t>
        </w:r>
        <w:r w:rsidRPr="00392409">
          <w:rPr>
            <w:webHidden/>
          </w:rPr>
          <w:fldChar w:fldCharType="end"/>
        </w:r>
      </w:hyperlink>
    </w:p>
    <w:p w14:paraId="3641C72A" w14:textId="483704FE" w:rsidR="00D96895" w:rsidRPr="00392409" w:rsidRDefault="00D96895">
      <w:pPr>
        <w:pStyle w:val="Sommario1"/>
        <w:rPr>
          <w:rFonts w:asciiTheme="minorHAnsi" w:eastAsiaTheme="minorEastAsia" w:hAnsiTheme="minorHAnsi" w:cstheme="minorBidi"/>
          <w:b w:val="0"/>
          <w:bCs w:val="0"/>
          <w:caps w:val="0"/>
          <w:kern w:val="2"/>
          <w:szCs w:val="24"/>
          <w:lang w:eastAsia="it-IT"/>
          <w14:ligatures w14:val="standardContextual"/>
        </w:rPr>
      </w:pPr>
      <w:hyperlink w:anchor="_Toc213233286" w:history="1">
        <w:r w:rsidRPr="00392409">
          <w:rPr>
            <w:rStyle w:val="Collegamentoipertestuale"/>
          </w:rPr>
          <w:t>3</w:t>
        </w:r>
        <w:r w:rsidRPr="00392409">
          <w:rPr>
            <w:rFonts w:asciiTheme="minorHAnsi" w:eastAsiaTheme="minorEastAsia" w:hAnsiTheme="minorHAnsi" w:cstheme="minorBidi"/>
            <w:b w:val="0"/>
            <w:bCs w:val="0"/>
            <w:caps w:val="0"/>
            <w:kern w:val="2"/>
            <w:szCs w:val="24"/>
            <w:lang w:eastAsia="it-IT"/>
            <w14:ligatures w14:val="standardContextual"/>
          </w:rPr>
          <w:tab/>
        </w:r>
        <w:r w:rsidRPr="00392409">
          <w:rPr>
            <w:rStyle w:val="Collegamentoipertestuale"/>
          </w:rPr>
          <w:t>Verifica sull’efficacia del Modello e l’Organismo di Vigilanza</w:t>
        </w:r>
        <w:r w:rsidRPr="00392409">
          <w:rPr>
            <w:webHidden/>
          </w:rPr>
          <w:tab/>
        </w:r>
        <w:r w:rsidRPr="00392409">
          <w:rPr>
            <w:webHidden/>
          </w:rPr>
          <w:fldChar w:fldCharType="begin"/>
        </w:r>
        <w:r w:rsidRPr="00392409">
          <w:rPr>
            <w:webHidden/>
          </w:rPr>
          <w:instrText xml:space="preserve"> PAGEREF _Toc213233286 \h </w:instrText>
        </w:r>
        <w:r w:rsidRPr="00392409">
          <w:rPr>
            <w:webHidden/>
          </w:rPr>
        </w:r>
        <w:r w:rsidRPr="00392409">
          <w:rPr>
            <w:webHidden/>
          </w:rPr>
          <w:fldChar w:fldCharType="separate"/>
        </w:r>
        <w:r w:rsidR="00363632" w:rsidRPr="00392409">
          <w:rPr>
            <w:webHidden/>
          </w:rPr>
          <w:t>24</w:t>
        </w:r>
        <w:r w:rsidRPr="00392409">
          <w:rPr>
            <w:webHidden/>
          </w:rPr>
          <w:fldChar w:fldCharType="end"/>
        </w:r>
      </w:hyperlink>
    </w:p>
    <w:p w14:paraId="148262EA" w14:textId="5AD97488" w:rsidR="00D96895" w:rsidRPr="00392409" w:rsidRDefault="00D96895">
      <w:pPr>
        <w:pStyle w:val="Sommario2"/>
        <w:rPr>
          <w:rFonts w:asciiTheme="minorHAnsi" w:eastAsiaTheme="minorEastAsia" w:hAnsiTheme="minorHAnsi" w:cstheme="minorBidi"/>
          <w:bCs w:val="0"/>
          <w:smallCaps w:val="0"/>
          <w:kern w:val="2"/>
          <w:sz w:val="24"/>
          <w:szCs w:val="24"/>
          <w:lang w:eastAsia="it-IT"/>
          <w14:ligatures w14:val="standardContextual"/>
        </w:rPr>
      </w:pPr>
      <w:hyperlink w:anchor="_Toc213233287" w:history="1">
        <w:r w:rsidRPr="00392409">
          <w:rPr>
            <w:rStyle w:val="Collegamentoipertestuale"/>
          </w:rPr>
          <w:t>3.1</w:t>
        </w:r>
        <w:r w:rsidRPr="00392409">
          <w:rPr>
            <w:rFonts w:asciiTheme="minorHAnsi" w:eastAsiaTheme="minorEastAsia" w:hAnsiTheme="minorHAnsi" w:cstheme="minorBidi"/>
            <w:bCs w:val="0"/>
            <w:smallCaps w:val="0"/>
            <w:kern w:val="2"/>
            <w:sz w:val="24"/>
            <w:szCs w:val="24"/>
            <w:lang w:eastAsia="it-IT"/>
            <w14:ligatures w14:val="standardContextual"/>
          </w:rPr>
          <w:tab/>
        </w:r>
        <w:r w:rsidRPr="00392409">
          <w:rPr>
            <w:rStyle w:val="Collegamentoipertestuale"/>
          </w:rPr>
          <w:t>Identificazione e requisiti dei membri dell’Organismo di vigilanza</w:t>
        </w:r>
        <w:r w:rsidRPr="00392409">
          <w:rPr>
            <w:webHidden/>
          </w:rPr>
          <w:tab/>
        </w:r>
        <w:r w:rsidRPr="00392409">
          <w:rPr>
            <w:webHidden/>
          </w:rPr>
          <w:fldChar w:fldCharType="begin"/>
        </w:r>
        <w:r w:rsidRPr="00392409">
          <w:rPr>
            <w:webHidden/>
          </w:rPr>
          <w:instrText xml:space="preserve"> PAGEREF _Toc213233287 \h </w:instrText>
        </w:r>
        <w:r w:rsidRPr="00392409">
          <w:rPr>
            <w:webHidden/>
          </w:rPr>
        </w:r>
        <w:r w:rsidRPr="00392409">
          <w:rPr>
            <w:webHidden/>
          </w:rPr>
          <w:fldChar w:fldCharType="separate"/>
        </w:r>
        <w:r w:rsidR="00363632" w:rsidRPr="00392409">
          <w:rPr>
            <w:webHidden/>
          </w:rPr>
          <w:t>24</w:t>
        </w:r>
        <w:r w:rsidRPr="00392409">
          <w:rPr>
            <w:webHidden/>
          </w:rPr>
          <w:fldChar w:fldCharType="end"/>
        </w:r>
      </w:hyperlink>
    </w:p>
    <w:p w14:paraId="69195783" w14:textId="504ADC90" w:rsidR="00D96895" w:rsidRPr="00392409" w:rsidRDefault="00D96895">
      <w:pPr>
        <w:pStyle w:val="Sommario3"/>
        <w:rPr>
          <w:rFonts w:asciiTheme="minorHAnsi" w:eastAsiaTheme="minorEastAsia" w:hAnsiTheme="minorHAnsi" w:cstheme="minorBidi"/>
          <w:smallCaps w:val="0"/>
          <w:noProof/>
          <w:kern w:val="2"/>
          <w:sz w:val="24"/>
          <w:szCs w:val="24"/>
          <w:lang w:eastAsia="it-IT"/>
          <w14:ligatures w14:val="standardContextual"/>
        </w:rPr>
      </w:pPr>
      <w:hyperlink w:anchor="_Toc213233288" w:history="1">
        <w:r w:rsidRPr="00392409">
          <w:rPr>
            <w:rStyle w:val="Collegamentoipertestuale"/>
            <w:noProof/>
          </w:rPr>
          <w:t>3.1.1</w:t>
        </w:r>
        <w:r w:rsidRPr="00392409">
          <w:rPr>
            <w:rFonts w:asciiTheme="minorHAnsi" w:eastAsiaTheme="minorEastAsia" w:hAnsiTheme="minorHAnsi" w:cstheme="minorBidi"/>
            <w:smallCaps w:val="0"/>
            <w:noProof/>
            <w:kern w:val="2"/>
            <w:sz w:val="24"/>
            <w:szCs w:val="24"/>
            <w:lang w:eastAsia="it-IT"/>
            <w14:ligatures w14:val="standardContextual"/>
          </w:rPr>
          <w:tab/>
        </w:r>
        <w:r w:rsidRPr="00392409">
          <w:rPr>
            <w:rStyle w:val="Collegamentoipertestuale"/>
            <w:noProof/>
          </w:rPr>
          <w:t>Funzioni e poteri dell’Organismo di Vigilanza</w:t>
        </w:r>
        <w:r w:rsidRPr="00392409">
          <w:rPr>
            <w:noProof/>
            <w:webHidden/>
          </w:rPr>
          <w:tab/>
        </w:r>
        <w:r w:rsidRPr="00392409">
          <w:rPr>
            <w:noProof/>
            <w:webHidden/>
          </w:rPr>
          <w:fldChar w:fldCharType="begin"/>
        </w:r>
        <w:r w:rsidRPr="00392409">
          <w:rPr>
            <w:noProof/>
            <w:webHidden/>
          </w:rPr>
          <w:instrText xml:space="preserve"> PAGEREF _Toc213233288 \h </w:instrText>
        </w:r>
        <w:r w:rsidRPr="00392409">
          <w:rPr>
            <w:noProof/>
            <w:webHidden/>
          </w:rPr>
        </w:r>
        <w:r w:rsidRPr="00392409">
          <w:rPr>
            <w:noProof/>
            <w:webHidden/>
          </w:rPr>
          <w:fldChar w:fldCharType="separate"/>
        </w:r>
        <w:r w:rsidR="00363632" w:rsidRPr="00392409">
          <w:rPr>
            <w:noProof/>
            <w:webHidden/>
          </w:rPr>
          <w:t>25</w:t>
        </w:r>
        <w:r w:rsidRPr="00392409">
          <w:rPr>
            <w:noProof/>
            <w:webHidden/>
          </w:rPr>
          <w:fldChar w:fldCharType="end"/>
        </w:r>
      </w:hyperlink>
    </w:p>
    <w:p w14:paraId="0C3F38C0" w14:textId="04AE4C45" w:rsidR="00D96895" w:rsidRPr="00392409" w:rsidRDefault="00D96895">
      <w:pPr>
        <w:pStyle w:val="Sommario3"/>
        <w:rPr>
          <w:rFonts w:asciiTheme="minorHAnsi" w:eastAsiaTheme="minorEastAsia" w:hAnsiTheme="minorHAnsi" w:cstheme="minorBidi"/>
          <w:smallCaps w:val="0"/>
          <w:noProof/>
          <w:kern w:val="2"/>
          <w:sz w:val="24"/>
          <w:szCs w:val="24"/>
          <w:lang w:eastAsia="it-IT"/>
          <w14:ligatures w14:val="standardContextual"/>
        </w:rPr>
      </w:pPr>
      <w:hyperlink w:anchor="_Toc213233289" w:history="1">
        <w:r w:rsidRPr="00392409">
          <w:rPr>
            <w:rStyle w:val="Collegamentoipertestuale"/>
            <w:noProof/>
          </w:rPr>
          <w:t>3.1.2</w:t>
        </w:r>
        <w:r w:rsidRPr="00392409">
          <w:rPr>
            <w:rFonts w:asciiTheme="minorHAnsi" w:eastAsiaTheme="minorEastAsia" w:hAnsiTheme="minorHAnsi" w:cstheme="minorBidi"/>
            <w:smallCaps w:val="0"/>
            <w:noProof/>
            <w:kern w:val="2"/>
            <w:sz w:val="24"/>
            <w:szCs w:val="24"/>
            <w:lang w:eastAsia="it-IT"/>
            <w14:ligatures w14:val="standardContextual"/>
          </w:rPr>
          <w:tab/>
        </w:r>
        <w:r w:rsidRPr="00392409">
          <w:rPr>
            <w:rStyle w:val="Collegamentoipertestuale"/>
            <w:noProof/>
          </w:rPr>
          <w:t>Durata in carica e sostituzione dei membri dell’Organismo di Vigilanza</w:t>
        </w:r>
        <w:r w:rsidRPr="00392409">
          <w:rPr>
            <w:noProof/>
            <w:webHidden/>
          </w:rPr>
          <w:tab/>
        </w:r>
        <w:r w:rsidRPr="00392409">
          <w:rPr>
            <w:noProof/>
            <w:webHidden/>
          </w:rPr>
          <w:fldChar w:fldCharType="begin"/>
        </w:r>
        <w:r w:rsidRPr="00392409">
          <w:rPr>
            <w:noProof/>
            <w:webHidden/>
          </w:rPr>
          <w:instrText xml:space="preserve"> PAGEREF _Toc213233289 \h </w:instrText>
        </w:r>
        <w:r w:rsidRPr="00392409">
          <w:rPr>
            <w:noProof/>
            <w:webHidden/>
          </w:rPr>
        </w:r>
        <w:r w:rsidRPr="00392409">
          <w:rPr>
            <w:noProof/>
            <w:webHidden/>
          </w:rPr>
          <w:fldChar w:fldCharType="separate"/>
        </w:r>
        <w:r w:rsidR="00363632" w:rsidRPr="00392409">
          <w:rPr>
            <w:noProof/>
            <w:webHidden/>
          </w:rPr>
          <w:t>26</w:t>
        </w:r>
        <w:r w:rsidRPr="00392409">
          <w:rPr>
            <w:noProof/>
            <w:webHidden/>
          </w:rPr>
          <w:fldChar w:fldCharType="end"/>
        </w:r>
      </w:hyperlink>
    </w:p>
    <w:p w14:paraId="7070D066" w14:textId="6AD2AC9C" w:rsidR="00D96895" w:rsidRPr="00392409" w:rsidRDefault="00D96895">
      <w:pPr>
        <w:pStyle w:val="Sommario3"/>
        <w:rPr>
          <w:rFonts w:asciiTheme="minorHAnsi" w:eastAsiaTheme="minorEastAsia" w:hAnsiTheme="minorHAnsi" w:cstheme="minorBidi"/>
          <w:smallCaps w:val="0"/>
          <w:noProof/>
          <w:kern w:val="2"/>
          <w:sz w:val="24"/>
          <w:szCs w:val="24"/>
          <w:lang w:eastAsia="it-IT"/>
          <w14:ligatures w14:val="standardContextual"/>
        </w:rPr>
      </w:pPr>
      <w:hyperlink w:anchor="_Toc213233290" w:history="1">
        <w:r w:rsidRPr="00392409">
          <w:rPr>
            <w:rStyle w:val="Collegamentoipertestuale"/>
            <w:noProof/>
          </w:rPr>
          <w:t>3.1.3</w:t>
        </w:r>
        <w:r w:rsidRPr="00392409">
          <w:rPr>
            <w:rFonts w:asciiTheme="minorHAnsi" w:eastAsiaTheme="minorEastAsia" w:hAnsiTheme="minorHAnsi" w:cstheme="minorBidi"/>
            <w:smallCaps w:val="0"/>
            <w:noProof/>
            <w:kern w:val="2"/>
            <w:sz w:val="24"/>
            <w:szCs w:val="24"/>
            <w:lang w:eastAsia="it-IT"/>
            <w14:ligatures w14:val="standardContextual"/>
          </w:rPr>
          <w:tab/>
        </w:r>
        <w:r w:rsidRPr="00392409">
          <w:rPr>
            <w:rStyle w:val="Collegamentoipertestuale"/>
            <w:noProof/>
          </w:rPr>
          <w:t>Convocazione, voto e delibera dell’Organismo di Vigilanza</w:t>
        </w:r>
        <w:r w:rsidRPr="00392409">
          <w:rPr>
            <w:noProof/>
            <w:webHidden/>
          </w:rPr>
          <w:tab/>
        </w:r>
        <w:r w:rsidRPr="00392409">
          <w:rPr>
            <w:noProof/>
            <w:webHidden/>
          </w:rPr>
          <w:fldChar w:fldCharType="begin"/>
        </w:r>
        <w:r w:rsidRPr="00392409">
          <w:rPr>
            <w:noProof/>
            <w:webHidden/>
          </w:rPr>
          <w:instrText xml:space="preserve"> PAGEREF _Toc213233290 \h </w:instrText>
        </w:r>
        <w:r w:rsidRPr="00392409">
          <w:rPr>
            <w:noProof/>
            <w:webHidden/>
          </w:rPr>
        </w:r>
        <w:r w:rsidRPr="00392409">
          <w:rPr>
            <w:noProof/>
            <w:webHidden/>
          </w:rPr>
          <w:fldChar w:fldCharType="separate"/>
        </w:r>
        <w:r w:rsidR="00363632" w:rsidRPr="00392409">
          <w:rPr>
            <w:noProof/>
            <w:webHidden/>
          </w:rPr>
          <w:t>26</w:t>
        </w:r>
        <w:r w:rsidRPr="00392409">
          <w:rPr>
            <w:noProof/>
            <w:webHidden/>
          </w:rPr>
          <w:fldChar w:fldCharType="end"/>
        </w:r>
      </w:hyperlink>
    </w:p>
    <w:p w14:paraId="32F7D12A" w14:textId="15F6DDFF" w:rsidR="00D96895" w:rsidRPr="00392409" w:rsidRDefault="00D96895">
      <w:pPr>
        <w:pStyle w:val="Sommario3"/>
        <w:rPr>
          <w:rFonts w:asciiTheme="minorHAnsi" w:eastAsiaTheme="minorEastAsia" w:hAnsiTheme="minorHAnsi" w:cstheme="minorBidi"/>
          <w:smallCaps w:val="0"/>
          <w:noProof/>
          <w:kern w:val="2"/>
          <w:sz w:val="24"/>
          <w:szCs w:val="24"/>
          <w:lang w:eastAsia="it-IT"/>
          <w14:ligatures w14:val="standardContextual"/>
        </w:rPr>
      </w:pPr>
      <w:hyperlink w:anchor="_Toc213233291" w:history="1">
        <w:r w:rsidRPr="00392409">
          <w:rPr>
            <w:rStyle w:val="Collegamentoipertestuale"/>
            <w:noProof/>
          </w:rPr>
          <w:t>3.1.4</w:t>
        </w:r>
        <w:r w:rsidRPr="00392409">
          <w:rPr>
            <w:rFonts w:asciiTheme="minorHAnsi" w:eastAsiaTheme="minorEastAsia" w:hAnsiTheme="minorHAnsi" w:cstheme="minorBidi"/>
            <w:smallCaps w:val="0"/>
            <w:noProof/>
            <w:kern w:val="2"/>
            <w:sz w:val="24"/>
            <w:szCs w:val="24"/>
            <w:lang w:eastAsia="it-IT"/>
            <w14:ligatures w14:val="standardContextual"/>
          </w:rPr>
          <w:tab/>
        </w:r>
        <w:r w:rsidRPr="00392409">
          <w:rPr>
            <w:rStyle w:val="Collegamentoipertestuale"/>
            <w:noProof/>
          </w:rPr>
          <w:t>Flussi informativi e Organismo di Vigilanza</w:t>
        </w:r>
        <w:r w:rsidRPr="00392409">
          <w:rPr>
            <w:noProof/>
            <w:webHidden/>
          </w:rPr>
          <w:tab/>
        </w:r>
        <w:r w:rsidRPr="00392409">
          <w:rPr>
            <w:noProof/>
            <w:webHidden/>
          </w:rPr>
          <w:fldChar w:fldCharType="begin"/>
        </w:r>
        <w:r w:rsidRPr="00392409">
          <w:rPr>
            <w:noProof/>
            <w:webHidden/>
          </w:rPr>
          <w:instrText xml:space="preserve"> PAGEREF _Toc213233291 \h </w:instrText>
        </w:r>
        <w:r w:rsidRPr="00392409">
          <w:rPr>
            <w:noProof/>
            <w:webHidden/>
          </w:rPr>
        </w:r>
        <w:r w:rsidRPr="00392409">
          <w:rPr>
            <w:noProof/>
            <w:webHidden/>
          </w:rPr>
          <w:fldChar w:fldCharType="separate"/>
        </w:r>
        <w:r w:rsidR="00363632" w:rsidRPr="00392409">
          <w:rPr>
            <w:noProof/>
            <w:webHidden/>
          </w:rPr>
          <w:t>27</w:t>
        </w:r>
        <w:r w:rsidRPr="00392409">
          <w:rPr>
            <w:noProof/>
            <w:webHidden/>
          </w:rPr>
          <w:fldChar w:fldCharType="end"/>
        </w:r>
      </w:hyperlink>
    </w:p>
    <w:p w14:paraId="682018B0" w14:textId="6E2ED25E" w:rsidR="00D96895" w:rsidRPr="00392409" w:rsidRDefault="00D96895">
      <w:pPr>
        <w:pStyle w:val="Sommario3"/>
        <w:rPr>
          <w:rFonts w:asciiTheme="minorHAnsi" w:eastAsiaTheme="minorEastAsia" w:hAnsiTheme="minorHAnsi" w:cstheme="minorBidi"/>
          <w:smallCaps w:val="0"/>
          <w:noProof/>
          <w:kern w:val="2"/>
          <w:sz w:val="24"/>
          <w:szCs w:val="24"/>
          <w:lang w:eastAsia="it-IT"/>
          <w14:ligatures w14:val="standardContextual"/>
        </w:rPr>
      </w:pPr>
      <w:hyperlink w:anchor="_Toc213233292" w:history="1">
        <w:r w:rsidRPr="00392409">
          <w:rPr>
            <w:rStyle w:val="Collegamentoipertestuale"/>
            <w:noProof/>
          </w:rPr>
          <w:t>3.1.5</w:t>
        </w:r>
        <w:r w:rsidRPr="00392409">
          <w:rPr>
            <w:rFonts w:asciiTheme="minorHAnsi" w:eastAsiaTheme="minorEastAsia" w:hAnsiTheme="minorHAnsi" w:cstheme="minorBidi"/>
            <w:smallCaps w:val="0"/>
            <w:noProof/>
            <w:kern w:val="2"/>
            <w:sz w:val="24"/>
            <w:szCs w:val="24"/>
            <w:lang w:eastAsia="it-IT"/>
            <w14:ligatures w14:val="standardContextual"/>
          </w:rPr>
          <w:tab/>
        </w:r>
        <w:r w:rsidRPr="00392409">
          <w:rPr>
            <w:rStyle w:val="Collegamentoipertestuale"/>
            <w:noProof/>
          </w:rPr>
          <w:t>Verifiche sull’adeguatezza del Modello</w:t>
        </w:r>
        <w:r w:rsidRPr="00392409">
          <w:rPr>
            <w:noProof/>
            <w:webHidden/>
          </w:rPr>
          <w:tab/>
        </w:r>
        <w:r w:rsidRPr="00392409">
          <w:rPr>
            <w:noProof/>
            <w:webHidden/>
          </w:rPr>
          <w:fldChar w:fldCharType="begin"/>
        </w:r>
        <w:r w:rsidRPr="00392409">
          <w:rPr>
            <w:noProof/>
            <w:webHidden/>
          </w:rPr>
          <w:instrText xml:space="preserve"> PAGEREF _Toc213233292 \h </w:instrText>
        </w:r>
        <w:r w:rsidRPr="00392409">
          <w:rPr>
            <w:noProof/>
            <w:webHidden/>
          </w:rPr>
        </w:r>
        <w:r w:rsidRPr="00392409">
          <w:rPr>
            <w:noProof/>
            <w:webHidden/>
          </w:rPr>
          <w:fldChar w:fldCharType="separate"/>
        </w:r>
        <w:r w:rsidR="00363632" w:rsidRPr="00392409">
          <w:rPr>
            <w:noProof/>
            <w:webHidden/>
          </w:rPr>
          <w:t>27</w:t>
        </w:r>
        <w:r w:rsidRPr="00392409">
          <w:rPr>
            <w:noProof/>
            <w:webHidden/>
          </w:rPr>
          <w:fldChar w:fldCharType="end"/>
        </w:r>
      </w:hyperlink>
    </w:p>
    <w:p w14:paraId="32600F60" w14:textId="3AC01158" w:rsidR="00D96895" w:rsidRPr="00392409" w:rsidRDefault="00D96895">
      <w:pPr>
        <w:pStyle w:val="Sommario1"/>
        <w:rPr>
          <w:rFonts w:asciiTheme="minorHAnsi" w:eastAsiaTheme="minorEastAsia" w:hAnsiTheme="minorHAnsi" w:cstheme="minorBidi"/>
          <w:b w:val="0"/>
          <w:bCs w:val="0"/>
          <w:caps w:val="0"/>
          <w:kern w:val="2"/>
          <w:szCs w:val="24"/>
          <w:lang w:eastAsia="it-IT"/>
          <w14:ligatures w14:val="standardContextual"/>
        </w:rPr>
      </w:pPr>
      <w:hyperlink w:anchor="_Toc213233293" w:history="1">
        <w:r w:rsidRPr="00392409">
          <w:rPr>
            <w:rStyle w:val="Collegamentoipertestuale"/>
          </w:rPr>
          <w:t>4</w:t>
        </w:r>
        <w:r w:rsidRPr="00392409">
          <w:rPr>
            <w:rFonts w:asciiTheme="minorHAnsi" w:eastAsiaTheme="minorEastAsia" w:hAnsiTheme="minorHAnsi" w:cstheme="minorBidi"/>
            <w:b w:val="0"/>
            <w:bCs w:val="0"/>
            <w:caps w:val="0"/>
            <w:kern w:val="2"/>
            <w:szCs w:val="24"/>
            <w:lang w:eastAsia="it-IT"/>
            <w14:ligatures w14:val="standardContextual"/>
          </w:rPr>
          <w:tab/>
        </w:r>
        <w:r w:rsidRPr="00392409">
          <w:rPr>
            <w:rStyle w:val="Collegamentoipertestuale"/>
          </w:rPr>
          <w:t>FORMAZIONE E DIFFUSIONE DEL MODELLO</w:t>
        </w:r>
        <w:r w:rsidRPr="00392409">
          <w:rPr>
            <w:webHidden/>
          </w:rPr>
          <w:tab/>
        </w:r>
        <w:r w:rsidRPr="00392409">
          <w:rPr>
            <w:webHidden/>
          </w:rPr>
          <w:fldChar w:fldCharType="begin"/>
        </w:r>
        <w:r w:rsidRPr="00392409">
          <w:rPr>
            <w:webHidden/>
          </w:rPr>
          <w:instrText xml:space="preserve"> PAGEREF _Toc213233293 \h </w:instrText>
        </w:r>
        <w:r w:rsidRPr="00392409">
          <w:rPr>
            <w:webHidden/>
          </w:rPr>
        </w:r>
        <w:r w:rsidRPr="00392409">
          <w:rPr>
            <w:webHidden/>
          </w:rPr>
          <w:fldChar w:fldCharType="separate"/>
        </w:r>
        <w:r w:rsidR="00363632" w:rsidRPr="00392409">
          <w:rPr>
            <w:webHidden/>
          </w:rPr>
          <w:t>29</w:t>
        </w:r>
        <w:r w:rsidRPr="00392409">
          <w:rPr>
            <w:webHidden/>
          </w:rPr>
          <w:fldChar w:fldCharType="end"/>
        </w:r>
      </w:hyperlink>
    </w:p>
    <w:p w14:paraId="2A3A9DE2" w14:textId="6A3538B1" w:rsidR="00D96895" w:rsidRPr="00392409" w:rsidRDefault="00D96895">
      <w:pPr>
        <w:pStyle w:val="Sommario2"/>
        <w:rPr>
          <w:rFonts w:asciiTheme="minorHAnsi" w:eastAsiaTheme="minorEastAsia" w:hAnsiTheme="minorHAnsi" w:cstheme="minorBidi"/>
          <w:bCs w:val="0"/>
          <w:smallCaps w:val="0"/>
          <w:kern w:val="2"/>
          <w:sz w:val="24"/>
          <w:szCs w:val="24"/>
          <w:lang w:eastAsia="it-IT"/>
          <w14:ligatures w14:val="standardContextual"/>
        </w:rPr>
      </w:pPr>
      <w:hyperlink w:anchor="_Toc213233294" w:history="1">
        <w:r w:rsidRPr="00392409">
          <w:rPr>
            <w:rStyle w:val="Collegamentoipertestuale"/>
          </w:rPr>
          <w:t>4.1</w:t>
        </w:r>
        <w:r w:rsidRPr="00392409">
          <w:rPr>
            <w:rFonts w:asciiTheme="minorHAnsi" w:eastAsiaTheme="minorEastAsia" w:hAnsiTheme="minorHAnsi" w:cstheme="minorBidi"/>
            <w:bCs w:val="0"/>
            <w:smallCaps w:val="0"/>
            <w:kern w:val="2"/>
            <w:sz w:val="24"/>
            <w:szCs w:val="24"/>
            <w:lang w:eastAsia="it-IT"/>
            <w14:ligatures w14:val="standardContextual"/>
          </w:rPr>
          <w:tab/>
        </w:r>
        <w:r w:rsidRPr="00392409">
          <w:rPr>
            <w:rStyle w:val="Collegamentoipertestuale"/>
          </w:rPr>
          <w:t>Premessa</w:t>
        </w:r>
        <w:r w:rsidRPr="00392409">
          <w:rPr>
            <w:webHidden/>
          </w:rPr>
          <w:tab/>
        </w:r>
        <w:r w:rsidRPr="00392409">
          <w:rPr>
            <w:webHidden/>
          </w:rPr>
          <w:fldChar w:fldCharType="begin"/>
        </w:r>
        <w:r w:rsidRPr="00392409">
          <w:rPr>
            <w:webHidden/>
          </w:rPr>
          <w:instrText xml:space="preserve"> PAGEREF _Toc213233294 \h </w:instrText>
        </w:r>
        <w:r w:rsidRPr="00392409">
          <w:rPr>
            <w:webHidden/>
          </w:rPr>
        </w:r>
        <w:r w:rsidRPr="00392409">
          <w:rPr>
            <w:webHidden/>
          </w:rPr>
          <w:fldChar w:fldCharType="separate"/>
        </w:r>
        <w:r w:rsidR="00363632" w:rsidRPr="00392409">
          <w:rPr>
            <w:webHidden/>
          </w:rPr>
          <w:t>29</w:t>
        </w:r>
        <w:r w:rsidRPr="00392409">
          <w:rPr>
            <w:webHidden/>
          </w:rPr>
          <w:fldChar w:fldCharType="end"/>
        </w:r>
      </w:hyperlink>
    </w:p>
    <w:p w14:paraId="25C7AFEF" w14:textId="4B0B1D59" w:rsidR="00D96895" w:rsidRPr="00392409" w:rsidRDefault="00D96895">
      <w:pPr>
        <w:pStyle w:val="Sommario2"/>
        <w:rPr>
          <w:rFonts w:asciiTheme="minorHAnsi" w:eastAsiaTheme="minorEastAsia" w:hAnsiTheme="minorHAnsi" w:cstheme="minorBidi"/>
          <w:bCs w:val="0"/>
          <w:smallCaps w:val="0"/>
          <w:kern w:val="2"/>
          <w:sz w:val="24"/>
          <w:szCs w:val="24"/>
          <w:lang w:eastAsia="it-IT"/>
          <w14:ligatures w14:val="standardContextual"/>
        </w:rPr>
      </w:pPr>
      <w:hyperlink w:anchor="_Toc213233295" w:history="1">
        <w:r w:rsidRPr="00392409">
          <w:rPr>
            <w:rStyle w:val="Collegamentoipertestuale"/>
          </w:rPr>
          <w:t>4.2</w:t>
        </w:r>
        <w:r w:rsidRPr="00392409">
          <w:rPr>
            <w:rFonts w:asciiTheme="minorHAnsi" w:eastAsiaTheme="minorEastAsia" w:hAnsiTheme="minorHAnsi" w:cstheme="minorBidi"/>
            <w:bCs w:val="0"/>
            <w:smallCaps w:val="0"/>
            <w:kern w:val="2"/>
            <w:sz w:val="24"/>
            <w:szCs w:val="24"/>
            <w:lang w:eastAsia="it-IT"/>
            <w14:ligatures w14:val="standardContextual"/>
          </w:rPr>
          <w:tab/>
        </w:r>
        <w:r w:rsidRPr="00392409">
          <w:rPr>
            <w:rStyle w:val="Collegamentoipertestuale"/>
          </w:rPr>
          <w:t>Formazione e comunicazione verso i dipendenti</w:t>
        </w:r>
        <w:r w:rsidRPr="00392409">
          <w:rPr>
            <w:webHidden/>
          </w:rPr>
          <w:tab/>
        </w:r>
        <w:r w:rsidRPr="00392409">
          <w:rPr>
            <w:webHidden/>
          </w:rPr>
          <w:fldChar w:fldCharType="begin"/>
        </w:r>
        <w:r w:rsidRPr="00392409">
          <w:rPr>
            <w:webHidden/>
          </w:rPr>
          <w:instrText xml:space="preserve"> PAGEREF _Toc213233295 \h </w:instrText>
        </w:r>
        <w:r w:rsidRPr="00392409">
          <w:rPr>
            <w:webHidden/>
          </w:rPr>
        </w:r>
        <w:r w:rsidRPr="00392409">
          <w:rPr>
            <w:webHidden/>
          </w:rPr>
          <w:fldChar w:fldCharType="separate"/>
        </w:r>
        <w:r w:rsidR="00363632" w:rsidRPr="00392409">
          <w:rPr>
            <w:webHidden/>
          </w:rPr>
          <w:t>29</w:t>
        </w:r>
        <w:r w:rsidRPr="00392409">
          <w:rPr>
            <w:webHidden/>
          </w:rPr>
          <w:fldChar w:fldCharType="end"/>
        </w:r>
      </w:hyperlink>
    </w:p>
    <w:p w14:paraId="78B52C94" w14:textId="1994A1C3" w:rsidR="00D96895" w:rsidRPr="00392409" w:rsidRDefault="00D96895">
      <w:pPr>
        <w:pStyle w:val="Sommario2"/>
        <w:rPr>
          <w:rFonts w:asciiTheme="minorHAnsi" w:eastAsiaTheme="minorEastAsia" w:hAnsiTheme="minorHAnsi" w:cstheme="minorBidi"/>
          <w:bCs w:val="0"/>
          <w:smallCaps w:val="0"/>
          <w:kern w:val="2"/>
          <w:sz w:val="24"/>
          <w:szCs w:val="24"/>
          <w:lang w:eastAsia="it-IT"/>
          <w14:ligatures w14:val="standardContextual"/>
        </w:rPr>
      </w:pPr>
      <w:hyperlink w:anchor="_Toc213233296" w:history="1">
        <w:r w:rsidRPr="00392409">
          <w:rPr>
            <w:rStyle w:val="Collegamentoipertestuale"/>
          </w:rPr>
          <w:t>4.3</w:t>
        </w:r>
        <w:r w:rsidRPr="00392409">
          <w:rPr>
            <w:rFonts w:asciiTheme="minorHAnsi" w:eastAsiaTheme="minorEastAsia" w:hAnsiTheme="minorHAnsi" w:cstheme="minorBidi"/>
            <w:bCs w:val="0"/>
            <w:smallCaps w:val="0"/>
            <w:kern w:val="2"/>
            <w:sz w:val="24"/>
            <w:szCs w:val="24"/>
            <w:lang w:eastAsia="it-IT"/>
            <w14:ligatures w14:val="standardContextual"/>
          </w:rPr>
          <w:tab/>
        </w:r>
        <w:r w:rsidRPr="00392409">
          <w:rPr>
            <w:rStyle w:val="Collegamentoipertestuale"/>
          </w:rPr>
          <w:t>Formazione e comunicazione verso altri destinatari</w:t>
        </w:r>
        <w:r w:rsidRPr="00392409">
          <w:rPr>
            <w:webHidden/>
          </w:rPr>
          <w:tab/>
        </w:r>
        <w:r w:rsidRPr="00392409">
          <w:rPr>
            <w:webHidden/>
          </w:rPr>
          <w:fldChar w:fldCharType="begin"/>
        </w:r>
        <w:r w:rsidRPr="00392409">
          <w:rPr>
            <w:webHidden/>
          </w:rPr>
          <w:instrText xml:space="preserve"> PAGEREF _Toc213233296 \h </w:instrText>
        </w:r>
        <w:r w:rsidRPr="00392409">
          <w:rPr>
            <w:webHidden/>
          </w:rPr>
        </w:r>
        <w:r w:rsidRPr="00392409">
          <w:rPr>
            <w:webHidden/>
          </w:rPr>
          <w:fldChar w:fldCharType="separate"/>
        </w:r>
        <w:r w:rsidR="00363632" w:rsidRPr="00392409">
          <w:rPr>
            <w:webHidden/>
          </w:rPr>
          <w:t>30</w:t>
        </w:r>
        <w:r w:rsidRPr="00392409">
          <w:rPr>
            <w:webHidden/>
          </w:rPr>
          <w:fldChar w:fldCharType="end"/>
        </w:r>
      </w:hyperlink>
    </w:p>
    <w:p w14:paraId="597C11EA" w14:textId="252CB498" w:rsidR="00D96895" w:rsidRPr="00392409" w:rsidRDefault="00D96895">
      <w:pPr>
        <w:pStyle w:val="Sommario1"/>
        <w:rPr>
          <w:rFonts w:asciiTheme="minorHAnsi" w:eastAsiaTheme="minorEastAsia" w:hAnsiTheme="minorHAnsi" w:cstheme="minorBidi"/>
          <w:b w:val="0"/>
          <w:bCs w:val="0"/>
          <w:caps w:val="0"/>
          <w:kern w:val="2"/>
          <w:szCs w:val="24"/>
          <w:lang w:eastAsia="it-IT"/>
          <w14:ligatures w14:val="standardContextual"/>
        </w:rPr>
      </w:pPr>
      <w:hyperlink w:anchor="_Toc213233297" w:history="1">
        <w:r w:rsidRPr="00392409">
          <w:rPr>
            <w:rStyle w:val="Collegamentoipertestuale"/>
          </w:rPr>
          <w:t>5</w:t>
        </w:r>
        <w:r w:rsidRPr="00392409">
          <w:rPr>
            <w:rFonts w:asciiTheme="minorHAnsi" w:eastAsiaTheme="minorEastAsia" w:hAnsiTheme="minorHAnsi" w:cstheme="minorBidi"/>
            <w:b w:val="0"/>
            <w:bCs w:val="0"/>
            <w:caps w:val="0"/>
            <w:kern w:val="2"/>
            <w:szCs w:val="24"/>
            <w:lang w:eastAsia="it-IT"/>
            <w14:ligatures w14:val="standardContextual"/>
          </w:rPr>
          <w:tab/>
        </w:r>
        <w:r w:rsidRPr="00392409">
          <w:rPr>
            <w:rStyle w:val="Collegamentoipertestuale"/>
          </w:rPr>
          <w:t>MODELLO, CODICE ETICO e SISTEMA DISCIPLINARE</w:t>
        </w:r>
        <w:r w:rsidRPr="00392409">
          <w:rPr>
            <w:webHidden/>
          </w:rPr>
          <w:tab/>
        </w:r>
        <w:r w:rsidRPr="00392409">
          <w:rPr>
            <w:webHidden/>
          </w:rPr>
          <w:fldChar w:fldCharType="begin"/>
        </w:r>
        <w:r w:rsidRPr="00392409">
          <w:rPr>
            <w:webHidden/>
          </w:rPr>
          <w:instrText xml:space="preserve"> PAGEREF _Toc213233297 \h </w:instrText>
        </w:r>
        <w:r w:rsidRPr="00392409">
          <w:rPr>
            <w:webHidden/>
          </w:rPr>
        </w:r>
        <w:r w:rsidRPr="00392409">
          <w:rPr>
            <w:webHidden/>
          </w:rPr>
          <w:fldChar w:fldCharType="separate"/>
        </w:r>
        <w:r w:rsidR="00363632" w:rsidRPr="00392409">
          <w:rPr>
            <w:webHidden/>
          </w:rPr>
          <w:t>30</w:t>
        </w:r>
        <w:r w:rsidRPr="00392409">
          <w:rPr>
            <w:webHidden/>
          </w:rPr>
          <w:fldChar w:fldCharType="end"/>
        </w:r>
      </w:hyperlink>
    </w:p>
    <w:p w14:paraId="07C82A6F" w14:textId="3CF26CFC" w:rsidR="00D96895" w:rsidRPr="00392409" w:rsidRDefault="00D96895">
      <w:pPr>
        <w:pStyle w:val="Sommario1"/>
        <w:rPr>
          <w:rFonts w:asciiTheme="minorHAnsi" w:eastAsiaTheme="minorEastAsia" w:hAnsiTheme="minorHAnsi" w:cstheme="minorBidi"/>
          <w:b w:val="0"/>
          <w:bCs w:val="0"/>
          <w:caps w:val="0"/>
          <w:kern w:val="2"/>
          <w:szCs w:val="24"/>
          <w:lang w:eastAsia="it-IT"/>
          <w14:ligatures w14:val="standardContextual"/>
        </w:rPr>
      </w:pPr>
      <w:hyperlink w:anchor="_Toc213233298" w:history="1">
        <w:r w:rsidRPr="00392409">
          <w:rPr>
            <w:rStyle w:val="Collegamentoipertestuale"/>
          </w:rPr>
          <w:t>B)</w:t>
        </w:r>
        <w:r w:rsidRPr="00392409">
          <w:rPr>
            <w:rFonts w:asciiTheme="minorHAnsi" w:eastAsiaTheme="minorEastAsia" w:hAnsiTheme="minorHAnsi" w:cstheme="minorBidi"/>
            <w:b w:val="0"/>
            <w:bCs w:val="0"/>
            <w:caps w:val="0"/>
            <w:kern w:val="2"/>
            <w:szCs w:val="24"/>
            <w:lang w:eastAsia="it-IT"/>
            <w14:ligatures w14:val="standardContextual"/>
          </w:rPr>
          <w:tab/>
        </w:r>
        <w:r w:rsidRPr="00392409">
          <w:rPr>
            <w:rStyle w:val="Collegamentoipertestuale"/>
          </w:rPr>
          <w:t>Parte Speciale: REATI e SANZIONI</w:t>
        </w:r>
        <w:r w:rsidRPr="00392409">
          <w:rPr>
            <w:webHidden/>
          </w:rPr>
          <w:tab/>
        </w:r>
        <w:r w:rsidRPr="00392409">
          <w:rPr>
            <w:webHidden/>
          </w:rPr>
          <w:fldChar w:fldCharType="begin"/>
        </w:r>
        <w:r w:rsidRPr="00392409">
          <w:rPr>
            <w:webHidden/>
          </w:rPr>
          <w:instrText xml:space="preserve"> PAGEREF _Toc213233298 \h </w:instrText>
        </w:r>
        <w:r w:rsidRPr="00392409">
          <w:rPr>
            <w:webHidden/>
          </w:rPr>
        </w:r>
        <w:r w:rsidRPr="00392409">
          <w:rPr>
            <w:webHidden/>
          </w:rPr>
          <w:fldChar w:fldCharType="separate"/>
        </w:r>
        <w:r w:rsidR="00363632" w:rsidRPr="00392409">
          <w:rPr>
            <w:webHidden/>
          </w:rPr>
          <w:t>31</w:t>
        </w:r>
        <w:r w:rsidRPr="00392409">
          <w:rPr>
            <w:webHidden/>
          </w:rPr>
          <w:fldChar w:fldCharType="end"/>
        </w:r>
      </w:hyperlink>
    </w:p>
    <w:p w14:paraId="2510916F" w14:textId="67F0BBDC" w:rsidR="00D96895" w:rsidRPr="00392409" w:rsidRDefault="00D96895">
      <w:pPr>
        <w:pStyle w:val="Sommario1"/>
        <w:rPr>
          <w:rFonts w:asciiTheme="minorHAnsi" w:eastAsiaTheme="minorEastAsia" w:hAnsiTheme="minorHAnsi" w:cstheme="minorBidi"/>
          <w:b w:val="0"/>
          <w:bCs w:val="0"/>
          <w:caps w:val="0"/>
          <w:kern w:val="2"/>
          <w:szCs w:val="24"/>
          <w:lang w:eastAsia="it-IT"/>
          <w14:ligatures w14:val="standardContextual"/>
        </w:rPr>
      </w:pPr>
      <w:hyperlink w:anchor="_Toc213233299" w:history="1">
        <w:r w:rsidRPr="00392409">
          <w:rPr>
            <w:rStyle w:val="Collegamentoipertestuale"/>
          </w:rPr>
          <w:t>1</w:t>
        </w:r>
        <w:r w:rsidRPr="00392409">
          <w:rPr>
            <w:rFonts w:asciiTheme="minorHAnsi" w:eastAsiaTheme="minorEastAsia" w:hAnsiTheme="minorHAnsi" w:cstheme="minorBidi"/>
            <w:b w:val="0"/>
            <w:bCs w:val="0"/>
            <w:caps w:val="0"/>
            <w:kern w:val="2"/>
            <w:szCs w:val="24"/>
            <w:lang w:eastAsia="it-IT"/>
            <w14:ligatures w14:val="standardContextual"/>
          </w:rPr>
          <w:tab/>
        </w:r>
        <w:r w:rsidRPr="00392409">
          <w:rPr>
            <w:rStyle w:val="Collegamentoipertestuale"/>
          </w:rPr>
          <w:t>DESTINATARI DELLA PARTE SPECIALE</w:t>
        </w:r>
        <w:r w:rsidRPr="00392409">
          <w:rPr>
            <w:webHidden/>
          </w:rPr>
          <w:tab/>
        </w:r>
        <w:r w:rsidRPr="00392409">
          <w:rPr>
            <w:webHidden/>
          </w:rPr>
          <w:fldChar w:fldCharType="begin"/>
        </w:r>
        <w:r w:rsidRPr="00392409">
          <w:rPr>
            <w:webHidden/>
          </w:rPr>
          <w:instrText xml:space="preserve"> PAGEREF _Toc213233299 \h </w:instrText>
        </w:r>
        <w:r w:rsidRPr="00392409">
          <w:rPr>
            <w:webHidden/>
          </w:rPr>
        </w:r>
        <w:r w:rsidRPr="00392409">
          <w:rPr>
            <w:webHidden/>
          </w:rPr>
          <w:fldChar w:fldCharType="separate"/>
        </w:r>
        <w:r w:rsidR="00363632" w:rsidRPr="00392409">
          <w:rPr>
            <w:webHidden/>
          </w:rPr>
          <w:t>31</w:t>
        </w:r>
        <w:r w:rsidRPr="00392409">
          <w:rPr>
            <w:webHidden/>
          </w:rPr>
          <w:fldChar w:fldCharType="end"/>
        </w:r>
      </w:hyperlink>
    </w:p>
    <w:p w14:paraId="07A81024" w14:textId="24E0B3C1" w:rsidR="00D96895" w:rsidRPr="00392409" w:rsidRDefault="00D96895">
      <w:pPr>
        <w:pStyle w:val="Sommario1"/>
        <w:rPr>
          <w:rFonts w:asciiTheme="minorHAnsi" w:eastAsiaTheme="minorEastAsia" w:hAnsiTheme="minorHAnsi" w:cstheme="minorBidi"/>
          <w:b w:val="0"/>
          <w:bCs w:val="0"/>
          <w:caps w:val="0"/>
          <w:kern w:val="2"/>
          <w:szCs w:val="24"/>
          <w:lang w:eastAsia="it-IT"/>
          <w14:ligatures w14:val="standardContextual"/>
        </w:rPr>
      </w:pPr>
      <w:hyperlink w:anchor="_Toc213233300" w:history="1">
        <w:r w:rsidRPr="00392409">
          <w:rPr>
            <w:rStyle w:val="Collegamentoipertestuale"/>
          </w:rPr>
          <w:t>2</w:t>
        </w:r>
        <w:r w:rsidRPr="00392409">
          <w:rPr>
            <w:rFonts w:asciiTheme="minorHAnsi" w:eastAsiaTheme="minorEastAsia" w:hAnsiTheme="minorHAnsi" w:cstheme="minorBidi"/>
            <w:b w:val="0"/>
            <w:bCs w:val="0"/>
            <w:caps w:val="0"/>
            <w:kern w:val="2"/>
            <w:szCs w:val="24"/>
            <w:lang w:eastAsia="it-IT"/>
            <w14:ligatures w14:val="standardContextual"/>
          </w:rPr>
          <w:tab/>
        </w:r>
        <w:r w:rsidRPr="00392409">
          <w:rPr>
            <w:rStyle w:val="Collegamentoipertestuale"/>
          </w:rPr>
          <w:t>I REATI</w:t>
        </w:r>
        <w:r w:rsidRPr="00392409">
          <w:rPr>
            <w:webHidden/>
          </w:rPr>
          <w:tab/>
        </w:r>
        <w:r w:rsidRPr="00392409">
          <w:rPr>
            <w:webHidden/>
          </w:rPr>
          <w:fldChar w:fldCharType="begin"/>
        </w:r>
        <w:r w:rsidRPr="00392409">
          <w:rPr>
            <w:webHidden/>
          </w:rPr>
          <w:instrText xml:space="preserve"> PAGEREF _Toc213233300 \h </w:instrText>
        </w:r>
        <w:r w:rsidRPr="00392409">
          <w:rPr>
            <w:webHidden/>
          </w:rPr>
        </w:r>
        <w:r w:rsidRPr="00392409">
          <w:rPr>
            <w:webHidden/>
          </w:rPr>
          <w:fldChar w:fldCharType="separate"/>
        </w:r>
        <w:r w:rsidR="00363632" w:rsidRPr="00392409">
          <w:rPr>
            <w:webHidden/>
          </w:rPr>
          <w:t>31</w:t>
        </w:r>
        <w:r w:rsidRPr="00392409">
          <w:rPr>
            <w:webHidden/>
          </w:rPr>
          <w:fldChar w:fldCharType="end"/>
        </w:r>
      </w:hyperlink>
    </w:p>
    <w:p w14:paraId="557FED20" w14:textId="0CE87B19" w:rsidR="00D96895" w:rsidRPr="00392409" w:rsidRDefault="00D96895">
      <w:pPr>
        <w:pStyle w:val="Sommario2"/>
        <w:rPr>
          <w:rFonts w:asciiTheme="minorHAnsi" w:eastAsiaTheme="minorEastAsia" w:hAnsiTheme="minorHAnsi" w:cstheme="minorBidi"/>
          <w:bCs w:val="0"/>
          <w:smallCaps w:val="0"/>
          <w:kern w:val="2"/>
          <w:sz w:val="24"/>
          <w:szCs w:val="24"/>
          <w:lang w:eastAsia="it-IT"/>
          <w14:ligatures w14:val="standardContextual"/>
        </w:rPr>
      </w:pPr>
      <w:hyperlink w:anchor="_Toc213233301" w:history="1">
        <w:r w:rsidRPr="00392409">
          <w:rPr>
            <w:rStyle w:val="Collegamentoipertestuale"/>
            <w:rFonts w:cstheme="minorHAnsi"/>
          </w:rPr>
          <w:t>2.1 Reati contro la Pubblica Amministrazione (Artt. 24 e 25)</w:t>
        </w:r>
        <w:r w:rsidRPr="00392409">
          <w:rPr>
            <w:webHidden/>
          </w:rPr>
          <w:tab/>
        </w:r>
        <w:r w:rsidRPr="00392409">
          <w:rPr>
            <w:webHidden/>
          </w:rPr>
          <w:fldChar w:fldCharType="begin"/>
        </w:r>
        <w:r w:rsidRPr="00392409">
          <w:rPr>
            <w:webHidden/>
          </w:rPr>
          <w:instrText xml:space="preserve"> PAGEREF _Toc213233301 \h </w:instrText>
        </w:r>
        <w:r w:rsidRPr="00392409">
          <w:rPr>
            <w:webHidden/>
          </w:rPr>
        </w:r>
        <w:r w:rsidRPr="00392409">
          <w:rPr>
            <w:webHidden/>
          </w:rPr>
          <w:fldChar w:fldCharType="separate"/>
        </w:r>
        <w:r w:rsidR="00363632" w:rsidRPr="00392409">
          <w:rPr>
            <w:webHidden/>
          </w:rPr>
          <w:t>32</w:t>
        </w:r>
        <w:r w:rsidRPr="00392409">
          <w:rPr>
            <w:webHidden/>
          </w:rPr>
          <w:fldChar w:fldCharType="end"/>
        </w:r>
      </w:hyperlink>
    </w:p>
    <w:p w14:paraId="27B8B95F" w14:textId="6E1C9D10" w:rsidR="00D96895" w:rsidRPr="00392409" w:rsidRDefault="00D96895">
      <w:pPr>
        <w:pStyle w:val="Sommario2"/>
        <w:rPr>
          <w:rFonts w:asciiTheme="minorHAnsi" w:eastAsiaTheme="minorEastAsia" w:hAnsiTheme="minorHAnsi" w:cstheme="minorBidi"/>
          <w:bCs w:val="0"/>
          <w:smallCaps w:val="0"/>
          <w:kern w:val="2"/>
          <w:sz w:val="24"/>
          <w:szCs w:val="24"/>
          <w:lang w:eastAsia="it-IT"/>
          <w14:ligatures w14:val="standardContextual"/>
        </w:rPr>
      </w:pPr>
      <w:hyperlink w:anchor="_Toc213233302" w:history="1">
        <w:r w:rsidRPr="00392409">
          <w:rPr>
            <w:rStyle w:val="Collegamentoipertestuale"/>
            <w:rFonts w:cstheme="minorHAnsi"/>
          </w:rPr>
          <w:t>2.2 Delitti informatici e trattamento illecito di dati (Art. 24-bis)</w:t>
        </w:r>
        <w:r w:rsidRPr="00392409">
          <w:rPr>
            <w:webHidden/>
          </w:rPr>
          <w:tab/>
        </w:r>
        <w:r w:rsidRPr="00392409">
          <w:rPr>
            <w:webHidden/>
          </w:rPr>
          <w:fldChar w:fldCharType="begin"/>
        </w:r>
        <w:r w:rsidRPr="00392409">
          <w:rPr>
            <w:webHidden/>
          </w:rPr>
          <w:instrText xml:space="preserve"> PAGEREF _Toc213233302 \h </w:instrText>
        </w:r>
        <w:r w:rsidRPr="00392409">
          <w:rPr>
            <w:webHidden/>
          </w:rPr>
        </w:r>
        <w:r w:rsidRPr="00392409">
          <w:rPr>
            <w:webHidden/>
          </w:rPr>
          <w:fldChar w:fldCharType="separate"/>
        </w:r>
        <w:r w:rsidR="00363632" w:rsidRPr="00392409">
          <w:rPr>
            <w:webHidden/>
          </w:rPr>
          <w:t>36</w:t>
        </w:r>
        <w:r w:rsidRPr="00392409">
          <w:rPr>
            <w:webHidden/>
          </w:rPr>
          <w:fldChar w:fldCharType="end"/>
        </w:r>
      </w:hyperlink>
    </w:p>
    <w:p w14:paraId="74AC35B2" w14:textId="6EE20CF1" w:rsidR="00D96895" w:rsidRPr="00392409" w:rsidRDefault="00D96895">
      <w:pPr>
        <w:pStyle w:val="Sommario2"/>
        <w:rPr>
          <w:rFonts w:asciiTheme="minorHAnsi" w:eastAsiaTheme="minorEastAsia" w:hAnsiTheme="minorHAnsi" w:cstheme="minorBidi"/>
          <w:bCs w:val="0"/>
          <w:smallCaps w:val="0"/>
          <w:kern w:val="2"/>
          <w:sz w:val="24"/>
          <w:szCs w:val="24"/>
          <w:lang w:eastAsia="it-IT"/>
          <w14:ligatures w14:val="standardContextual"/>
        </w:rPr>
      </w:pPr>
      <w:hyperlink w:anchor="_Toc213233303" w:history="1">
        <w:r w:rsidRPr="00392409">
          <w:rPr>
            <w:rStyle w:val="Collegamentoipertestuale"/>
            <w:rFonts w:cstheme="minorHAnsi"/>
          </w:rPr>
          <w:t>2.3</w:t>
        </w:r>
        <w:r w:rsidRPr="00392409">
          <w:rPr>
            <w:rFonts w:asciiTheme="minorHAnsi" w:eastAsiaTheme="minorEastAsia" w:hAnsiTheme="minorHAnsi" w:cstheme="minorBidi"/>
            <w:bCs w:val="0"/>
            <w:smallCaps w:val="0"/>
            <w:kern w:val="2"/>
            <w:sz w:val="24"/>
            <w:szCs w:val="24"/>
            <w:lang w:eastAsia="it-IT"/>
            <w14:ligatures w14:val="standardContextual"/>
          </w:rPr>
          <w:tab/>
        </w:r>
        <w:r w:rsidRPr="00392409">
          <w:rPr>
            <w:rStyle w:val="Collegamentoipertestuale"/>
            <w:rFonts w:cstheme="minorHAnsi"/>
          </w:rPr>
          <w:t>Delitti di criminalità organizzata (Art. 24 ter)</w:t>
        </w:r>
        <w:r w:rsidRPr="00392409">
          <w:rPr>
            <w:webHidden/>
          </w:rPr>
          <w:tab/>
        </w:r>
        <w:r w:rsidRPr="00392409">
          <w:rPr>
            <w:webHidden/>
          </w:rPr>
          <w:fldChar w:fldCharType="begin"/>
        </w:r>
        <w:r w:rsidRPr="00392409">
          <w:rPr>
            <w:webHidden/>
          </w:rPr>
          <w:instrText xml:space="preserve"> PAGEREF _Toc213233303 \h </w:instrText>
        </w:r>
        <w:r w:rsidRPr="00392409">
          <w:rPr>
            <w:webHidden/>
          </w:rPr>
        </w:r>
        <w:r w:rsidRPr="00392409">
          <w:rPr>
            <w:webHidden/>
          </w:rPr>
          <w:fldChar w:fldCharType="separate"/>
        </w:r>
        <w:r w:rsidR="00363632" w:rsidRPr="00392409">
          <w:rPr>
            <w:webHidden/>
          </w:rPr>
          <w:t>38</w:t>
        </w:r>
        <w:r w:rsidRPr="00392409">
          <w:rPr>
            <w:webHidden/>
          </w:rPr>
          <w:fldChar w:fldCharType="end"/>
        </w:r>
      </w:hyperlink>
    </w:p>
    <w:p w14:paraId="0D94D2BF" w14:textId="294B3975" w:rsidR="00D96895" w:rsidRPr="00392409" w:rsidRDefault="00D96895">
      <w:pPr>
        <w:pStyle w:val="Sommario2"/>
        <w:rPr>
          <w:rFonts w:asciiTheme="minorHAnsi" w:eastAsiaTheme="minorEastAsia" w:hAnsiTheme="minorHAnsi" w:cstheme="minorBidi"/>
          <w:bCs w:val="0"/>
          <w:smallCaps w:val="0"/>
          <w:kern w:val="2"/>
          <w:sz w:val="24"/>
          <w:szCs w:val="24"/>
          <w:lang w:eastAsia="it-IT"/>
          <w14:ligatures w14:val="standardContextual"/>
        </w:rPr>
      </w:pPr>
      <w:hyperlink w:anchor="_Toc213233304" w:history="1">
        <w:r w:rsidRPr="00392409">
          <w:rPr>
            <w:rStyle w:val="Collegamentoipertestuale"/>
            <w:rFonts w:cstheme="minorHAnsi"/>
          </w:rPr>
          <w:t>2.4</w:t>
        </w:r>
        <w:r w:rsidRPr="00392409">
          <w:rPr>
            <w:rFonts w:asciiTheme="minorHAnsi" w:eastAsiaTheme="minorEastAsia" w:hAnsiTheme="minorHAnsi" w:cstheme="minorBidi"/>
            <w:bCs w:val="0"/>
            <w:smallCaps w:val="0"/>
            <w:kern w:val="2"/>
            <w:sz w:val="24"/>
            <w:szCs w:val="24"/>
            <w:lang w:eastAsia="it-IT"/>
            <w14:ligatures w14:val="standardContextual"/>
          </w:rPr>
          <w:tab/>
        </w:r>
        <w:r w:rsidRPr="00392409">
          <w:rPr>
            <w:rStyle w:val="Collegamentoipertestuale"/>
            <w:rFonts w:cstheme="minorHAnsi"/>
          </w:rPr>
          <w:t>Falsità in monete, in carte di pubblico credito, e in valori di bollo (Art. 25-bis)</w:t>
        </w:r>
        <w:r w:rsidRPr="00392409">
          <w:rPr>
            <w:webHidden/>
          </w:rPr>
          <w:tab/>
        </w:r>
        <w:r w:rsidRPr="00392409">
          <w:rPr>
            <w:webHidden/>
          </w:rPr>
          <w:fldChar w:fldCharType="begin"/>
        </w:r>
        <w:r w:rsidRPr="00392409">
          <w:rPr>
            <w:webHidden/>
          </w:rPr>
          <w:instrText xml:space="preserve"> PAGEREF _Toc213233304 \h </w:instrText>
        </w:r>
        <w:r w:rsidRPr="00392409">
          <w:rPr>
            <w:webHidden/>
          </w:rPr>
        </w:r>
        <w:r w:rsidRPr="00392409">
          <w:rPr>
            <w:webHidden/>
          </w:rPr>
          <w:fldChar w:fldCharType="separate"/>
        </w:r>
        <w:r w:rsidR="00363632" w:rsidRPr="00392409">
          <w:rPr>
            <w:webHidden/>
          </w:rPr>
          <w:t>39</w:t>
        </w:r>
        <w:r w:rsidRPr="00392409">
          <w:rPr>
            <w:webHidden/>
          </w:rPr>
          <w:fldChar w:fldCharType="end"/>
        </w:r>
      </w:hyperlink>
    </w:p>
    <w:p w14:paraId="21659E37" w14:textId="6EB5979C" w:rsidR="00D96895" w:rsidRPr="00392409" w:rsidRDefault="00D96895">
      <w:pPr>
        <w:pStyle w:val="Sommario2"/>
        <w:rPr>
          <w:rFonts w:asciiTheme="minorHAnsi" w:eastAsiaTheme="minorEastAsia" w:hAnsiTheme="minorHAnsi" w:cstheme="minorBidi"/>
          <w:bCs w:val="0"/>
          <w:smallCaps w:val="0"/>
          <w:kern w:val="2"/>
          <w:sz w:val="24"/>
          <w:szCs w:val="24"/>
          <w:lang w:eastAsia="it-IT"/>
          <w14:ligatures w14:val="standardContextual"/>
        </w:rPr>
      </w:pPr>
      <w:hyperlink w:anchor="_Toc213233305" w:history="1">
        <w:r w:rsidRPr="00392409">
          <w:rPr>
            <w:rStyle w:val="Collegamentoipertestuale"/>
            <w:rFonts w:cstheme="minorHAnsi"/>
          </w:rPr>
          <w:t>2.5</w:t>
        </w:r>
        <w:r w:rsidRPr="00392409">
          <w:rPr>
            <w:rFonts w:asciiTheme="minorHAnsi" w:eastAsiaTheme="minorEastAsia" w:hAnsiTheme="minorHAnsi" w:cstheme="minorBidi"/>
            <w:bCs w:val="0"/>
            <w:smallCaps w:val="0"/>
            <w:kern w:val="2"/>
            <w:sz w:val="24"/>
            <w:szCs w:val="24"/>
            <w:lang w:eastAsia="it-IT"/>
            <w14:ligatures w14:val="standardContextual"/>
          </w:rPr>
          <w:tab/>
        </w:r>
        <w:r w:rsidRPr="00392409">
          <w:rPr>
            <w:rStyle w:val="Collegamentoipertestuale"/>
            <w:rFonts w:cstheme="minorHAnsi"/>
          </w:rPr>
          <w:t>Delitti contro l’industria e il commercio (Art. 25-bis. 1)</w:t>
        </w:r>
        <w:r w:rsidRPr="00392409">
          <w:rPr>
            <w:webHidden/>
          </w:rPr>
          <w:tab/>
        </w:r>
        <w:r w:rsidRPr="00392409">
          <w:rPr>
            <w:webHidden/>
          </w:rPr>
          <w:fldChar w:fldCharType="begin"/>
        </w:r>
        <w:r w:rsidRPr="00392409">
          <w:rPr>
            <w:webHidden/>
          </w:rPr>
          <w:instrText xml:space="preserve"> PAGEREF _Toc213233305 \h </w:instrText>
        </w:r>
        <w:r w:rsidRPr="00392409">
          <w:rPr>
            <w:webHidden/>
          </w:rPr>
        </w:r>
        <w:r w:rsidRPr="00392409">
          <w:rPr>
            <w:webHidden/>
          </w:rPr>
          <w:fldChar w:fldCharType="separate"/>
        </w:r>
        <w:r w:rsidR="00363632" w:rsidRPr="00392409">
          <w:rPr>
            <w:webHidden/>
          </w:rPr>
          <w:t>40</w:t>
        </w:r>
        <w:r w:rsidRPr="00392409">
          <w:rPr>
            <w:webHidden/>
          </w:rPr>
          <w:fldChar w:fldCharType="end"/>
        </w:r>
      </w:hyperlink>
    </w:p>
    <w:p w14:paraId="527359A1" w14:textId="038B93F0" w:rsidR="00D96895" w:rsidRPr="00392409" w:rsidRDefault="00D96895">
      <w:pPr>
        <w:pStyle w:val="Sommario2"/>
        <w:rPr>
          <w:rFonts w:asciiTheme="minorHAnsi" w:eastAsiaTheme="minorEastAsia" w:hAnsiTheme="minorHAnsi" w:cstheme="minorBidi"/>
          <w:bCs w:val="0"/>
          <w:smallCaps w:val="0"/>
          <w:kern w:val="2"/>
          <w:sz w:val="24"/>
          <w:szCs w:val="24"/>
          <w:lang w:eastAsia="it-IT"/>
          <w14:ligatures w14:val="standardContextual"/>
        </w:rPr>
      </w:pPr>
      <w:hyperlink w:anchor="_Toc213233306" w:history="1">
        <w:r w:rsidRPr="00392409">
          <w:rPr>
            <w:rStyle w:val="Collegamentoipertestuale"/>
            <w:rFonts w:cstheme="minorHAnsi"/>
          </w:rPr>
          <w:t>2.6</w:t>
        </w:r>
        <w:r w:rsidRPr="00392409">
          <w:rPr>
            <w:rFonts w:asciiTheme="minorHAnsi" w:eastAsiaTheme="minorEastAsia" w:hAnsiTheme="minorHAnsi" w:cstheme="minorBidi"/>
            <w:bCs w:val="0"/>
            <w:smallCaps w:val="0"/>
            <w:kern w:val="2"/>
            <w:sz w:val="24"/>
            <w:szCs w:val="24"/>
            <w:lang w:eastAsia="it-IT"/>
            <w14:ligatures w14:val="standardContextual"/>
          </w:rPr>
          <w:tab/>
        </w:r>
        <w:r w:rsidRPr="00392409">
          <w:rPr>
            <w:rStyle w:val="Collegamentoipertestuale"/>
            <w:rFonts w:cstheme="minorHAnsi"/>
          </w:rPr>
          <w:t>Reati societari (Art. 25-ter)</w:t>
        </w:r>
        <w:r w:rsidRPr="00392409">
          <w:rPr>
            <w:webHidden/>
          </w:rPr>
          <w:tab/>
        </w:r>
        <w:r w:rsidRPr="00392409">
          <w:rPr>
            <w:webHidden/>
          </w:rPr>
          <w:fldChar w:fldCharType="begin"/>
        </w:r>
        <w:r w:rsidRPr="00392409">
          <w:rPr>
            <w:webHidden/>
          </w:rPr>
          <w:instrText xml:space="preserve"> PAGEREF _Toc213233306 \h </w:instrText>
        </w:r>
        <w:r w:rsidRPr="00392409">
          <w:rPr>
            <w:webHidden/>
          </w:rPr>
        </w:r>
        <w:r w:rsidRPr="00392409">
          <w:rPr>
            <w:webHidden/>
          </w:rPr>
          <w:fldChar w:fldCharType="separate"/>
        </w:r>
        <w:r w:rsidR="00363632" w:rsidRPr="00392409">
          <w:rPr>
            <w:webHidden/>
          </w:rPr>
          <w:t>41</w:t>
        </w:r>
        <w:r w:rsidRPr="00392409">
          <w:rPr>
            <w:webHidden/>
          </w:rPr>
          <w:fldChar w:fldCharType="end"/>
        </w:r>
      </w:hyperlink>
    </w:p>
    <w:p w14:paraId="2E42516D" w14:textId="344D6E07" w:rsidR="00D96895" w:rsidRPr="00392409" w:rsidRDefault="00D96895">
      <w:pPr>
        <w:pStyle w:val="Sommario2"/>
        <w:rPr>
          <w:rFonts w:asciiTheme="minorHAnsi" w:eastAsiaTheme="minorEastAsia" w:hAnsiTheme="minorHAnsi" w:cstheme="minorBidi"/>
          <w:bCs w:val="0"/>
          <w:smallCaps w:val="0"/>
          <w:kern w:val="2"/>
          <w:sz w:val="24"/>
          <w:szCs w:val="24"/>
          <w:lang w:eastAsia="it-IT"/>
          <w14:ligatures w14:val="standardContextual"/>
        </w:rPr>
      </w:pPr>
      <w:hyperlink w:anchor="_Toc213233307" w:history="1">
        <w:r w:rsidRPr="00392409">
          <w:rPr>
            <w:rStyle w:val="Collegamentoipertestuale"/>
            <w:rFonts w:cstheme="minorHAnsi"/>
          </w:rPr>
          <w:t>2.7</w:t>
        </w:r>
        <w:r w:rsidRPr="00392409">
          <w:rPr>
            <w:rFonts w:asciiTheme="minorHAnsi" w:eastAsiaTheme="minorEastAsia" w:hAnsiTheme="minorHAnsi" w:cstheme="minorBidi"/>
            <w:bCs w:val="0"/>
            <w:smallCaps w:val="0"/>
            <w:kern w:val="2"/>
            <w:sz w:val="24"/>
            <w:szCs w:val="24"/>
            <w:lang w:eastAsia="it-IT"/>
            <w14:ligatures w14:val="standardContextual"/>
          </w:rPr>
          <w:tab/>
        </w:r>
        <w:r w:rsidRPr="00392409">
          <w:rPr>
            <w:rStyle w:val="Collegamentoipertestuale"/>
            <w:rFonts w:cstheme="minorHAnsi"/>
          </w:rPr>
          <w:t>Delitti con finalità di terrorismo o di eversione dell’ordine democratico (Art. 25-quater)</w:t>
        </w:r>
        <w:r w:rsidRPr="00392409">
          <w:rPr>
            <w:webHidden/>
          </w:rPr>
          <w:tab/>
        </w:r>
        <w:r w:rsidRPr="00392409">
          <w:rPr>
            <w:webHidden/>
          </w:rPr>
          <w:fldChar w:fldCharType="begin"/>
        </w:r>
        <w:r w:rsidRPr="00392409">
          <w:rPr>
            <w:webHidden/>
          </w:rPr>
          <w:instrText xml:space="preserve"> PAGEREF _Toc213233307 \h </w:instrText>
        </w:r>
        <w:r w:rsidRPr="00392409">
          <w:rPr>
            <w:webHidden/>
          </w:rPr>
        </w:r>
        <w:r w:rsidRPr="00392409">
          <w:rPr>
            <w:webHidden/>
          </w:rPr>
          <w:fldChar w:fldCharType="separate"/>
        </w:r>
        <w:r w:rsidR="00363632" w:rsidRPr="00392409">
          <w:rPr>
            <w:webHidden/>
          </w:rPr>
          <w:t>42</w:t>
        </w:r>
        <w:r w:rsidRPr="00392409">
          <w:rPr>
            <w:webHidden/>
          </w:rPr>
          <w:fldChar w:fldCharType="end"/>
        </w:r>
      </w:hyperlink>
    </w:p>
    <w:p w14:paraId="413A9791" w14:textId="4BE3120F" w:rsidR="00D96895" w:rsidRPr="00392409" w:rsidRDefault="00D96895">
      <w:pPr>
        <w:pStyle w:val="Sommario2"/>
        <w:rPr>
          <w:rFonts w:asciiTheme="minorHAnsi" w:eastAsiaTheme="minorEastAsia" w:hAnsiTheme="minorHAnsi" w:cstheme="minorBidi"/>
          <w:bCs w:val="0"/>
          <w:smallCaps w:val="0"/>
          <w:kern w:val="2"/>
          <w:sz w:val="24"/>
          <w:szCs w:val="24"/>
          <w:lang w:eastAsia="it-IT"/>
          <w14:ligatures w14:val="standardContextual"/>
        </w:rPr>
      </w:pPr>
      <w:hyperlink w:anchor="_Toc213233308" w:history="1">
        <w:r w:rsidRPr="00392409">
          <w:rPr>
            <w:rStyle w:val="Collegamentoipertestuale"/>
            <w:rFonts w:cstheme="minorHAnsi"/>
          </w:rPr>
          <w:t>2.8</w:t>
        </w:r>
        <w:r w:rsidRPr="00392409">
          <w:rPr>
            <w:rFonts w:asciiTheme="minorHAnsi" w:eastAsiaTheme="minorEastAsia" w:hAnsiTheme="minorHAnsi" w:cstheme="minorBidi"/>
            <w:bCs w:val="0"/>
            <w:smallCaps w:val="0"/>
            <w:kern w:val="2"/>
            <w:sz w:val="24"/>
            <w:szCs w:val="24"/>
            <w:lang w:eastAsia="it-IT"/>
            <w14:ligatures w14:val="standardContextual"/>
          </w:rPr>
          <w:tab/>
        </w:r>
        <w:r w:rsidRPr="00392409">
          <w:rPr>
            <w:rStyle w:val="Collegamentoipertestuale"/>
            <w:rFonts w:cstheme="minorHAnsi"/>
          </w:rPr>
          <w:t>Pratiche di mutilazioni degli organi genitali femminili (Art. 25-quater.1) e Delitti contro la personalità individuale (Art. 25-quinquies)</w:t>
        </w:r>
        <w:r w:rsidRPr="00392409">
          <w:rPr>
            <w:webHidden/>
          </w:rPr>
          <w:tab/>
        </w:r>
        <w:r w:rsidRPr="00392409">
          <w:rPr>
            <w:webHidden/>
          </w:rPr>
          <w:fldChar w:fldCharType="begin"/>
        </w:r>
        <w:r w:rsidRPr="00392409">
          <w:rPr>
            <w:webHidden/>
          </w:rPr>
          <w:instrText xml:space="preserve"> PAGEREF _Toc213233308 \h </w:instrText>
        </w:r>
        <w:r w:rsidRPr="00392409">
          <w:rPr>
            <w:webHidden/>
          </w:rPr>
        </w:r>
        <w:r w:rsidRPr="00392409">
          <w:rPr>
            <w:webHidden/>
          </w:rPr>
          <w:fldChar w:fldCharType="separate"/>
        </w:r>
        <w:r w:rsidR="00363632" w:rsidRPr="00392409">
          <w:rPr>
            <w:webHidden/>
          </w:rPr>
          <w:t>44</w:t>
        </w:r>
        <w:r w:rsidRPr="00392409">
          <w:rPr>
            <w:webHidden/>
          </w:rPr>
          <w:fldChar w:fldCharType="end"/>
        </w:r>
      </w:hyperlink>
    </w:p>
    <w:p w14:paraId="7FD56EC3" w14:textId="54A68203" w:rsidR="00D96895" w:rsidRPr="00392409" w:rsidRDefault="00D96895">
      <w:pPr>
        <w:pStyle w:val="Sommario2"/>
        <w:rPr>
          <w:rFonts w:asciiTheme="minorHAnsi" w:eastAsiaTheme="minorEastAsia" w:hAnsiTheme="minorHAnsi" w:cstheme="minorBidi"/>
          <w:bCs w:val="0"/>
          <w:smallCaps w:val="0"/>
          <w:kern w:val="2"/>
          <w:sz w:val="24"/>
          <w:szCs w:val="24"/>
          <w:lang w:eastAsia="it-IT"/>
          <w14:ligatures w14:val="standardContextual"/>
        </w:rPr>
      </w:pPr>
      <w:hyperlink w:anchor="_Toc213233309" w:history="1">
        <w:r w:rsidRPr="00392409">
          <w:rPr>
            <w:rStyle w:val="Collegamentoipertestuale"/>
            <w:rFonts w:cstheme="minorHAnsi"/>
          </w:rPr>
          <w:t>2.9</w:t>
        </w:r>
        <w:r w:rsidRPr="00392409">
          <w:rPr>
            <w:rFonts w:asciiTheme="minorHAnsi" w:eastAsiaTheme="minorEastAsia" w:hAnsiTheme="minorHAnsi" w:cstheme="minorBidi"/>
            <w:bCs w:val="0"/>
            <w:smallCaps w:val="0"/>
            <w:kern w:val="2"/>
            <w:sz w:val="24"/>
            <w:szCs w:val="24"/>
            <w:lang w:eastAsia="it-IT"/>
            <w14:ligatures w14:val="standardContextual"/>
          </w:rPr>
          <w:tab/>
        </w:r>
        <w:r w:rsidRPr="00392409">
          <w:rPr>
            <w:rStyle w:val="Collegamentoipertestuale"/>
            <w:rFonts w:cstheme="minorHAnsi"/>
          </w:rPr>
          <w:t>Market abuse. Manipolazione di mercato e abuso di informazioni privilegiate (Art. 25-sexies)</w:t>
        </w:r>
        <w:r w:rsidRPr="00392409">
          <w:rPr>
            <w:webHidden/>
          </w:rPr>
          <w:tab/>
        </w:r>
        <w:r w:rsidRPr="00392409">
          <w:rPr>
            <w:webHidden/>
          </w:rPr>
          <w:fldChar w:fldCharType="begin"/>
        </w:r>
        <w:r w:rsidRPr="00392409">
          <w:rPr>
            <w:webHidden/>
          </w:rPr>
          <w:instrText xml:space="preserve"> PAGEREF _Toc213233309 \h </w:instrText>
        </w:r>
        <w:r w:rsidRPr="00392409">
          <w:rPr>
            <w:webHidden/>
          </w:rPr>
        </w:r>
        <w:r w:rsidRPr="00392409">
          <w:rPr>
            <w:webHidden/>
          </w:rPr>
          <w:fldChar w:fldCharType="separate"/>
        </w:r>
        <w:r w:rsidR="00363632" w:rsidRPr="00392409">
          <w:rPr>
            <w:webHidden/>
          </w:rPr>
          <w:t>44</w:t>
        </w:r>
        <w:r w:rsidRPr="00392409">
          <w:rPr>
            <w:webHidden/>
          </w:rPr>
          <w:fldChar w:fldCharType="end"/>
        </w:r>
      </w:hyperlink>
    </w:p>
    <w:p w14:paraId="3A072DEB" w14:textId="4B2E4831" w:rsidR="00D96895" w:rsidRPr="00392409" w:rsidRDefault="00D96895">
      <w:pPr>
        <w:pStyle w:val="Sommario2"/>
        <w:rPr>
          <w:rFonts w:asciiTheme="minorHAnsi" w:eastAsiaTheme="minorEastAsia" w:hAnsiTheme="minorHAnsi" w:cstheme="minorBidi"/>
          <w:bCs w:val="0"/>
          <w:smallCaps w:val="0"/>
          <w:kern w:val="2"/>
          <w:sz w:val="24"/>
          <w:szCs w:val="24"/>
          <w:lang w:eastAsia="it-IT"/>
          <w14:ligatures w14:val="standardContextual"/>
        </w:rPr>
      </w:pPr>
      <w:hyperlink w:anchor="_Toc213233310" w:history="1">
        <w:r w:rsidRPr="00392409">
          <w:rPr>
            <w:rStyle w:val="Collegamentoipertestuale"/>
            <w:rFonts w:cstheme="minorHAnsi"/>
          </w:rPr>
          <w:t>2.10</w:t>
        </w:r>
        <w:r w:rsidRPr="00392409">
          <w:rPr>
            <w:rFonts w:asciiTheme="minorHAnsi" w:eastAsiaTheme="minorEastAsia" w:hAnsiTheme="minorHAnsi" w:cstheme="minorBidi"/>
            <w:bCs w:val="0"/>
            <w:smallCaps w:val="0"/>
            <w:kern w:val="2"/>
            <w:sz w:val="24"/>
            <w:szCs w:val="24"/>
            <w:lang w:eastAsia="it-IT"/>
            <w14:ligatures w14:val="standardContextual"/>
          </w:rPr>
          <w:tab/>
        </w:r>
        <w:r w:rsidRPr="00392409">
          <w:rPr>
            <w:rStyle w:val="Collegamentoipertestuale"/>
            <w:rFonts w:cstheme="minorHAnsi"/>
          </w:rPr>
          <w:t>Omicidio colposo o lesioni gravi o gravissime commesse con violazione delle norme sulla tutela della salute e della sicurezza sul lavoro (Art. 25-septies)</w:t>
        </w:r>
        <w:r w:rsidRPr="00392409">
          <w:rPr>
            <w:webHidden/>
          </w:rPr>
          <w:tab/>
        </w:r>
        <w:r w:rsidRPr="00392409">
          <w:rPr>
            <w:webHidden/>
          </w:rPr>
          <w:fldChar w:fldCharType="begin"/>
        </w:r>
        <w:r w:rsidRPr="00392409">
          <w:rPr>
            <w:webHidden/>
          </w:rPr>
          <w:instrText xml:space="preserve"> PAGEREF _Toc213233310 \h </w:instrText>
        </w:r>
        <w:r w:rsidRPr="00392409">
          <w:rPr>
            <w:webHidden/>
          </w:rPr>
        </w:r>
        <w:r w:rsidRPr="00392409">
          <w:rPr>
            <w:webHidden/>
          </w:rPr>
          <w:fldChar w:fldCharType="separate"/>
        </w:r>
        <w:r w:rsidR="00363632" w:rsidRPr="00392409">
          <w:rPr>
            <w:webHidden/>
          </w:rPr>
          <w:t>45</w:t>
        </w:r>
        <w:r w:rsidRPr="00392409">
          <w:rPr>
            <w:webHidden/>
          </w:rPr>
          <w:fldChar w:fldCharType="end"/>
        </w:r>
      </w:hyperlink>
    </w:p>
    <w:p w14:paraId="40796C9C" w14:textId="5D6A814A" w:rsidR="00D96895" w:rsidRPr="00392409" w:rsidRDefault="00D96895">
      <w:pPr>
        <w:pStyle w:val="Sommario2"/>
        <w:rPr>
          <w:rFonts w:asciiTheme="minorHAnsi" w:eastAsiaTheme="minorEastAsia" w:hAnsiTheme="minorHAnsi" w:cstheme="minorBidi"/>
          <w:bCs w:val="0"/>
          <w:smallCaps w:val="0"/>
          <w:kern w:val="2"/>
          <w:sz w:val="24"/>
          <w:szCs w:val="24"/>
          <w:lang w:eastAsia="it-IT"/>
          <w14:ligatures w14:val="standardContextual"/>
        </w:rPr>
      </w:pPr>
      <w:hyperlink w:anchor="_Toc213233311" w:history="1">
        <w:r w:rsidRPr="00392409">
          <w:rPr>
            <w:rStyle w:val="Collegamentoipertestuale"/>
            <w:rFonts w:cstheme="minorHAnsi"/>
          </w:rPr>
          <w:t>2.11</w:t>
        </w:r>
        <w:r w:rsidRPr="00392409">
          <w:rPr>
            <w:rFonts w:asciiTheme="minorHAnsi" w:eastAsiaTheme="minorEastAsia" w:hAnsiTheme="minorHAnsi" w:cstheme="minorBidi"/>
            <w:bCs w:val="0"/>
            <w:smallCaps w:val="0"/>
            <w:kern w:val="2"/>
            <w:sz w:val="24"/>
            <w:szCs w:val="24"/>
            <w:lang w:eastAsia="it-IT"/>
            <w14:ligatures w14:val="standardContextual"/>
          </w:rPr>
          <w:tab/>
        </w:r>
        <w:r w:rsidRPr="00392409">
          <w:rPr>
            <w:rStyle w:val="Collegamentoipertestuale"/>
            <w:rFonts w:cstheme="minorHAnsi"/>
          </w:rPr>
          <w:t>Reati di ricettazioni, riciclaggio e impiego di denaro, beni o utilità di provenienza illecita (Art. 25-octies)</w:t>
        </w:r>
        <w:r w:rsidRPr="00392409">
          <w:rPr>
            <w:webHidden/>
          </w:rPr>
          <w:tab/>
        </w:r>
        <w:r w:rsidRPr="00392409">
          <w:rPr>
            <w:webHidden/>
          </w:rPr>
          <w:fldChar w:fldCharType="begin"/>
        </w:r>
        <w:r w:rsidRPr="00392409">
          <w:rPr>
            <w:webHidden/>
          </w:rPr>
          <w:instrText xml:space="preserve"> PAGEREF _Toc213233311 \h </w:instrText>
        </w:r>
        <w:r w:rsidRPr="00392409">
          <w:rPr>
            <w:webHidden/>
          </w:rPr>
        </w:r>
        <w:r w:rsidRPr="00392409">
          <w:rPr>
            <w:webHidden/>
          </w:rPr>
          <w:fldChar w:fldCharType="separate"/>
        </w:r>
        <w:r w:rsidR="00363632" w:rsidRPr="00392409">
          <w:rPr>
            <w:webHidden/>
          </w:rPr>
          <w:t>45</w:t>
        </w:r>
        <w:r w:rsidRPr="00392409">
          <w:rPr>
            <w:webHidden/>
          </w:rPr>
          <w:fldChar w:fldCharType="end"/>
        </w:r>
      </w:hyperlink>
    </w:p>
    <w:p w14:paraId="0D486727" w14:textId="3ACF92F0" w:rsidR="00D96895" w:rsidRPr="00392409" w:rsidRDefault="00D96895">
      <w:pPr>
        <w:pStyle w:val="Sommario2"/>
        <w:rPr>
          <w:rFonts w:asciiTheme="minorHAnsi" w:eastAsiaTheme="minorEastAsia" w:hAnsiTheme="minorHAnsi" w:cstheme="minorBidi"/>
          <w:bCs w:val="0"/>
          <w:smallCaps w:val="0"/>
          <w:kern w:val="2"/>
          <w:sz w:val="24"/>
          <w:szCs w:val="24"/>
          <w:lang w:eastAsia="it-IT"/>
          <w14:ligatures w14:val="standardContextual"/>
        </w:rPr>
      </w:pPr>
      <w:hyperlink w:anchor="_Toc213233312" w:history="1">
        <w:r w:rsidRPr="00392409">
          <w:rPr>
            <w:rStyle w:val="Collegamentoipertestuale"/>
            <w:rFonts w:cstheme="minorHAnsi"/>
          </w:rPr>
          <w:t>2.12  Delitti in materia di strumenti di pagamento diverso dai   contanti (Art.      25 -octies.1)</w:t>
        </w:r>
        <w:r w:rsidRPr="00392409">
          <w:rPr>
            <w:webHidden/>
          </w:rPr>
          <w:tab/>
        </w:r>
        <w:r w:rsidRPr="00392409">
          <w:rPr>
            <w:webHidden/>
          </w:rPr>
          <w:fldChar w:fldCharType="begin"/>
        </w:r>
        <w:r w:rsidRPr="00392409">
          <w:rPr>
            <w:webHidden/>
          </w:rPr>
          <w:instrText xml:space="preserve"> PAGEREF _Toc213233312 \h </w:instrText>
        </w:r>
        <w:r w:rsidRPr="00392409">
          <w:rPr>
            <w:webHidden/>
          </w:rPr>
        </w:r>
        <w:r w:rsidRPr="00392409">
          <w:rPr>
            <w:webHidden/>
          </w:rPr>
          <w:fldChar w:fldCharType="separate"/>
        </w:r>
        <w:r w:rsidR="00363632" w:rsidRPr="00392409">
          <w:rPr>
            <w:webHidden/>
          </w:rPr>
          <w:t>46</w:t>
        </w:r>
        <w:r w:rsidRPr="00392409">
          <w:rPr>
            <w:webHidden/>
          </w:rPr>
          <w:fldChar w:fldCharType="end"/>
        </w:r>
      </w:hyperlink>
    </w:p>
    <w:p w14:paraId="2DAA0BC6" w14:textId="1417D2C7" w:rsidR="00D96895" w:rsidRPr="00392409" w:rsidRDefault="00D96895">
      <w:pPr>
        <w:pStyle w:val="Sommario2"/>
        <w:rPr>
          <w:rFonts w:asciiTheme="minorHAnsi" w:eastAsiaTheme="minorEastAsia" w:hAnsiTheme="minorHAnsi" w:cstheme="minorBidi"/>
          <w:bCs w:val="0"/>
          <w:smallCaps w:val="0"/>
          <w:kern w:val="2"/>
          <w:sz w:val="24"/>
          <w:szCs w:val="24"/>
          <w:lang w:eastAsia="it-IT"/>
          <w14:ligatures w14:val="standardContextual"/>
        </w:rPr>
      </w:pPr>
      <w:hyperlink w:anchor="_Toc213233313" w:history="1">
        <w:r w:rsidRPr="00392409">
          <w:rPr>
            <w:rStyle w:val="Collegamentoipertestuale"/>
            <w:rFonts w:cstheme="minorHAnsi"/>
          </w:rPr>
          <w:t>2.13</w:t>
        </w:r>
        <w:r w:rsidRPr="00392409">
          <w:rPr>
            <w:rFonts w:asciiTheme="minorHAnsi" w:eastAsiaTheme="minorEastAsia" w:hAnsiTheme="minorHAnsi" w:cstheme="minorBidi"/>
            <w:bCs w:val="0"/>
            <w:smallCaps w:val="0"/>
            <w:kern w:val="2"/>
            <w:sz w:val="24"/>
            <w:szCs w:val="24"/>
            <w:lang w:eastAsia="it-IT"/>
            <w14:ligatures w14:val="standardContextual"/>
          </w:rPr>
          <w:tab/>
        </w:r>
        <w:r w:rsidRPr="00392409">
          <w:rPr>
            <w:rStyle w:val="Collegamentoipertestuale"/>
            <w:rFonts w:cstheme="minorHAnsi"/>
          </w:rPr>
          <w:t>Delitti in materia di violazione del diritto d’autore (Art. 25-novies)</w:t>
        </w:r>
        <w:r w:rsidRPr="00392409">
          <w:rPr>
            <w:webHidden/>
          </w:rPr>
          <w:tab/>
        </w:r>
        <w:r w:rsidRPr="00392409">
          <w:rPr>
            <w:webHidden/>
          </w:rPr>
          <w:fldChar w:fldCharType="begin"/>
        </w:r>
        <w:r w:rsidRPr="00392409">
          <w:rPr>
            <w:webHidden/>
          </w:rPr>
          <w:instrText xml:space="preserve"> PAGEREF _Toc213233313 \h </w:instrText>
        </w:r>
        <w:r w:rsidRPr="00392409">
          <w:rPr>
            <w:webHidden/>
          </w:rPr>
        </w:r>
        <w:r w:rsidRPr="00392409">
          <w:rPr>
            <w:webHidden/>
          </w:rPr>
          <w:fldChar w:fldCharType="separate"/>
        </w:r>
        <w:r w:rsidR="00363632" w:rsidRPr="00392409">
          <w:rPr>
            <w:webHidden/>
          </w:rPr>
          <w:t>47</w:t>
        </w:r>
        <w:r w:rsidRPr="00392409">
          <w:rPr>
            <w:webHidden/>
          </w:rPr>
          <w:fldChar w:fldCharType="end"/>
        </w:r>
      </w:hyperlink>
    </w:p>
    <w:p w14:paraId="6F928524" w14:textId="57968204" w:rsidR="00D96895" w:rsidRPr="00392409" w:rsidRDefault="00D96895">
      <w:pPr>
        <w:pStyle w:val="Sommario2"/>
        <w:rPr>
          <w:rFonts w:asciiTheme="minorHAnsi" w:eastAsiaTheme="minorEastAsia" w:hAnsiTheme="minorHAnsi" w:cstheme="minorBidi"/>
          <w:bCs w:val="0"/>
          <w:smallCaps w:val="0"/>
          <w:kern w:val="2"/>
          <w:sz w:val="24"/>
          <w:szCs w:val="24"/>
          <w:lang w:eastAsia="it-IT"/>
          <w14:ligatures w14:val="standardContextual"/>
        </w:rPr>
      </w:pPr>
      <w:hyperlink w:anchor="_Toc213233314" w:history="1">
        <w:r w:rsidRPr="00392409">
          <w:rPr>
            <w:rStyle w:val="Collegamentoipertestuale"/>
            <w:rFonts w:cstheme="minorHAnsi"/>
          </w:rPr>
          <w:t>2.14</w:t>
        </w:r>
        <w:r w:rsidRPr="00392409">
          <w:rPr>
            <w:rFonts w:asciiTheme="minorHAnsi" w:eastAsiaTheme="minorEastAsia" w:hAnsiTheme="minorHAnsi" w:cstheme="minorBidi"/>
            <w:bCs w:val="0"/>
            <w:smallCaps w:val="0"/>
            <w:kern w:val="2"/>
            <w:sz w:val="24"/>
            <w:szCs w:val="24"/>
            <w:lang w:eastAsia="it-IT"/>
            <w14:ligatures w14:val="standardContextual"/>
          </w:rPr>
          <w:tab/>
        </w:r>
        <w:r w:rsidRPr="00392409">
          <w:rPr>
            <w:rStyle w:val="Collegamentoipertestuale"/>
            <w:rFonts w:cstheme="minorHAnsi"/>
          </w:rPr>
          <w:t>Induzione a non rendere dichiarazioni o rendere dichiarazioni mendaci all’autorità giudiziaria (Art. 25-decies)</w:t>
        </w:r>
        <w:r w:rsidRPr="00392409">
          <w:rPr>
            <w:webHidden/>
          </w:rPr>
          <w:tab/>
        </w:r>
        <w:r w:rsidRPr="00392409">
          <w:rPr>
            <w:webHidden/>
          </w:rPr>
          <w:fldChar w:fldCharType="begin"/>
        </w:r>
        <w:r w:rsidRPr="00392409">
          <w:rPr>
            <w:webHidden/>
          </w:rPr>
          <w:instrText xml:space="preserve"> PAGEREF _Toc213233314 \h </w:instrText>
        </w:r>
        <w:r w:rsidRPr="00392409">
          <w:rPr>
            <w:webHidden/>
          </w:rPr>
        </w:r>
        <w:r w:rsidRPr="00392409">
          <w:rPr>
            <w:webHidden/>
          </w:rPr>
          <w:fldChar w:fldCharType="separate"/>
        </w:r>
        <w:r w:rsidR="00363632" w:rsidRPr="00392409">
          <w:rPr>
            <w:webHidden/>
          </w:rPr>
          <w:t>48</w:t>
        </w:r>
        <w:r w:rsidRPr="00392409">
          <w:rPr>
            <w:webHidden/>
          </w:rPr>
          <w:fldChar w:fldCharType="end"/>
        </w:r>
      </w:hyperlink>
    </w:p>
    <w:p w14:paraId="630AAA97" w14:textId="528B8161" w:rsidR="00D96895" w:rsidRPr="00392409" w:rsidRDefault="00D96895">
      <w:pPr>
        <w:pStyle w:val="Sommario2"/>
        <w:rPr>
          <w:rFonts w:asciiTheme="minorHAnsi" w:eastAsiaTheme="minorEastAsia" w:hAnsiTheme="minorHAnsi" w:cstheme="minorBidi"/>
          <w:bCs w:val="0"/>
          <w:smallCaps w:val="0"/>
          <w:kern w:val="2"/>
          <w:sz w:val="24"/>
          <w:szCs w:val="24"/>
          <w:lang w:eastAsia="it-IT"/>
          <w14:ligatures w14:val="standardContextual"/>
        </w:rPr>
      </w:pPr>
      <w:hyperlink w:anchor="_Toc213233315" w:history="1">
        <w:r w:rsidRPr="00392409">
          <w:rPr>
            <w:rStyle w:val="Collegamentoipertestuale"/>
            <w:rFonts w:cstheme="minorHAnsi"/>
          </w:rPr>
          <w:t>2.15</w:t>
        </w:r>
        <w:r w:rsidRPr="00392409">
          <w:rPr>
            <w:rFonts w:asciiTheme="minorHAnsi" w:eastAsiaTheme="minorEastAsia" w:hAnsiTheme="minorHAnsi" w:cstheme="minorBidi"/>
            <w:bCs w:val="0"/>
            <w:smallCaps w:val="0"/>
            <w:kern w:val="2"/>
            <w:sz w:val="24"/>
            <w:szCs w:val="24"/>
            <w:lang w:eastAsia="it-IT"/>
            <w14:ligatures w14:val="standardContextual"/>
          </w:rPr>
          <w:tab/>
        </w:r>
        <w:r w:rsidRPr="00392409">
          <w:rPr>
            <w:rStyle w:val="Collegamentoipertestuale"/>
            <w:rFonts w:cstheme="minorHAnsi"/>
          </w:rPr>
          <w:t>Reati ambientali (Art. 25-undecies)</w:t>
        </w:r>
        <w:r w:rsidRPr="00392409">
          <w:rPr>
            <w:webHidden/>
          </w:rPr>
          <w:tab/>
        </w:r>
        <w:r w:rsidRPr="00392409">
          <w:rPr>
            <w:webHidden/>
          </w:rPr>
          <w:fldChar w:fldCharType="begin"/>
        </w:r>
        <w:r w:rsidRPr="00392409">
          <w:rPr>
            <w:webHidden/>
          </w:rPr>
          <w:instrText xml:space="preserve"> PAGEREF _Toc213233315 \h </w:instrText>
        </w:r>
        <w:r w:rsidRPr="00392409">
          <w:rPr>
            <w:webHidden/>
          </w:rPr>
        </w:r>
        <w:r w:rsidRPr="00392409">
          <w:rPr>
            <w:webHidden/>
          </w:rPr>
          <w:fldChar w:fldCharType="separate"/>
        </w:r>
        <w:r w:rsidR="00363632" w:rsidRPr="00392409">
          <w:rPr>
            <w:webHidden/>
          </w:rPr>
          <w:t>48</w:t>
        </w:r>
        <w:r w:rsidRPr="00392409">
          <w:rPr>
            <w:webHidden/>
          </w:rPr>
          <w:fldChar w:fldCharType="end"/>
        </w:r>
      </w:hyperlink>
    </w:p>
    <w:p w14:paraId="2B3F4E14" w14:textId="1157927E" w:rsidR="00D96895" w:rsidRPr="00392409" w:rsidRDefault="00D96895">
      <w:pPr>
        <w:pStyle w:val="Sommario2"/>
        <w:rPr>
          <w:rFonts w:asciiTheme="minorHAnsi" w:eastAsiaTheme="minorEastAsia" w:hAnsiTheme="minorHAnsi" w:cstheme="minorBidi"/>
          <w:bCs w:val="0"/>
          <w:smallCaps w:val="0"/>
          <w:kern w:val="2"/>
          <w:sz w:val="24"/>
          <w:szCs w:val="24"/>
          <w:lang w:eastAsia="it-IT"/>
          <w14:ligatures w14:val="standardContextual"/>
        </w:rPr>
      </w:pPr>
      <w:hyperlink w:anchor="_Toc213233316" w:history="1">
        <w:r w:rsidRPr="00392409">
          <w:rPr>
            <w:rStyle w:val="Collegamentoipertestuale"/>
            <w:rFonts w:cstheme="minorHAnsi"/>
          </w:rPr>
          <w:t>2.16</w:t>
        </w:r>
        <w:r w:rsidRPr="00392409">
          <w:rPr>
            <w:rFonts w:asciiTheme="minorHAnsi" w:eastAsiaTheme="minorEastAsia" w:hAnsiTheme="minorHAnsi" w:cstheme="minorBidi"/>
            <w:bCs w:val="0"/>
            <w:smallCaps w:val="0"/>
            <w:kern w:val="2"/>
            <w:sz w:val="24"/>
            <w:szCs w:val="24"/>
            <w:lang w:eastAsia="it-IT"/>
            <w14:ligatures w14:val="standardContextual"/>
          </w:rPr>
          <w:tab/>
        </w:r>
        <w:r w:rsidRPr="00392409">
          <w:rPr>
            <w:rStyle w:val="Collegamentoipertestuale"/>
            <w:rFonts w:cstheme="minorHAnsi"/>
          </w:rPr>
          <w:t>Reati per l’impiego di cittadini di paesi terzi il cui soggiorno è irregolare (Art. 25-duodecies)</w:t>
        </w:r>
        <w:r w:rsidRPr="00392409">
          <w:rPr>
            <w:webHidden/>
          </w:rPr>
          <w:tab/>
        </w:r>
        <w:r w:rsidRPr="00392409">
          <w:rPr>
            <w:webHidden/>
          </w:rPr>
          <w:fldChar w:fldCharType="begin"/>
        </w:r>
        <w:r w:rsidRPr="00392409">
          <w:rPr>
            <w:webHidden/>
          </w:rPr>
          <w:instrText xml:space="preserve"> PAGEREF _Toc213233316 \h </w:instrText>
        </w:r>
        <w:r w:rsidRPr="00392409">
          <w:rPr>
            <w:webHidden/>
          </w:rPr>
        </w:r>
        <w:r w:rsidRPr="00392409">
          <w:rPr>
            <w:webHidden/>
          </w:rPr>
          <w:fldChar w:fldCharType="separate"/>
        </w:r>
        <w:r w:rsidR="00363632" w:rsidRPr="00392409">
          <w:rPr>
            <w:webHidden/>
          </w:rPr>
          <w:t>53</w:t>
        </w:r>
        <w:r w:rsidRPr="00392409">
          <w:rPr>
            <w:webHidden/>
          </w:rPr>
          <w:fldChar w:fldCharType="end"/>
        </w:r>
      </w:hyperlink>
    </w:p>
    <w:p w14:paraId="36A32C55" w14:textId="59D1598E" w:rsidR="00D96895" w:rsidRPr="00392409" w:rsidRDefault="00D96895">
      <w:pPr>
        <w:pStyle w:val="Sommario2"/>
        <w:rPr>
          <w:rFonts w:asciiTheme="minorHAnsi" w:eastAsiaTheme="minorEastAsia" w:hAnsiTheme="minorHAnsi" w:cstheme="minorBidi"/>
          <w:bCs w:val="0"/>
          <w:smallCaps w:val="0"/>
          <w:kern w:val="2"/>
          <w:sz w:val="24"/>
          <w:szCs w:val="24"/>
          <w:lang w:eastAsia="it-IT"/>
          <w14:ligatures w14:val="standardContextual"/>
        </w:rPr>
      </w:pPr>
      <w:hyperlink w:anchor="_Toc213233317" w:history="1">
        <w:r w:rsidRPr="00392409">
          <w:rPr>
            <w:rStyle w:val="Collegamentoipertestuale"/>
            <w:rFonts w:cstheme="minorHAnsi"/>
          </w:rPr>
          <w:t>2.17</w:t>
        </w:r>
        <w:r w:rsidRPr="00392409">
          <w:rPr>
            <w:rFonts w:asciiTheme="minorHAnsi" w:eastAsiaTheme="minorEastAsia" w:hAnsiTheme="minorHAnsi" w:cstheme="minorBidi"/>
            <w:bCs w:val="0"/>
            <w:smallCaps w:val="0"/>
            <w:kern w:val="2"/>
            <w:sz w:val="24"/>
            <w:szCs w:val="24"/>
            <w:lang w:eastAsia="it-IT"/>
            <w14:ligatures w14:val="standardContextual"/>
          </w:rPr>
          <w:tab/>
        </w:r>
        <w:r w:rsidRPr="00392409">
          <w:rPr>
            <w:rStyle w:val="Collegamentoipertestuale"/>
            <w:rFonts w:cstheme="minorHAnsi"/>
          </w:rPr>
          <w:t>Razzismo e xenofobia (Art. 25-terdecies)</w:t>
        </w:r>
        <w:r w:rsidRPr="00392409">
          <w:rPr>
            <w:webHidden/>
          </w:rPr>
          <w:tab/>
        </w:r>
        <w:r w:rsidRPr="00392409">
          <w:rPr>
            <w:webHidden/>
          </w:rPr>
          <w:fldChar w:fldCharType="begin"/>
        </w:r>
        <w:r w:rsidRPr="00392409">
          <w:rPr>
            <w:webHidden/>
          </w:rPr>
          <w:instrText xml:space="preserve"> PAGEREF _Toc213233317 \h </w:instrText>
        </w:r>
        <w:r w:rsidRPr="00392409">
          <w:rPr>
            <w:webHidden/>
          </w:rPr>
        </w:r>
        <w:r w:rsidRPr="00392409">
          <w:rPr>
            <w:webHidden/>
          </w:rPr>
          <w:fldChar w:fldCharType="separate"/>
        </w:r>
        <w:r w:rsidR="00363632" w:rsidRPr="00392409">
          <w:rPr>
            <w:webHidden/>
          </w:rPr>
          <w:t>53</w:t>
        </w:r>
        <w:r w:rsidRPr="00392409">
          <w:rPr>
            <w:webHidden/>
          </w:rPr>
          <w:fldChar w:fldCharType="end"/>
        </w:r>
      </w:hyperlink>
    </w:p>
    <w:p w14:paraId="2CE89544" w14:textId="06B5D4A6" w:rsidR="00D96895" w:rsidRPr="00392409" w:rsidRDefault="00D96895">
      <w:pPr>
        <w:pStyle w:val="Sommario2"/>
        <w:rPr>
          <w:rFonts w:asciiTheme="minorHAnsi" w:eastAsiaTheme="minorEastAsia" w:hAnsiTheme="minorHAnsi" w:cstheme="minorBidi"/>
          <w:bCs w:val="0"/>
          <w:smallCaps w:val="0"/>
          <w:kern w:val="2"/>
          <w:sz w:val="24"/>
          <w:szCs w:val="24"/>
          <w:lang w:eastAsia="it-IT"/>
          <w14:ligatures w14:val="standardContextual"/>
        </w:rPr>
      </w:pPr>
      <w:hyperlink w:anchor="_Toc213233318" w:history="1">
        <w:r w:rsidRPr="00392409">
          <w:rPr>
            <w:rStyle w:val="Collegamentoipertestuale"/>
            <w:rFonts w:cstheme="minorHAnsi"/>
          </w:rPr>
          <w:t>2.18</w:t>
        </w:r>
        <w:r w:rsidRPr="00392409">
          <w:rPr>
            <w:rFonts w:asciiTheme="minorHAnsi" w:eastAsiaTheme="minorEastAsia" w:hAnsiTheme="minorHAnsi" w:cstheme="minorBidi"/>
            <w:bCs w:val="0"/>
            <w:smallCaps w:val="0"/>
            <w:kern w:val="2"/>
            <w:sz w:val="24"/>
            <w:szCs w:val="24"/>
            <w:lang w:eastAsia="it-IT"/>
            <w14:ligatures w14:val="standardContextual"/>
          </w:rPr>
          <w:tab/>
        </w:r>
        <w:r w:rsidRPr="00392409">
          <w:rPr>
            <w:rStyle w:val="Collegamentoipertestuale"/>
            <w:rFonts w:cstheme="minorHAnsi"/>
          </w:rPr>
          <w:t>Reati transnazionali. Riciclaggio e crimini transnazionali (Legge 146/2006)</w:t>
        </w:r>
        <w:r w:rsidRPr="00392409">
          <w:rPr>
            <w:webHidden/>
          </w:rPr>
          <w:tab/>
        </w:r>
        <w:r w:rsidRPr="00392409">
          <w:rPr>
            <w:webHidden/>
          </w:rPr>
          <w:fldChar w:fldCharType="begin"/>
        </w:r>
        <w:r w:rsidRPr="00392409">
          <w:rPr>
            <w:webHidden/>
          </w:rPr>
          <w:instrText xml:space="preserve"> PAGEREF _Toc213233318 \h </w:instrText>
        </w:r>
        <w:r w:rsidRPr="00392409">
          <w:rPr>
            <w:webHidden/>
          </w:rPr>
        </w:r>
        <w:r w:rsidRPr="00392409">
          <w:rPr>
            <w:webHidden/>
          </w:rPr>
          <w:fldChar w:fldCharType="separate"/>
        </w:r>
        <w:r w:rsidR="00363632" w:rsidRPr="00392409">
          <w:rPr>
            <w:webHidden/>
          </w:rPr>
          <w:t>54</w:t>
        </w:r>
        <w:r w:rsidRPr="00392409">
          <w:rPr>
            <w:webHidden/>
          </w:rPr>
          <w:fldChar w:fldCharType="end"/>
        </w:r>
      </w:hyperlink>
    </w:p>
    <w:p w14:paraId="71B32A1E" w14:textId="379A7FF8" w:rsidR="00D96895" w:rsidRPr="00392409" w:rsidRDefault="00D96895">
      <w:pPr>
        <w:pStyle w:val="Sommario2"/>
        <w:rPr>
          <w:rFonts w:asciiTheme="minorHAnsi" w:eastAsiaTheme="minorEastAsia" w:hAnsiTheme="minorHAnsi" w:cstheme="minorBidi"/>
          <w:bCs w:val="0"/>
          <w:smallCaps w:val="0"/>
          <w:kern w:val="2"/>
          <w:sz w:val="24"/>
          <w:szCs w:val="24"/>
          <w:lang w:eastAsia="it-IT"/>
          <w14:ligatures w14:val="standardContextual"/>
        </w:rPr>
      </w:pPr>
      <w:hyperlink w:anchor="_Toc213233319" w:history="1">
        <w:r w:rsidRPr="00392409">
          <w:rPr>
            <w:rStyle w:val="Collegamentoipertestuale"/>
            <w:rFonts w:cstheme="minorHAnsi"/>
          </w:rPr>
          <w:t>2.19</w:t>
        </w:r>
        <w:r w:rsidRPr="00392409">
          <w:rPr>
            <w:rFonts w:asciiTheme="minorHAnsi" w:eastAsiaTheme="minorEastAsia" w:hAnsiTheme="minorHAnsi" w:cstheme="minorBidi"/>
            <w:bCs w:val="0"/>
            <w:smallCaps w:val="0"/>
            <w:kern w:val="2"/>
            <w:sz w:val="24"/>
            <w:szCs w:val="24"/>
            <w:lang w:eastAsia="it-IT"/>
            <w14:ligatures w14:val="standardContextual"/>
          </w:rPr>
          <w:tab/>
        </w:r>
        <w:r w:rsidRPr="00392409">
          <w:rPr>
            <w:rStyle w:val="Collegamentoipertestuale"/>
            <w:rFonts w:cstheme="minorHAnsi"/>
          </w:rPr>
          <w:t>Responsabilità degli enti per gli illeciti amministrativi dipendenti da reato [costituiscono presupposto per gli enti che operano nell’ambito della filiera degli oli vergini di oliva] (Art. 12 L. 9/2013).</w:t>
        </w:r>
        <w:r w:rsidRPr="00392409">
          <w:rPr>
            <w:webHidden/>
          </w:rPr>
          <w:tab/>
        </w:r>
        <w:r w:rsidRPr="00392409">
          <w:rPr>
            <w:webHidden/>
          </w:rPr>
          <w:fldChar w:fldCharType="begin"/>
        </w:r>
        <w:r w:rsidRPr="00392409">
          <w:rPr>
            <w:webHidden/>
          </w:rPr>
          <w:instrText xml:space="preserve"> PAGEREF _Toc213233319 \h </w:instrText>
        </w:r>
        <w:r w:rsidRPr="00392409">
          <w:rPr>
            <w:webHidden/>
          </w:rPr>
        </w:r>
        <w:r w:rsidRPr="00392409">
          <w:rPr>
            <w:webHidden/>
          </w:rPr>
          <w:fldChar w:fldCharType="separate"/>
        </w:r>
        <w:r w:rsidR="00363632" w:rsidRPr="00392409">
          <w:rPr>
            <w:webHidden/>
          </w:rPr>
          <w:t>55</w:t>
        </w:r>
        <w:r w:rsidRPr="00392409">
          <w:rPr>
            <w:webHidden/>
          </w:rPr>
          <w:fldChar w:fldCharType="end"/>
        </w:r>
      </w:hyperlink>
    </w:p>
    <w:p w14:paraId="0163A7A1" w14:textId="628AE8BC" w:rsidR="00D96895" w:rsidRPr="00392409" w:rsidRDefault="00D96895">
      <w:pPr>
        <w:pStyle w:val="Sommario2"/>
        <w:rPr>
          <w:rFonts w:asciiTheme="minorHAnsi" w:eastAsiaTheme="minorEastAsia" w:hAnsiTheme="minorHAnsi" w:cstheme="minorBidi"/>
          <w:bCs w:val="0"/>
          <w:smallCaps w:val="0"/>
          <w:kern w:val="2"/>
          <w:sz w:val="24"/>
          <w:szCs w:val="24"/>
          <w:lang w:eastAsia="it-IT"/>
          <w14:ligatures w14:val="standardContextual"/>
        </w:rPr>
      </w:pPr>
      <w:hyperlink w:anchor="_Toc213233320" w:history="1">
        <w:r w:rsidRPr="00392409">
          <w:rPr>
            <w:rStyle w:val="Collegamentoipertestuale"/>
            <w:rFonts w:cstheme="minorHAnsi"/>
          </w:rPr>
          <w:t>2.20</w:t>
        </w:r>
        <w:r w:rsidRPr="00392409">
          <w:rPr>
            <w:rFonts w:asciiTheme="minorHAnsi" w:eastAsiaTheme="minorEastAsia" w:hAnsiTheme="minorHAnsi" w:cstheme="minorBidi"/>
            <w:bCs w:val="0"/>
            <w:smallCaps w:val="0"/>
            <w:kern w:val="2"/>
            <w:sz w:val="24"/>
            <w:szCs w:val="24"/>
            <w:lang w:eastAsia="it-IT"/>
            <w14:ligatures w14:val="standardContextual"/>
          </w:rPr>
          <w:tab/>
        </w:r>
        <w:r w:rsidRPr="00392409">
          <w:rPr>
            <w:rStyle w:val="Collegamentoipertestuale"/>
            <w:rFonts w:cstheme="minorHAnsi"/>
          </w:rPr>
          <w:t>Reati tributari (Art. 25-quinquesdecies)</w:t>
        </w:r>
        <w:r w:rsidRPr="00392409">
          <w:rPr>
            <w:webHidden/>
          </w:rPr>
          <w:tab/>
        </w:r>
        <w:r w:rsidRPr="00392409">
          <w:rPr>
            <w:webHidden/>
          </w:rPr>
          <w:fldChar w:fldCharType="begin"/>
        </w:r>
        <w:r w:rsidRPr="00392409">
          <w:rPr>
            <w:webHidden/>
          </w:rPr>
          <w:instrText xml:space="preserve"> PAGEREF _Toc213233320 \h </w:instrText>
        </w:r>
        <w:r w:rsidRPr="00392409">
          <w:rPr>
            <w:webHidden/>
          </w:rPr>
        </w:r>
        <w:r w:rsidRPr="00392409">
          <w:rPr>
            <w:webHidden/>
          </w:rPr>
          <w:fldChar w:fldCharType="separate"/>
        </w:r>
        <w:r w:rsidR="00363632" w:rsidRPr="00392409">
          <w:rPr>
            <w:webHidden/>
          </w:rPr>
          <w:t>55</w:t>
        </w:r>
        <w:r w:rsidRPr="00392409">
          <w:rPr>
            <w:webHidden/>
          </w:rPr>
          <w:fldChar w:fldCharType="end"/>
        </w:r>
      </w:hyperlink>
    </w:p>
    <w:p w14:paraId="67228029" w14:textId="17548270" w:rsidR="00D96895" w:rsidRPr="00392409" w:rsidRDefault="00D96895">
      <w:pPr>
        <w:pStyle w:val="Sommario2"/>
        <w:rPr>
          <w:rFonts w:asciiTheme="minorHAnsi" w:eastAsiaTheme="minorEastAsia" w:hAnsiTheme="minorHAnsi" w:cstheme="minorBidi"/>
          <w:bCs w:val="0"/>
          <w:smallCaps w:val="0"/>
          <w:kern w:val="2"/>
          <w:sz w:val="24"/>
          <w:szCs w:val="24"/>
          <w:lang w:eastAsia="it-IT"/>
          <w14:ligatures w14:val="standardContextual"/>
        </w:rPr>
      </w:pPr>
      <w:hyperlink w:anchor="_Toc213233321" w:history="1">
        <w:r w:rsidRPr="00392409">
          <w:rPr>
            <w:rStyle w:val="Collegamentoipertestuale"/>
            <w:rFonts w:cstheme="minorHAnsi"/>
          </w:rPr>
          <w:t>2.21</w:t>
        </w:r>
        <w:r w:rsidRPr="00392409">
          <w:rPr>
            <w:rFonts w:asciiTheme="minorHAnsi" w:eastAsiaTheme="minorEastAsia" w:hAnsiTheme="minorHAnsi" w:cstheme="minorBidi"/>
            <w:bCs w:val="0"/>
            <w:smallCaps w:val="0"/>
            <w:kern w:val="2"/>
            <w:sz w:val="24"/>
            <w:szCs w:val="24"/>
            <w:lang w:eastAsia="it-IT"/>
            <w14:ligatures w14:val="standardContextual"/>
          </w:rPr>
          <w:tab/>
        </w:r>
        <w:r w:rsidRPr="00392409">
          <w:rPr>
            <w:rStyle w:val="Collegamentoipertestuale"/>
            <w:rFonts w:cstheme="minorHAnsi"/>
          </w:rPr>
          <w:t>Reati di contrabbando (Art. 25-sexiesdecies)</w:t>
        </w:r>
        <w:r w:rsidRPr="00392409">
          <w:rPr>
            <w:webHidden/>
          </w:rPr>
          <w:tab/>
        </w:r>
        <w:r w:rsidRPr="00392409">
          <w:rPr>
            <w:webHidden/>
          </w:rPr>
          <w:fldChar w:fldCharType="begin"/>
        </w:r>
        <w:r w:rsidRPr="00392409">
          <w:rPr>
            <w:webHidden/>
          </w:rPr>
          <w:instrText xml:space="preserve"> PAGEREF _Toc213233321 \h </w:instrText>
        </w:r>
        <w:r w:rsidRPr="00392409">
          <w:rPr>
            <w:webHidden/>
          </w:rPr>
        </w:r>
        <w:r w:rsidRPr="00392409">
          <w:rPr>
            <w:webHidden/>
          </w:rPr>
          <w:fldChar w:fldCharType="separate"/>
        </w:r>
        <w:r w:rsidR="00363632" w:rsidRPr="00392409">
          <w:rPr>
            <w:webHidden/>
          </w:rPr>
          <w:t>57</w:t>
        </w:r>
        <w:r w:rsidRPr="00392409">
          <w:rPr>
            <w:webHidden/>
          </w:rPr>
          <w:fldChar w:fldCharType="end"/>
        </w:r>
      </w:hyperlink>
    </w:p>
    <w:p w14:paraId="319B9956" w14:textId="093D32A8" w:rsidR="00D96895" w:rsidRPr="00392409" w:rsidRDefault="00D96895">
      <w:pPr>
        <w:pStyle w:val="Sommario2"/>
        <w:rPr>
          <w:rFonts w:asciiTheme="minorHAnsi" w:eastAsiaTheme="minorEastAsia" w:hAnsiTheme="minorHAnsi" w:cstheme="minorBidi"/>
          <w:bCs w:val="0"/>
          <w:smallCaps w:val="0"/>
          <w:kern w:val="2"/>
          <w:sz w:val="24"/>
          <w:szCs w:val="24"/>
          <w:lang w:eastAsia="it-IT"/>
          <w14:ligatures w14:val="standardContextual"/>
        </w:rPr>
      </w:pPr>
      <w:hyperlink w:anchor="_Toc213233322" w:history="1">
        <w:r w:rsidRPr="00392409">
          <w:rPr>
            <w:rStyle w:val="Collegamentoipertestuale"/>
            <w:rFonts w:cstheme="minorHAnsi"/>
          </w:rPr>
          <w:t>2.22</w:t>
        </w:r>
        <w:r w:rsidRPr="00392409">
          <w:rPr>
            <w:rFonts w:asciiTheme="minorHAnsi" w:eastAsiaTheme="minorEastAsia" w:hAnsiTheme="minorHAnsi" w:cstheme="minorBidi"/>
            <w:bCs w:val="0"/>
            <w:smallCaps w:val="0"/>
            <w:kern w:val="2"/>
            <w:sz w:val="24"/>
            <w:szCs w:val="24"/>
            <w:lang w:eastAsia="it-IT"/>
            <w14:ligatures w14:val="standardContextual"/>
          </w:rPr>
          <w:tab/>
        </w:r>
        <w:r w:rsidRPr="00392409">
          <w:rPr>
            <w:rStyle w:val="Collegamentoipertestuale"/>
            <w:rFonts w:cstheme="minorHAnsi"/>
          </w:rPr>
          <w:t>Reati contro il patrimonio culturale (Art. 25 septiesdecies)</w:t>
        </w:r>
        <w:r w:rsidRPr="00392409">
          <w:rPr>
            <w:webHidden/>
          </w:rPr>
          <w:tab/>
        </w:r>
        <w:r w:rsidRPr="00392409">
          <w:rPr>
            <w:webHidden/>
          </w:rPr>
          <w:fldChar w:fldCharType="begin"/>
        </w:r>
        <w:r w:rsidRPr="00392409">
          <w:rPr>
            <w:webHidden/>
          </w:rPr>
          <w:instrText xml:space="preserve"> PAGEREF _Toc213233322 \h </w:instrText>
        </w:r>
        <w:r w:rsidRPr="00392409">
          <w:rPr>
            <w:webHidden/>
          </w:rPr>
        </w:r>
        <w:r w:rsidRPr="00392409">
          <w:rPr>
            <w:webHidden/>
          </w:rPr>
          <w:fldChar w:fldCharType="separate"/>
        </w:r>
        <w:r w:rsidR="00363632" w:rsidRPr="00392409">
          <w:rPr>
            <w:webHidden/>
          </w:rPr>
          <w:t>58</w:t>
        </w:r>
        <w:r w:rsidRPr="00392409">
          <w:rPr>
            <w:webHidden/>
          </w:rPr>
          <w:fldChar w:fldCharType="end"/>
        </w:r>
      </w:hyperlink>
    </w:p>
    <w:p w14:paraId="39564186" w14:textId="54BFA766" w:rsidR="00D96895" w:rsidRPr="00392409" w:rsidRDefault="00D96895">
      <w:pPr>
        <w:pStyle w:val="Sommario2"/>
        <w:rPr>
          <w:rFonts w:asciiTheme="minorHAnsi" w:eastAsiaTheme="minorEastAsia" w:hAnsiTheme="minorHAnsi" w:cstheme="minorBidi"/>
          <w:bCs w:val="0"/>
          <w:smallCaps w:val="0"/>
          <w:kern w:val="2"/>
          <w:sz w:val="24"/>
          <w:szCs w:val="24"/>
          <w:lang w:eastAsia="it-IT"/>
          <w14:ligatures w14:val="standardContextual"/>
        </w:rPr>
      </w:pPr>
      <w:hyperlink w:anchor="_Toc213233323" w:history="1">
        <w:r w:rsidRPr="00392409">
          <w:rPr>
            <w:rStyle w:val="Collegamentoipertestuale"/>
            <w:rFonts w:cstheme="minorHAnsi"/>
          </w:rPr>
          <w:t>2.23</w:t>
        </w:r>
        <w:r w:rsidRPr="00392409">
          <w:rPr>
            <w:rFonts w:asciiTheme="minorHAnsi" w:eastAsiaTheme="minorEastAsia" w:hAnsiTheme="minorHAnsi" w:cstheme="minorBidi"/>
            <w:bCs w:val="0"/>
            <w:smallCaps w:val="0"/>
            <w:kern w:val="2"/>
            <w:sz w:val="24"/>
            <w:szCs w:val="24"/>
            <w:lang w:eastAsia="it-IT"/>
            <w14:ligatures w14:val="standardContextual"/>
          </w:rPr>
          <w:tab/>
        </w:r>
        <w:r w:rsidRPr="00392409">
          <w:rPr>
            <w:rStyle w:val="Collegamentoipertestuale"/>
            <w:rFonts w:cstheme="minorHAnsi"/>
          </w:rPr>
          <w:t>Riciclaggio di beni culturali e devastazione e saccheggio di beni culturali e paesaggistici (Art. Art. 25-duodevicies)</w:t>
        </w:r>
        <w:r w:rsidRPr="00392409">
          <w:rPr>
            <w:webHidden/>
          </w:rPr>
          <w:tab/>
        </w:r>
        <w:r w:rsidRPr="00392409">
          <w:rPr>
            <w:webHidden/>
          </w:rPr>
          <w:fldChar w:fldCharType="begin"/>
        </w:r>
        <w:r w:rsidRPr="00392409">
          <w:rPr>
            <w:webHidden/>
          </w:rPr>
          <w:instrText xml:space="preserve"> PAGEREF _Toc213233323 \h </w:instrText>
        </w:r>
        <w:r w:rsidRPr="00392409">
          <w:rPr>
            <w:webHidden/>
          </w:rPr>
        </w:r>
        <w:r w:rsidRPr="00392409">
          <w:rPr>
            <w:webHidden/>
          </w:rPr>
          <w:fldChar w:fldCharType="separate"/>
        </w:r>
        <w:r w:rsidR="00363632" w:rsidRPr="00392409">
          <w:rPr>
            <w:webHidden/>
          </w:rPr>
          <w:t>60</w:t>
        </w:r>
        <w:r w:rsidRPr="00392409">
          <w:rPr>
            <w:webHidden/>
          </w:rPr>
          <w:fldChar w:fldCharType="end"/>
        </w:r>
      </w:hyperlink>
    </w:p>
    <w:p w14:paraId="3D1C7DE2" w14:textId="41D42BE6" w:rsidR="00D96895" w:rsidRPr="00392409" w:rsidRDefault="00D96895">
      <w:pPr>
        <w:pStyle w:val="Sommario2"/>
        <w:rPr>
          <w:rFonts w:asciiTheme="minorHAnsi" w:eastAsiaTheme="minorEastAsia" w:hAnsiTheme="minorHAnsi" w:cstheme="minorBidi"/>
          <w:bCs w:val="0"/>
          <w:smallCaps w:val="0"/>
          <w:kern w:val="2"/>
          <w:sz w:val="24"/>
          <w:szCs w:val="24"/>
          <w:lang w:eastAsia="it-IT"/>
          <w14:ligatures w14:val="standardContextual"/>
        </w:rPr>
      </w:pPr>
      <w:hyperlink w:anchor="_Toc213233324" w:history="1">
        <w:r w:rsidRPr="00392409">
          <w:rPr>
            <w:rStyle w:val="Collegamentoipertestuale"/>
            <w:rFonts w:cstheme="minorHAnsi"/>
          </w:rPr>
          <w:t>2.24</w:t>
        </w:r>
        <w:r w:rsidRPr="00392409">
          <w:rPr>
            <w:rFonts w:asciiTheme="minorHAnsi" w:eastAsiaTheme="minorEastAsia" w:hAnsiTheme="minorHAnsi" w:cstheme="minorBidi"/>
            <w:bCs w:val="0"/>
            <w:smallCaps w:val="0"/>
            <w:kern w:val="2"/>
            <w:sz w:val="24"/>
            <w:szCs w:val="24"/>
            <w:lang w:eastAsia="it-IT"/>
            <w14:ligatures w14:val="standardContextual"/>
          </w:rPr>
          <w:tab/>
        </w:r>
        <w:r w:rsidRPr="00392409">
          <w:rPr>
            <w:rStyle w:val="Collegamentoipertestuale"/>
            <w:rFonts w:cstheme="minorHAnsi"/>
          </w:rPr>
          <w:t>Turbativa d’asta (Art. 24)</w:t>
        </w:r>
        <w:r w:rsidRPr="00392409">
          <w:rPr>
            <w:webHidden/>
          </w:rPr>
          <w:tab/>
        </w:r>
        <w:r w:rsidRPr="00392409">
          <w:rPr>
            <w:webHidden/>
          </w:rPr>
          <w:fldChar w:fldCharType="begin"/>
        </w:r>
        <w:r w:rsidRPr="00392409">
          <w:rPr>
            <w:webHidden/>
          </w:rPr>
          <w:instrText xml:space="preserve"> PAGEREF _Toc213233324 \h </w:instrText>
        </w:r>
        <w:r w:rsidRPr="00392409">
          <w:rPr>
            <w:webHidden/>
          </w:rPr>
        </w:r>
        <w:r w:rsidRPr="00392409">
          <w:rPr>
            <w:webHidden/>
          </w:rPr>
          <w:fldChar w:fldCharType="separate"/>
        </w:r>
        <w:r w:rsidR="00363632" w:rsidRPr="00392409">
          <w:rPr>
            <w:webHidden/>
          </w:rPr>
          <w:t>61</w:t>
        </w:r>
        <w:r w:rsidRPr="00392409">
          <w:rPr>
            <w:webHidden/>
          </w:rPr>
          <w:fldChar w:fldCharType="end"/>
        </w:r>
      </w:hyperlink>
    </w:p>
    <w:p w14:paraId="09161687" w14:textId="6B6D4FED" w:rsidR="00D96895" w:rsidRPr="00392409" w:rsidRDefault="00D96895">
      <w:pPr>
        <w:pStyle w:val="Sommario1"/>
        <w:rPr>
          <w:rFonts w:asciiTheme="minorHAnsi" w:eastAsiaTheme="minorEastAsia" w:hAnsiTheme="minorHAnsi" w:cstheme="minorBidi"/>
          <w:b w:val="0"/>
          <w:bCs w:val="0"/>
          <w:caps w:val="0"/>
          <w:kern w:val="2"/>
          <w:szCs w:val="24"/>
          <w:lang w:eastAsia="it-IT"/>
          <w14:ligatures w14:val="standardContextual"/>
        </w:rPr>
      </w:pPr>
      <w:hyperlink w:anchor="_Toc213233325" w:history="1">
        <w:r w:rsidRPr="00392409">
          <w:rPr>
            <w:rStyle w:val="Collegamentoipertestuale"/>
          </w:rPr>
          <w:t>3</w:t>
        </w:r>
        <w:r w:rsidRPr="00392409">
          <w:rPr>
            <w:rFonts w:asciiTheme="minorHAnsi" w:eastAsiaTheme="minorEastAsia" w:hAnsiTheme="minorHAnsi" w:cstheme="minorBidi"/>
            <w:b w:val="0"/>
            <w:bCs w:val="0"/>
            <w:caps w:val="0"/>
            <w:kern w:val="2"/>
            <w:szCs w:val="24"/>
            <w:lang w:eastAsia="it-IT"/>
            <w14:ligatures w14:val="standardContextual"/>
          </w:rPr>
          <w:tab/>
        </w:r>
        <w:r w:rsidRPr="00392409">
          <w:rPr>
            <w:rStyle w:val="Collegamentoipertestuale"/>
          </w:rPr>
          <w:t>AREE A RISCHIO</w:t>
        </w:r>
        <w:r w:rsidRPr="00392409">
          <w:rPr>
            <w:webHidden/>
          </w:rPr>
          <w:tab/>
        </w:r>
        <w:r w:rsidRPr="00392409">
          <w:rPr>
            <w:webHidden/>
          </w:rPr>
          <w:fldChar w:fldCharType="begin"/>
        </w:r>
        <w:r w:rsidRPr="00392409">
          <w:rPr>
            <w:webHidden/>
          </w:rPr>
          <w:instrText xml:space="preserve"> PAGEREF _Toc213233325 \h </w:instrText>
        </w:r>
        <w:r w:rsidRPr="00392409">
          <w:rPr>
            <w:webHidden/>
          </w:rPr>
        </w:r>
        <w:r w:rsidRPr="00392409">
          <w:rPr>
            <w:webHidden/>
          </w:rPr>
          <w:fldChar w:fldCharType="separate"/>
        </w:r>
        <w:r w:rsidR="00363632" w:rsidRPr="00392409">
          <w:rPr>
            <w:webHidden/>
          </w:rPr>
          <w:t>63</w:t>
        </w:r>
        <w:r w:rsidRPr="00392409">
          <w:rPr>
            <w:webHidden/>
          </w:rPr>
          <w:fldChar w:fldCharType="end"/>
        </w:r>
      </w:hyperlink>
    </w:p>
    <w:p w14:paraId="2F6B0133" w14:textId="2C8D55B0" w:rsidR="00D96895" w:rsidRPr="00392409" w:rsidRDefault="00D96895">
      <w:pPr>
        <w:pStyle w:val="Sommario1"/>
        <w:rPr>
          <w:rFonts w:asciiTheme="minorHAnsi" w:eastAsiaTheme="minorEastAsia" w:hAnsiTheme="minorHAnsi" w:cstheme="minorBidi"/>
          <w:b w:val="0"/>
          <w:bCs w:val="0"/>
          <w:caps w:val="0"/>
          <w:kern w:val="2"/>
          <w:szCs w:val="24"/>
          <w:lang w:eastAsia="it-IT"/>
          <w14:ligatures w14:val="standardContextual"/>
        </w:rPr>
      </w:pPr>
      <w:hyperlink w:anchor="_Toc213233326" w:history="1">
        <w:r w:rsidRPr="00392409">
          <w:rPr>
            <w:rStyle w:val="Collegamentoipertestuale"/>
          </w:rPr>
          <w:t>C)</w:t>
        </w:r>
        <w:r w:rsidRPr="00392409">
          <w:rPr>
            <w:rFonts w:asciiTheme="minorHAnsi" w:eastAsiaTheme="minorEastAsia" w:hAnsiTheme="minorHAnsi" w:cstheme="minorBidi"/>
            <w:b w:val="0"/>
            <w:bCs w:val="0"/>
            <w:caps w:val="0"/>
            <w:kern w:val="2"/>
            <w:szCs w:val="24"/>
            <w:lang w:eastAsia="it-IT"/>
            <w14:ligatures w14:val="standardContextual"/>
          </w:rPr>
          <w:tab/>
        </w:r>
        <w:r w:rsidRPr="00392409">
          <w:rPr>
            <w:rStyle w:val="Collegamentoipertestuale"/>
          </w:rPr>
          <w:t>CODICE ETICO</w:t>
        </w:r>
        <w:r w:rsidRPr="00392409">
          <w:rPr>
            <w:webHidden/>
          </w:rPr>
          <w:tab/>
        </w:r>
        <w:r w:rsidRPr="00392409">
          <w:rPr>
            <w:webHidden/>
          </w:rPr>
          <w:fldChar w:fldCharType="begin"/>
        </w:r>
        <w:r w:rsidRPr="00392409">
          <w:rPr>
            <w:webHidden/>
          </w:rPr>
          <w:instrText xml:space="preserve"> PAGEREF _Toc213233326 \h </w:instrText>
        </w:r>
        <w:r w:rsidRPr="00392409">
          <w:rPr>
            <w:webHidden/>
          </w:rPr>
        </w:r>
        <w:r w:rsidRPr="00392409">
          <w:rPr>
            <w:webHidden/>
          </w:rPr>
          <w:fldChar w:fldCharType="separate"/>
        </w:r>
        <w:r w:rsidR="00363632" w:rsidRPr="00392409">
          <w:rPr>
            <w:webHidden/>
          </w:rPr>
          <w:t>67</w:t>
        </w:r>
        <w:r w:rsidRPr="00392409">
          <w:rPr>
            <w:webHidden/>
          </w:rPr>
          <w:fldChar w:fldCharType="end"/>
        </w:r>
      </w:hyperlink>
    </w:p>
    <w:p w14:paraId="3719D84C" w14:textId="04A2639F" w:rsidR="00D96895" w:rsidRPr="00392409" w:rsidRDefault="00D96895">
      <w:pPr>
        <w:pStyle w:val="Sommario1"/>
        <w:rPr>
          <w:rFonts w:asciiTheme="minorHAnsi" w:eastAsiaTheme="minorEastAsia" w:hAnsiTheme="minorHAnsi" w:cstheme="minorBidi"/>
          <w:b w:val="0"/>
          <w:bCs w:val="0"/>
          <w:caps w:val="0"/>
          <w:kern w:val="2"/>
          <w:szCs w:val="24"/>
          <w:lang w:eastAsia="it-IT"/>
          <w14:ligatures w14:val="standardContextual"/>
        </w:rPr>
      </w:pPr>
      <w:hyperlink w:anchor="_Toc213233327" w:history="1">
        <w:r w:rsidRPr="00392409">
          <w:rPr>
            <w:rStyle w:val="Collegamentoipertestuale"/>
          </w:rPr>
          <w:t>1</w:t>
        </w:r>
        <w:r w:rsidRPr="00392409">
          <w:rPr>
            <w:rFonts w:asciiTheme="minorHAnsi" w:eastAsiaTheme="minorEastAsia" w:hAnsiTheme="minorHAnsi" w:cstheme="minorBidi"/>
            <w:b w:val="0"/>
            <w:bCs w:val="0"/>
            <w:caps w:val="0"/>
            <w:kern w:val="2"/>
            <w:szCs w:val="24"/>
            <w:lang w:eastAsia="it-IT"/>
            <w14:ligatures w14:val="standardContextual"/>
          </w:rPr>
          <w:tab/>
        </w:r>
        <w:r w:rsidRPr="00392409">
          <w:rPr>
            <w:rStyle w:val="Collegamentoipertestuale"/>
          </w:rPr>
          <w:t>PREMESSA</w:t>
        </w:r>
        <w:r w:rsidRPr="00392409">
          <w:rPr>
            <w:webHidden/>
          </w:rPr>
          <w:tab/>
        </w:r>
        <w:r w:rsidRPr="00392409">
          <w:rPr>
            <w:webHidden/>
          </w:rPr>
          <w:fldChar w:fldCharType="begin"/>
        </w:r>
        <w:r w:rsidRPr="00392409">
          <w:rPr>
            <w:webHidden/>
          </w:rPr>
          <w:instrText xml:space="preserve"> PAGEREF _Toc213233327 \h </w:instrText>
        </w:r>
        <w:r w:rsidRPr="00392409">
          <w:rPr>
            <w:webHidden/>
          </w:rPr>
        </w:r>
        <w:r w:rsidRPr="00392409">
          <w:rPr>
            <w:webHidden/>
          </w:rPr>
          <w:fldChar w:fldCharType="separate"/>
        </w:r>
        <w:r w:rsidR="00363632" w:rsidRPr="00392409">
          <w:rPr>
            <w:webHidden/>
          </w:rPr>
          <w:t>68</w:t>
        </w:r>
        <w:r w:rsidRPr="00392409">
          <w:rPr>
            <w:webHidden/>
          </w:rPr>
          <w:fldChar w:fldCharType="end"/>
        </w:r>
      </w:hyperlink>
    </w:p>
    <w:p w14:paraId="758B9C1F" w14:textId="4674A1E9" w:rsidR="00D96895" w:rsidRPr="00392409" w:rsidRDefault="00D96895">
      <w:pPr>
        <w:pStyle w:val="Sommario1"/>
        <w:rPr>
          <w:rFonts w:asciiTheme="minorHAnsi" w:eastAsiaTheme="minorEastAsia" w:hAnsiTheme="minorHAnsi" w:cstheme="minorBidi"/>
          <w:b w:val="0"/>
          <w:bCs w:val="0"/>
          <w:caps w:val="0"/>
          <w:kern w:val="2"/>
          <w:szCs w:val="24"/>
          <w:lang w:eastAsia="it-IT"/>
          <w14:ligatures w14:val="standardContextual"/>
        </w:rPr>
      </w:pPr>
      <w:hyperlink w:anchor="_Toc213233328" w:history="1">
        <w:r w:rsidRPr="00392409">
          <w:rPr>
            <w:rStyle w:val="Collegamentoipertestuale"/>
          </w:rPr>
          <w:t>2</w:t>
        </w:r>
        <w:r w:rsidRPr="00392409">
          <w:rPr>
            <w:rFonts w:asciiTheme="minorHAnsi" w:eastAsiaTheme="minorEastAsia" w:hAnsiTheme="minorHAnsi" w:cstheme="minorBidi"/>
            <w:b w:val="0"/>
            <w:bCs w:val="0"/>
            <w:caps w:val="0"/>
            <w:kern w:val="2"/>
            <w:szCs w:val="24"/>
            <w:lang w:eastAsia="it-IT"/>
            <w14:ligatures w14:val="standardContextual"/>
          </w:rPr>
          <w:tab/>
        </w:r>
        <w:r w:rsidRPr="00392409">
          <w:rPr>
            <w:rStyle w:val="Collegamentoipertestuale"/>
          </w:rPr>
          <w:t>LA FONDAZIONE CASA DI RIPOSO “CITTÀ DI ABBIATEGRASSO” - ONLUS</w:t>
        </w:r>
        <w:r w:rsidRPr="00392409">
          <w:rPr>
            <w:webHidden/>
          </w:rPr>
          <w:tab/>
        </w:r>
        <w:r w:rsidRPr="00392409">
          <w:rPr>
            <w:webHidden/>
          </w:rPr>
          <w:fldChar w:fldCharType="begin"/>
        </w:r>
        <w:r w:rsidRPr="00392409">
          <w:rPr>
            <w:webHidden/>
          </w:rPr>
          <w:instrText xml:space="preserve"> PAGEREF _Toc213233328 \h </w:instrText>
        </w:r>
        <w:r w:rsidRPr="00392409">
          <w:rPr>
            <w:webHidden/>
          </w:rPr>
        </w:r>
        <w:r w:rsidRPr="00392409">
          <w:rPr>
            <w:webHidden/>
          </w:rPr>
          <w:fldChar w:fldCharType="separate"/>
        </w:r>
        <w:r w:rsidR="00363632" w:rsidRPr="00392409">
          <w:rPr>
            <w:webHidden/>
          </w:rPr>
          <w:t>69</w:t>
        </w:r>
        <w:r w:rsidRPr="00392409">
          <w:rPr>
            <w:webHidden/>
          </w:rPr>
          <w:fldChar w:fldCharType="end"/>
        </w:r>
      </w:hyperlink>
    </w:p>
    <w:p w14:paraId="07F13A2A" w14:textId="1E37A144" w:rsidR="00D96895" w:rsidRPr="00392409" w:rsidRDefault="00D96895">
      <w:pPr>
        <w:pStyle w:val="Sommario1"/>
        <w:rPr>
          <w:rFonts w:asciiTheme="minorHAnsi" w:eastAsiaTheme="minorEastAsia" w:hAnsiTheme="minorHAnsi" w:cstheme="minorBidi"/>
          <w:b w:val="0"/>
          <w:bCs w:val="0"/>
          <w:caps w:val="0"/>
          <w:kern w:val="2"/>
          <w:szCs w:val="24"/>
          <w:lang w:eastAsia="it-IT"/>
          <w14:ligatures w14:val="standardContextual"/>
        </w:rPr>
      </w:pPr>
      <w:hyperlink w:anchor="_Toc213233329" w:history="1">
        <w:r w:rsidRPr="00392409">
          <w:rPr>
            <w:rStyle w:val="Collegamentoipertestuale"/>
          </w:rPr>
          <w:t>3</w:t>
        </w:r>
        <w:r w:rsidRPr="00392409">
          <w:rPr>
            <w:rFonts w:asciiTheme="minorHAnsi" w:eastAsiaTheme="minorEastAsia" w:hAnsiTheme="minorHAnsi" w:cstheme="minorBidi"/>
            <w:b w:val="0"/>
            <w:bCs w:val="0"/>
            <w:caps w:val="0"/>
            <w:kern w:val="2"/>
            <w:szCs w:val="24"/>
            <w:lang w:eastAsia="it-IT"/>
            <w14:ligatures w14:val="standardContextual"/>
          </w:rPr>
          <w:tab/>
        </w:r>
        <w:r w:rsidRPr="00392409">
          <w:rPr>
            <w:rStyle w:val="Collegamentoipertestuale"/>
          </w:rPr>
          <w:t>DESTINATARI</w:t>
        </w:r>
        <w:r w:rsidRPr="00392409">
          <w:rPr>
            <w:webHidden/>
          </w:rPr>
          <w:tab/>
        </w:r>
        <w:r w:rsidRPr="00392409">
          <w:rPr>
            <w:webHidden/>
          </w:rPr>
          <w:fldChar w:fldCharType="begin"/>
        </w:r>
        <w:r w:rsidRPr="00392409">
          <w:rPr>
            <w:webHidden/>
          </w:rPr>
          <w:instrText xml:space="preserve"> PAGEREF _Toc213233329 \h </w:instrText>
        </w:r>
        <w:r w:rsidRPr="00392409">
          <w:rPr>
            <w:webHidden/>
          </w:rPr>
        </w:r>
        <w:r w:rsidRPr="00392409">
          <w:rPr>
            <w:webHidden/>
          </w:rPr>
          <w:fldChar w:fldCharType="separate"/>
        </w:r>
        <w:r w:rsidR="00363632" w:rsidRPr="00392409">
          <w:rPr>
            <w:webHidden/>
          </w:rPr>
          <w:t>73</w:t>
        </w:r>
        <w:r w:rsidRPr="00392409">
          <w:rPr>
            <w:webHidden/>
          </w:rPr>
          <w:fldChar w:fldCharType="end"/>
        </w:r>
      </w:hyperlink>
    </w:p>
    <w:p w14:paraId="4C511C1F" w14:textId="427956E0" w:rsidR="00D96895" w:rsidRPr="00392409" w:rsidRDefault="00D96895">
      <w:pPr>
        <w:pStyle w:val="Sommario2"/>
        <w:rPr>
          <w:rFonts w:asciiTheme="minorHAnsi" w:eastAsiaTheme="minorEastAsia" w:hAnsiTheme="minorHAnsi" w:cstheme="minorBidi"/>
          <w:bCs w:val="0"/>
          <w:smallCaps w:val="0"/>
          <w:kern w:val="2"/>
          <w:sz w:val="24"/>
          <w:szCs w:val="24"/>
          <w:lang w:eastAsia="it-IT"/>
          <w14:ligatures w14:val="standardContextual"/>
        </w:rPr>
      </w:pPr>
      <w:hyperlink w:anchor="_Toc213233330" w:history="1">
        <w:r w:rsidRPr="00392409">
          <w:rPr>
            <w:rStyle w:val="Collegamentoipertestuale"/>
          </w:rPr>
          <w:t>a.</w:t>
        </w:r>
        <w:r w:rsidRPr="00392409">
          <w:rPr>
            <w:rFonts w:asciiTheme="minorHAnsi" w:eastAsiaTheme="minorEastAsia" w:hAnsiTheme="minorHAnsi" w:cstheme="minorBidi"/>
            <w:bCs w:val="0"/>
            <w:smallCaps w:val="0"/>
            <w:kern w:val="2"/>
            <w:sz w:val="24"/>
            <w:szCs w:val="24"/>
            <w:lang w:eastAsia="it-IT"/>
            <w14:ligatures w14:val="standardContextual"/>
          </w:rPr>
          <w:tab/>
        </w:r>
        <w:r w:rsidRPr="00392409">
          <w:rPr>
            <w:rStyle w:val="Collegamentoipertestuale"/>
          </w:rPr>
          <w:t>Dipendenti</w:t>
        </w:r>
        <w:r w:rsidRPr="00392409">
          <w:rPr>
            <w:webHidden/>
          </w:rPr>
          <w:tab/>
        </w:r>
        <w:r w:rsidRPr="00392409">
          <w:rPr>
            <w:webHidden/>
          </w:rPr>
          <w:fldChar w:fldCharType="begin"/>
        </w:r>
        <w:r w:rsidRPr="00392409">
          <w:rPr>
            <w:webHidden/>
          </w:rPr>
          <w:instrText xml:space="preserve"> PAGEREF _Toc213233330 \h </w:instrText>
        </w:r>
        <w:r w:rsidRPr="00392409">
          <w:rPr>
            <w:webHidden/>
          </w:rPr>
        </w:r>
        <w:r w:rsidRPr="00392409">
          <w:rPr>
            <w:webHidden/>
          </w:rPr>
          <w:fldChar w:fldCharType="separate"/>
        </w:r>
        <w:r w:rsidR="00363632" w:rsidRPr="00392409">
          <w:rPr>
            <w:webHidden/>
          </w:rPr>
          <w:t>74</w:t>
        </w:r>
        <w:r w:rsidRPr="00392409">
          <w:rPr>
            <w:webHidden/>
          </w:rPr>
          <w:fldChar w:fldCharType="end"/>
        </w:r>
      </w:hyperlink>
    </w:p>
    <w:p w14:paraId="5EB0BA4F" w14:textId="4DF29C06" w:rsidR="00D96895" w:rsidRPr="00392409" w:rsidRDefault="00D96895">
      <w:pPr>
        <w:pStyle w:val="Sommario2"/>
        <w:rPr>
          <w:rFonts w:asciiTheme="minorHAnsi" w:eastAsiaTheme="minorEastAsia" w:hAnsiTheme="minorHAnsi" w:cstheme="minorBidi"/>
          <w:bCs w:val="0"/>
          <w:smallCaps w:val="0"/>
          <w:kern w:val="2"/>
          <w:sz w:val="24"/>
          <w:szCs w:val="24"/>
          <w:lang w:eastAsia="it-IT"/>
          <w14:ligatures w14:val="standardContextual"/>
        </w:rPr>
      </w:pPr>
      <w:hyperlink w:anchor="_Toc213233331" w:history="1">
        <w:r w:rsidRPr="00392409">
          <w:rPr>
            <w:rStyle w:val="Collegamentoipertestuale"/>
          </w:rPr>
          <w:t>b.</w:t>
        </w:r>
        <w:r w:rsidRPr="00392409">
          <w:rPr>
            <w:rFonts w:asciiTheme="minorHAnsi" w:eastAsiaTheme="minorEastAsia" w:hAnsiTheme="minorHAnsi" w:cstheme="minorBidi"/>
            <w:bCs w:val="0"/>
            <w:smallCaps w:val="0"/>
            <w:kern w:val="2"/>
            <w:sz w:val="24"/>
            <w:szCs w:val="24"/>
            <w:lang w:eastAsia="it-IT"/>
            <w14:ligatures w14:val="standardContextual"/>
          </w:rPr>
          <w:tab/>
        </w:r>
        <w:r w:rsidRPr="00392409">
          <w:rPr>
            <w:rStyle w:val="Collegamentoipertestuale"/>
          </w:rPr>
          <w:t>Dipendenti in posizione di responsabilità</w:t>
        </w:r>
        <w:r w:rsidRPr="00392409">
          <w:rPr>
            <w:webHidden/>
          </w:rPr>
          <w:tab/>
        </w:r>
        <w:r w:rsidRPr="00392409">
          <w:rPr>
            <w:webHidden/>
          </w:rPr>
          <w:fldChar w:fldCharType="begin"/>
        </w:r>
        <w:r w:rsidRPr="00392409">
          <w:rPr>
            <w:webHidden/>
          </w:rPr>
          <w:instrText xml:space="preserve"> PAGEREF _Toc213233331 \h </w:instrText>
        </w:r>
        <w:r w:rsidRPr="00392409">
          <w:rPr>
            <w:webHidden/>
          </w:rPr>
        </w:r>
        <w:r w:rsidRPr="00392409">
          <w:rPr>
            <w:webHidden/>
          </w:rPr>
          <w:fldChar w:fldCharType="separate"/>
        </w:r>
        <w:r w:rsidR="00363632" w:rsidRPr="00392409">
          <w:rPr>
            <w:webHidden/>
          </w:rPr>
          <w:t>75</w:t>
        </w:r>
        <w:r w:rsidRPr="00392409">
          <w:rPr>
            <w:webHidden/>
          </w:rPr>
          <w:fldChar w:fldCharType="end"/>
        </w:r>
      </w:hyperlink>
    </w:p>
    <w:p w14:paraId="3CE85BDD" w14:textId="2ED8A61E" w:rsidR="00D96895" w:rsidRPr="00392409" w:rsidRDefault="00D96895">
      <w:pPr>
        <w:pStyle w:val="Sommario2"/>
        <w:rPr>
          <w:rFonts w:asciiTheme="minorHAnsi" w:eastAsiaTheme="minorEastAsia" w:hAnsiTheme="minorHAnsi" w:cstheme="minorBidi"/>
          <w:bCs w:val="0"/>
          <w:smallCaps w:val="0"/>
          <w:kern w:val="2"/>
          <w:sz w:val="24"/>
          <w:szCs w:val="24"/>
          <w:lang w:eastAsia="it-IT"/>
          <w14:ligatures w14:val="standardContextual"/>
        </w:rPr>
      </w:pPr>
      <w:hyperlink w:anchor="_Toc213233332" w:history="1">
        <w:r w:rsidRPr="00392409">
          <w:rPr>
            <w:rStyle w:val="Collegamentoipertestuale"/>
          </w:rPr>
          <w:t>c.</w:t>
        </w:r>
        <w:r w:rsidRPr="00392409">
          <w:rPr>
            <w:rFonts w:asciiTheme="minorHAnsi" w:eastAsiaTheme="minorEastAsia" w:hAnsiTheme="minorHAnsi" w:cstheme="minorBidi"/>
            <w:bCs w:val="0"/>
            <w:smallCaps w:val="0"/>
            <w:kern w:val="2"/>
            <w:sz w:val="24"/>
            <w:szCs w:val="24"/>
            <w:lang w:eastAsia="it-IT"/>
            <w14:ligatures w14:val="standardContextual"/>
          </w:rPr>
          <w:tab/>
        </w:r>
        <w:r w:rsidRPr="00392409">
          <w:rPr>
            <w:rStyle w:val="Collegamentoipertestuale"/>
          </w:rPr>
          <w:t>Collaboratori esterni e volontari</w:t>
        </w:r>
        <w:r w:rsidRPr="00392409">
          <w:rPr>
            <w:webHidden/>
          </w:rPr>
          <w:tab/>
        </w:r>
        <w:r w:rsidRPr="00392409">
          <w:rPr>
            <w:webHidden/>
          </w:rPr>
          <w:fldChar w:fldCharType="begin"/>
        </w:r>
        <w:r w:rsidRPr="00392409">
          <w:rPr>
            <w:webHidden/>
          </w:rPr>
          <w:instrText xml:space="preserve"> PAGEREF _Toc213233332 \h </w:instrText>
        </w:r>
        <w:r w:rsidRPr="00392409">
          <w:rPr>
            <w:webHidden/>
          </w:rPr>
        </w:r>
        <w:r w:rsidRPr="00392409">
          <w:rPr>
            <w:webHidden/>
          </w:rPr>
          <w:fldChar w:fldCharType="separate"/>
        </w:r>
        <w:r w:rsidR="00363632" w:rsidRPr="00392409">
          <w:rPr>
            <w:webHidden/>
          </w:rPr>
          <w:t>75</w:t>
        </w:r>
        <w:r w:rsidRPr="00392409">
          <w:rPr>
            <w:webHidden/>
          </w:rPr>
          <w:fldChar w:fldCharType="end"/>
        </w:r>
      </w:hyperlink>
    </w:p>
    <w:p w14:paraId="39190E18" w14:textId="176AFB21" w:rsidR="00D96895" w:rsidRPr="00392409" w:rsidRDefault="00D96895">
      <w:pPr>
        <w:pStyle w:val="Sommario1"/>
        <w:rPr>
          <w:rFonts w:asciiTheme="minorHAnsi" w:eastAsiaTheme="minorEastAsia" w:hAnsiTheme="minorHAnsi" w:cstheme="minorBidi"/>
          <w:b w:val="0"/>
          <w:bCs w:val="0"/>
          <w:caps w:val="0"/>
          <w:kern w:val="2"/>
          <w:szCs w:val="24"/>
          <w:lang w:eastAsia="it-IT"/>
          <w14:ligatures w14:val="standardContextual"/>
        </w:rPr>
      </w:pPr>
      <w:hyperlink w:anchor="_Toc213233333" w:history="1">
        <w:r w:rsidRPr="00392409">
          <w:rPr>
            <w:rStyle w:val="Collegamentoipertestuale"/>
          </w:rPr>
          <w:t>4</w:t>
        </w:r>
        <w:r w:rsidRPr="00392409">
          <w:rPr>
            <w:rFonts w:asciiTheme="minorHAnsi" w:eastAsiaTheme="minorEastAsia" w:hAnsiTheme="minorHAnsi" w:cstheme="minorBidi"/>
            <w:b w:val="0"/>
            <w:bCs w:val="0"/>
            <w:caps w:val="0"/>
            <w:kern w:val="2"/>
            <w:szCs w:val="24"/>
            <w:lang w:eastAsia="it-IT"/>
            <w14:ligatures w14:val="standardContextual"/>
          </w:rPr>
          <w:tab/>
        </w:r>
        <w:r w:rsidRPr="00392409">
          <w:rPr>
            <w:rStyle w:val="Collegamentoipertestuale"/>
          </w:rPr>
          <w:t>MODALITÀ D’ASSUNZIONE DEL PERSONALE</w:t>
        </w:r>
        <w:r w:rsidRPr="00392409">
          <w:rPr>
            <w:webHidden/>
          </w:rPr>
          <w:tab/>
        </w:r>
        <w:r w:rsidRPr="00392409">
          <w:rPr>
            <w:webHidden/>
          </w:rPr>
          <w:fldChar w:fldCharType="begin"/>
        </w:r>
        <w:r w:rsidRPr="00392409">
          <w:rPr>
            <w:webHidden/>
          </w:rPr>
          <w:instrText xml:space="preserve"> PAGEREF _Toc213233333 \h </w:instrText>
        </w:r>
        <w:r w:rsidRPr="00392409">
          <w:rPr>
            <w:webHidden/>
          </w:rPr>
        </w:r>
        <w:r w:rsidRPr="00392409">
          <w:rPr>
            <w:webHidden/>
          </w:rPr>
          <w:fldChar w:fldCharType="separate"/>
        </w:r>
        <w:r w:rsidR="00363632" w:rsidRPr="00392409">
          <w:rPr>
            <w:webHidden/>
          </w:rPr>
          <w:t>75</w:t>
        </w:r>
        <w:r w:rsidRPr="00392409">
          <w:rPr>
            <w:webHidden/>
          </w:rPr>
          <w:fldChar w:fldCharType="end"/>
        </w:r>
      </w:hyperlink>
    </w:p>
    <w:p w14:paraId="113E7C46" w14:textId="3402D781" w:rsidR="00D96895" w:rsidRPr="00392409" w:rsidRDefault="00D96895">
      <w:pPr>
        <w:pStyle w:val="Sommario1"/>
        <w:rPr>
          <w:rFonts w:asciiTheme="minorHAnsi" w:eastAsiaTheme="minorEastAsia" w:hAnsiTheme="minorHAnsi" w:cstheme="minorBidi"/>
          <w:b w:val="0"/>
          <w:bCs w:val="0"/>
          <w:caps w:val="0"/>
          <w:kern w:val="2"/>
          <w:szCs w:val="24"/>
          <w:lang w:eastAsia="it-IT"/>
          <w14:ligatures w14:val="standardContextual"/>
        </w:rPr>
      </w:pPr>
      <w:hyperlink w:anchor="_Toc213233334" w:history="1">
        <w:r w:rsidRPr="00392409">
          <w:rPr>
            <w:rStyle w:val="Collegamentoipertestuale"/>
          </w:rPr>
          <w:t>5</w:t>
        </w:r>
        <w:r w:rsidRPr="00392409">
          <w:rPr>
            <w:rFonts w:asciiTheme="minorHAnsi" w:eastAsiaTheme="minorEastAsia" w:hAnsiTheme="minorHAnsi" w:cstheme="minorBidi"/>
            <w:b w:val="0"/>
            <w:bCs w:val="0"/>
            <w:caps w:val="0"/>
            <w:kern w:val="2"/>
            <w:szCs w:val="24"/>
            <w:lang w:eastAsia="it-IT"/>
            <w14:ligatures w14:val="standardContextual"/>
          </w:rPr>
          <w:tab/>
        </w:r>
        <w:r w:rsidRPr="00392409">
          <w:rPr>
            <w:rStyle w:val="Collegamentoipertestuale"/>
          </w:rPr>
          <w:t>SICUREZZA DELLE INFORMAZIONI</w:t>
        </w:r>
        <w:r w:rsidRPr="00392409">
          <w:rPr>
            <w:webHidden/>
          </w:rPr>
          <w:tab/>
        </w:r>
        <w:r w:rsidRPr="00392409">
          <w:rPr>
            <w:webHidden/>
          </w:rPr>
          <w:fldChar w:fldCharType="begin"/>
        </w:r>
        <w:r w:rsidRPr="00392409">
          <w:rPr>
            <w:webHidden/>
          </w:rPr>
          <w:instrText xml:space="preserve"> PAGEREF _Toc213233334 \h </w:instrText>
        </w:r>
        <w:r w:rsidRPr="00392409">
          <w:rPr>
            <w:webHidden/>
          </w:rPr>
        </w:r>
        <w:r w:rsidRPr="00392409">
          <w:rPr>
            <w:webHidden/>
          </w:rPr>
          <w:fldChar w:fldCharType="separate"/>
        </w:r>
        <w:r w:rsidR="00363632" w:rsidRPr="00392409">
          <w:rPr>
            <w:webHidden/>
          </w:rPr>
          <w:t>75</w:t>
        </w:r>
        <w:r w:rsidRPr="00392409">
          <w:rPr>
            <w:webHidden/>
          </w:rPr>
          <w:fldChar w:fldCharType="end"/>
        </w:r>
      </w:hyperlink>
    </w:p>
    <w:p w14:paraId="25323CD5" w14:textId="13EA5858" w:rsidR="00D96895" w:rsidRPr="00392409" w:rsidRDefault="00D96895">
      <w:pPr>
        <w:pStyle w:val="Sommario1"/>
        <w:rPr>
          <w:rFonts w:asciiTheme="minorHAnsi" w:eastAsiaTheme="minorEastAsia" w:hAnsiTheme="minorHAnsi" w:cstheme="minorBidi"/>
          <w:b w:val="0"/>
          <w:bCs w:val="0"/>
          <w:caps w:val="0"/>
          <w:kern w:val="2"/>
          <w:szCs w:val="24"/>
          <w:lang w:eastAsia="it-IT"/>
          <w14:ligatures w14:val="standardContextual"/>
        </w:rPr>
      </w:pPr>
      <w:hyperlink w:anchor="_Toc213233335" w:history="1">
        <w:r w:rsidRPr="00392409">
          <w:rPr>
            <w:rStyle w:val="Collegamentoipertestuale"/>
          </w:rPr>
          <w:t>6</w:t>
        </w:r>
        <w:r w:rsidRPr="00392409">
          <w:rPr>
            <w:rFonts w:asciiTheme="minorHAnsi" w:eastAsiaTheme="minorEastAsia" w:hAnsiTheme="minorHAnsi" w:cstheme="minorBidi"/>
            <w:b w:val="0"/>
            <w:bCs w:val="0"/>
            <w:caps w:val="0"/>
            <w:kern w:val="2"/>
            <w:szCs w:val="24"/>
            <w:lang w:eastAsia="it-IT"/>
            <w14:ligatures w14:val="standardContextual"/>
          </w:rPr>
          <w:tab/>
        </w:r>
        <w:r w:rsidRPr="00392409">
          <w:rPr>
            <w:rStyle w:val="Collegamentoipertestuale"/>
          </w:rPr>
          <w:t>DOVERE DI IMPARZIALITÀ</w:t>
        </w:r>
        <w:r w:rsidRPr="00392409">
          <w:rPr>
            <w:webHidden/>
          </w:rPr>
          <w:tab/>
        </w:r>
        <w:r w:rsidRPr="00392409">
          <w:rPr>
            <w:webHidden/>
          </w:rPr>
          <w:fldChar w:fldCharType="begin"/>
        </w:r>
        <w:r w:rsidRPr="00392409">
          <w:rPr>
            <w:webHidden/>
          </w:rPr>
          <w:instrText xml:space="preserve"> PAGEREF _Toc213233335 \h </w:instrText>
        </w:r>
        <w:r w:rsidRPr="00392409">
          <w:rPr>
            <w:webHidden/>
          </w:rPr>
        </w:r>
        <w:r w:rsidRPr="00392409">
          <w:rPr>
            <w:webHidden/>
          </w:rPr>
          <w:fldChar w:fldCharType="separate"/>
        </w:r>
        <w:r w:rsidR="00363632" w:rsidRPr="00392409">
          <w:rPr>
            <w:webHidden/>
          </w:rPr>
          <w:t>76</w:t>
        </w:r>
        <w:r w:rsidRPr="00392409">
          <w:rPr>
            <w:webHidden/>
          </w:rPr>
          <w:fldChar w:fldCharType="end"/>
        </w:r>
      </w:hyperlink>
    </w:p>
    <w:p w14:paraId="13548216" w14:textId="186AFEE2" w:rsidR="00D96895" w:rsidRPr="00392409" w:rsidRDefault="00D96895">
      <w:pPr>
        <w:pStyle w:val="Sommario1"/>
        <w:rPr>
          <w:rFonts w:asciiTheme="minorHAnsi" w:eastAsiaTheme="minorEastAsia" w:hAnsiTheme="minorHAnsi" w:cstheme="minorBidi"/>
          <w:b w:val="0"/>
          <w:bCs w:val="0"/>
          <w:caps w:val="0"/>
          <w:kern w:val="2"/>
          <w:szCs w:val="24"/>
          <w:lang w:eastAsia="it-IT"/>
          <w14:ligatures w14:val="standardContextual"/>
        </w:rPr>
      </w:pPr>
      <w:hyperlink w:anchor="_Toc213233336" w:history="1">
        <w:r w:rsidRPr="00392409">
          <w:rPr>
            <w:rStyle w:val="Collegamentoipertestuale"/>
          </w:rPr>
          <w:t>7</w:t>
        </w:r>
        <w:r w:rsidRPr="00392409">
          <w:rPr>
            <w:rFonts w:asciiTheme="minorHAnsi" w:eastAsiaTheme="minorEastAsia" w:hAnsiTheme="minorHAnsi" w:cstheme="minorBidi"/>
            <w:b w:val="0"/>
            <w:bCs w:val="0"/>
            <w:caps w:val="0"/>
            <w:kern w:val="2"/>
            <w:szCs w:val="24"/>
            <w:lang w:eastAsia="it-IT"/>
            <w14:ligatures w14:val="standardContextual"/>
          </w:rPr>
          <w:tab/>
        </w:r>
        <w:r w:rsidRPr="00392409">
          <w:rPr>
            <w:rStyle w:val="Collegamentoipertestuale"/>
          </w:rPr>
          <w:t>CONFLITTO D’INTERESSI</w:t>
        </w:r>
        <w:r w:rsidRPr="00392409">
          <w:rPr>
            <w:webHidden/>
          </w:rPr>
          <w:tab/>
        </w:r>
        <w:r w:rsidRPr="00392409">
          <w:rPr>
            <w:webHidden/>
          </w:rPr>
          <w:fldChar w:fldCharType="begin"/>
        </w:r>
        <w:r w:rsidRPr="00392409">
          <w:rPr>
            <w:webHidden/>
          </w:rPr>
          <w:instrText xml:space="preserve"> PAGEREF _Toc213233336 \h </w:instrText>
        </w:r>
        <w:r w:rsidRPr="00392409">
          <w:rPr>
            <w:webHidden/>
          </w:rPr>
        </w:r>
        <w:r w:rsidRPr="00392409">
          <w:rPr>
            <w:webHidden/>
          </w:rPr>
          <w:fldChar w:fldCharType="separate"/>
        </w:r>
        <w:r w:rsidR="00363632" w:rsidRPr="00392409">
          <w:rPr>
            <w:webHidden/>
          </w:rPr>
          <w:t>76</w:t>
        </w:r>
        <w:r w:rsidRPr="00392409">
          <w:rPr>
            <w:webHidden/>
          </w:rPr>
          <w:fldChar w:fldCharType="end"/>
        </w:r>
      </w:hyperlink>
    </w:p>
    <w:p w14:paraId="2C0F3D24" w14:textId="11CA470B" w:rsidR="00D96895" w:rsidRPr="00392409" w:rsidRDefault="00D96895">
      <w:pPr>
        <w:pStyle w:val="Sommario1"/>
        <w:rPr>
          <w:rFonts w:asciiTheme="minorHAnsi" w:eastAsiaTheme="minorEastAsia" w:hAnsiTheme="minorHAnsi" w:cstheme="minorBidi"/>
          <w:b w:val="0"/>
          <w:bCs w:val="0"/>
          <w:caps w:val="0"/>
          <w:kern w:val="2"/>
          <w:szCs w:val="24"/>
          <w:lang w:eastAsia="it-IT"/>
          <w14:ligatures w14:val="standardContextual"/>
        </w:rPr>
      </w:pPr>
      <w:hyperlink w:anchor="_Toc213233337" w:history="1">
        <w:r w:rsidRPr="00392409">
          <w:rPr>
            <w:rStyle w:val="Collegamentoipertestuale"/>
          </w:rPr>
          <w:t>8</w:t>
        </w:r>
        <w:r w:rsidRPr="00392409">
          <w:rPr>
            <w:rFonts w:asciiTheme="minorHAnsi" w:eastAsiaTheme="minorEastAsia" w:hAnsiTheme="minorHAnsi" w:cstheme="minorBidi"/>
            <w:b w:val="0"/>
            <w:bCs w:val="0"/>
            <w:caps w:val="0"/>
            <w:kern w:val="2"/>
            <w:szCs w:val="24"/>
            <w:lang w:eastAsia="it-IT"/>
            <w14:ligatures w14:val="standardContextual"/>
          </w:rPr>
          <w:tab/>
        </w:r>
        <w:r w:rsidRPr="00392409">
          <w:rPr>
            <w:rStyle w:val="Collegamentoipertestuale"/>
          </w:rPr>
          <w:t>UTILIZZAZIONE DEI BENI</w:t>
        </w:r>
        <w:r w:rsidRPr="00392409">
          <w:rPr>
            <w:webHidden/>
          </w:rPr>
          <w:tab/>
        </w:r>
        <w:r w:rsidRPr="00392409">
          <w:rPr>
            <w:webHidden/>
          </w:rPr>
          <w:fldChar w:fldCharType="begin"/>
        </w:r>
        <w:r w:rsidRPr="00392409">
          <w:rPr>
            <w:webHidden/>
          </w:rPr>
          <w:instrText xml:space="preserve"> PAGEREF _Toc213233337 \h </w:instrText>
        </w:r>
        <w:r w:rsidRPr="00392409">
          <w:rPr>
            <w:webHidden/>
          </w:rPr>
        </w:r>
        <w:r w:rsidRPr="00392409">
          <w:rPr>
            <w:webHidden/>
          </w:rPr>
          <w:fldChar w:fldCharType="separate"/>
        </w:r>
        <w:r w:rsidR="00363632" w:rsidRPr="00392409">
          <w:rPr>
            <w:webHidden/>
          </w:rPr>
          <w:t>77</w:t>
        </w:r>
        <w:r w:rsidRPr="00392409">
          <w:rPr>
            <w:webHidden/>
          </w:rPr>
          <w:fldChar w:fldCharType="end"/>
        </w:r>
      </w:hyperlink>
    </w:p>
    <w:p w14:paraId="5FA95BED" w14:textId="57100FE8" w:rsidR="00D96895" w:rsidRPr="00392409" w:rsidRDefault="00D96895">
      <w:pPr>
        <w:pStyle w:val="Sommario1"/>
        <w:rPr>
          <w:rFonts w:asciiTheme="minorHAnsi" w:eastAsiaTheme="minorEastAsia" w:hAnsiTheme="minorHAnsi" w:cstheme="minorBidi"/>
          <w:b w:val="0"/>
          <w:bCs w:val="0"/>
          <w:caps w:val="0"/>
          <w:kern w:val="2"/>
          <w:szCs w:val="24"/>
          <w:lang w:eastAsia="it-IT"/>
          <w14:ligatures w14:val="standardContextual"/>
        </w:rPr>
      </w:pPr>
      <w:hyperlink w:anchor="_Toc213233338" w:history="1">
        <w:r w:rsidRPr="00392409">
          <w:rPr>
            <w:rStyle w:val="Collegamentoipertestuale"/>
          </w:rPr>
          <w:t>9</w:t>
        </w:r>
        <w:r w:rsidRPr="00392409">
          <w:rPr>
            <w:rFonts w:asciiTheme="minorHAnsi" w:eastAsiaTheme="minorEastAsia" w:hAnsiTheme="minorHAnsi" w:cstheme="minorBidi"/>
            <w:b w:val="0"/>
            <w:bCs w:val="0"/>
            <w:caps w:val="0"/>
            <w:kern w:val="2"/>
            <w:szCs w:val="24"/>
            <w:lang w:eastAsia="it-IT"/>
            <w14:ligatures w14:val="standardContextual"/>
          </w:rPr>
          <w:tab/>
        </w:r>
        <w:r w:rsidRPr="00392409">
          <w:rPr>
            <w:rStyle w:val="Collegamentoipertestuale"/>
          </w:rPr>
          <w:t>AMBIENTE E SICUREZZA</w:t>
        </w:r>
        <w:r w:rsidRPr="00392409">
          <w:rPr>
            <w:webHidden/>
          </w:rPr>
          <w:tab/>
        </w:r>
        <w:r w:rsidRPr="00392409">
          <w:rPr>
            <w:webHidden/>
          </w:rPr>
          <w:fldChar w:fldCharType="begin"/>
        </w:r>
        <w:r w:rsidRPr="00392409">
          <w:rPr>
            <w:webHidden/>
          </w:rPr>
          <w:instrText xml:space="preserve"> PAGEREF _Toc213233338 \h </w:instrText>
        </w:r>
        <w:r w:rsidRPr="00392409">
          <w:rPr>
            <w:webHidden/>
          </w:rPr>
        </w:r>
        <w:r w:rsidRPr="00392409">
          <w:rPr>
            <w:webHidden/>
          </w:rPr>
          <w:fldChar w:fldCharType="separate"/>
        </w:r>
        <w:r w:rsidR="00363632" w:rsidRPr="00392409">
          <w:rPr>
            <w:webHidden/>
          </w:rPr>
          <w:t>77</w:t>
        </w:r>
        <w:r w:rsidRPr="00392409">
          <w:rPr>
            <w:webHidden/>
          </w:rPr>
          <w:fldChar w:fldCharType="end"/>
        </w:r>
      </w:hyperlink>
    </w:p>
    <w:p w14:paraId="7F3888BB" w14:textId="73B76CFC" w:rsidR="00D96895" w:rsidRPr="00392409" w:rsidRDefault="00D96895">
      <w:pPr>
        <w:pStyle w:val="Sommario1"/>
        <w:rPr>
          <w:rFonts w:asciiTheme="minorHAnsi" w:eastAsiaTheme="minorEastAsia" w:hAnsiTheme="minorHAnsi" w:cstheme="minorBidi"/>
          <w:b w:val="0"/>
          <w:bCs w:val="0"/>
          <w:caps w:val="0"/>
          <w:kern w:val="2"/>
          <w:szCs w:val="24"/>
          <w:lang w:eastAsia="it-IT"/>
          <w14:ligatures w14:val="standardContextual"/>
        </w:rPr>
      </w:pPr>
      <w:hyperlink w:anchor="_Toc213233339" w:history="1">
        <w:r w:rsidRPr="00392409">
          <w:rPr>
            <w:rStyle w:val="Collegamentoipertestuale"/>
          </w:rPr>
          <w:t>10</w:t>
        </w:r>
        <w:r w:rsidRPr="00392409">
          <w:rPr>
            <w:rFonts w:asciiTheme="minorHAnsi" w:eastAsiaTheme="minorEastAsia" w:hAnsiTheme="minorHAnsi" w:cstheme="minorBidi"/>
            <w:b w:val="0"/>
            <w:bCs w:val="0"/>
            <w:caps w:val="0"/>
            <w:kern w:val="2"/>
            <w:szCs w:val="24"/>
            <w:lang w:eastAsia="it-IT"/>
            <w14:ligatures w14:val="standardContextual"/>
          </w:rPr>
          <w:tab/>
        </w:r>
        <w:r w:rsidRPr="00392409">
          <w:rPr>
            <w:rStyle w:val="Collegamentoipertestuale"/>
          </w:rPr>
          <w:t>GESTIONE E UTILIZZO DEI SISTEMI INFORMATICI</w:t>
        </w:r>
        <w:r w:rsidRPr="00392409">
          <w:rPr>
            <w:webHidden/>
          </w:rPr>
          <w:tab/>
        </w:r>
        <w:r w:rsidRPr="00392409">
          <w:rPr>
            <w:webHidden/>
          </w:rPr>
          <w:fldChar w:fldCharType="begin"/>
        </w:r>
        <w:r w:rsidRPr="00392409">
          <w:rPr>
            <w:webHidden/>
          </w:rPr>
          <w:instrText xml:space="preserve"> PAGEREF _Toc213233339 \h </w:instrText>
        </w:r>
        <w:r w:rsidRPr="00392409">
          <w:rPr>
            <w:webHidden/>
          </w:rPr>
        </w:r>
        <w:r w:rsidRPr="00392409">
          <w:rPr>
            <w:webHidden/>
          </w:rPr>
          <w:fldChar w:fldCharType="separate"/>
        </w:r>
        <w:r w:rsidR="00363632" w:rsidRPr="00392409">
          <w:rPr>
            <w:webHidden/>
          </w:rPr>
          <w:t>77</w:t>
        </w:r>
        <w:r w:rsidRPr="00392409">
          <w:rPr>
            <w:webHidden/>
          </w:rPr>
          <w:fldChar w:fldCharType="end"/>
        </w:r>
      </w:hyperlink>
    </w:p>
    <w:p w14:paraId="36E274E1" w14:textId="5C77DB16" w:rsidR="00D96895" w:rsidRPr="00392409" w:rsidRDefault="00D96895">
      <w:pPr>
        <w:pStyle w:val="Sommario1"/>
        <w:rPr>
          <w:rFonts w:asciiTheme="minorHAnsi" w:eastAsiaTheme="minorEastAsia" w:hAnsiTheme="minorHAnsi" w:cstheme="minorBidi"/>
          <w:b w:val="0"/>
          <w:bCs w:val="0"/>
          <w:caps w:val="0"/>
          <w:kern w:val="2"/>
          <w:szCs w:val="24"/>
          <w:lang w:eastAsia="it-IT"/>
          <w14:ligatures w14:val="standardContextual"/>
        </w:rPr>
      </w:pPr>
      <w:hyperlink w:anchor="_Toc213233340" w:history="1">
        <w:r w:rsidRPr="00392409">
          <w:rPr>
            <w:rStyle w:val="Collegamentoipertestuale"/>
          </w:rPr>
          <w:t>11</w:t>
        </w:r>
        <w:r w:rsidRPr="00392409">
          <w:rPr>
            <w:rFonts w:asciiTheme="minorHAnsi" w:eastAsiaTheme="minorEastAsia" w:hAnsiTheme="minorHAnsi" w:cstheme="minorBidi"/>
            <w:b w:val="0"/>
            <w:bCs w:val="0"/>
            <w:caps w:val="0"/>
            <w:kern w:val="2"/>
            <w:szCs w:val="24"/>
            <w:lang w:eastAsia="it-IT"/>
            <w14:ligatures w14:val="standardContextual"/>
          </w:rPr>
          <w:tab/>
        </w:r>
        <w:r w:rsidRPr="00392409">
          <w:rPr>
            <w:rStyle w:val="Collegamentoipertestuale"/>
          </w:rPr>
          <w:t>RAPPORTI ISTITUZIONALI</w:t>
        </w:r>
        <w:r w:rsidRPr="00392409">
          <w:rPr>
            <w:webHidden/>
          </w:rPr>
          <w:tab/>
        </w:r>
        <w:r w:rsidRPr="00392409">
          <w:rPr>
            <w:webHidden/>
          </w:rPr>
          <w:fldChar w:fldCharType="begin"/>
        </w:r>
        <w:r w:rsidRPr="00392409">
          <w:rPr>
            <w:webHidden/>
          </w:rPr>
          <w:instrText xml:space="preserve"> PAGEREF _Toc213233340 \h </w:instrText>
        </w:r>
        <w:r w:rsidRPr="00392409">
          <w:rPr>
            <w:webHidden/>
          </w:rPr>
        </w:r>
        <w:r w:rsidRPr="00392409">
          <w:rPr>
            <w:webHidden/>
          </w:rPr>
          <w:fldChar w:fldCharType="separate"/>
        </w:r>
        <w:r w:rsidR="00363632" w:rsidRPr="00392409">
          <w:rPr>
            <w:webHidden/>
          </w:rPr>
          <w:t>77</w:t>
        </w:r>
        <w:r w:rsidRPr="00392409">
          <w:rPr>
            <w:webHidden/>
          </w:rPr>
          <w:fldChar w:fldCharType="end"/>
        </w:r>
      </w:hyperlink>
    </w:p>
    <w:p w14:paraId="28AABAD3" w14:textId="52B3B125" w:rsidR="00D96895" w:rsidRPr="00392409" w:rsidRDefault="00D96895">
      <w:pPr>
        <w:pStyle w:val="Sommario2"/>
        <w:rPr>
          <w:rFonts w:asciiTheme="minorHAnsi" w:eastAsiaTheme="minorEastAsia" w:hAnsiTheme="minorHAnsi" w:cstheme="minorBidi"/>
          <w:bCs w:val="0"/>
          <w:smallCaps w:val="0"/>
          <w:kern w:val="2"/>
          <w:sz w:val="24"/>
          <w:szCs w:val="24"/>
          <w:lang w:eastAsia="it-IT"/>
          <w14:ligatures w14:val="standardContextual"/>
        </w:rPr>
      </w:pPr>
      <w:hyperlink w:anchor="_Toc213233341" w:history="1">
        <w:r w:rsidRPr="00392409">
          <w:rPr>
            <w:rStyle w:val="Collegamentoipertestuale"/>
          </w:rPr>
          <w:t>a.</w:t>
        </w:r>
        <w:r w:rsidRPr="00392409">
          <w:rPr>
            <w:rFonts w:asciiTheme="minorHAnsi" w:eastAsiaTheme="minorEastAsia" w:hAnsiTheme="minorHAnsi" w:cstheme="minorBidi"/>
            <w:bCs w:val="0"/>
            <w:smallCaps w:val="0"/>
            <w:kern w:val="2"/>
            <w:sz w:val="24"/>
            <w:szCs w:val="24"/>
            <w:lang w:eastAsia="it-IT"/>
            <w14:ligatures w14:val="standardContextual"/>
          </w:rPr>
          <w:tab/>
        </w:r>
        <w:r w:rsidRPr="00392409">
          <w:rPr>
            <w:rStyle w:val="Collegamentoipertestuale"/>
          </w:rPr>
          <w:t>Con l’esterno</w:t>
        </w:r>
        <w:r w:rsidRPr="00392409">
          <w:rPr>
            <w:webHidden/>
          </w:rPr>
          <w:tab/>
        </w:r>
        <w:r w:rsidRPr="00392409">
          <w:rPr>
            <w:webHidden/>
          </w:rPr>
          <w:fldChar w:fldCharType="begin"/>
        </w:r>
        <w:r w:rsidRPr="00392409">
          <w:rPr>
            <w:webHidden/>
          </w:rPr>
          <w:instrText xml:space="preserve"> PAGEREF _Toc213233341 \h </w:instrText>
        </w:r>
        <w:r w:rsidRPr="00392409">
          <w:rPr>
            <w:webHidden/>
          </w:rPr>
        </w:r>
        <w:r w:rsidRPr="00392409">
          <w:rPr>
            <w:webHidden/>
          </w:rPr>
          <w:fldChar w:fldCharType="separate"/>
        </w:r>
        <w:r w:rsidR="00363632" w:rsidRPr="00392409">
          <w:rPr>
            <w:webHidden/>
          </w:rPr>
          <w:t>77</w:t>
        </w:r>
        <w:r w:rsidRPr="00392409">
          <w:rPr>
            <w:webHidden/>
          </w:rPr>
          <w:fldChar w:fldCharType="end"/>
        </w:r>
      </w:hyperlink>
    </w:p>
    <w:p w14:paraId="38CDF763" w14:textId="523F9492" w:rsidR="00D96895" w:rsidRPr="00392409" w:rsidRDefault="00D96895">
      <w:pPr>
        <w:pStyle w:val="Sommario2"/>
        <w:rPr>
          <w:rFonts w:asciiTheme="minorHAnsi" w:eastAsiaTheme="minorEastAsia" w:hAnsiTheme="minorHAnsi" w:cstheme="minorBidi"/>
          <w:bCs w:val="0"/>
          <w:smallCaps w:val="0"/>
          <w:kern w:val="2"/>
          <w:sz w:val="24"/>
          <w:szCs w:val="24"/>
          <w:lang w:eastAsia="it-IT"/>
          <w14:ligatures w14:val="standardContextual"/>
        </w:rPr>
      </w:pPr>
      <w:hyperlink w:anchor="_Toc213233342" w:history="1">
        <w:r w:rsidRPr="00392409">
          <w:rPr>
            <w:rStyle w:val="Collegamentoipertestuale"/>
          </w:rPr>
          <w:t>b.</w:t>
        </w:r>
        <w:r w:rsidRPr="00392409">
          <w:rPr>
            <w:rFonts w:asciiTheme="minorHAnsi" w:eastAsiaTheme="minorEastAsia" w:hAnsiTheme="minorHAnsi" w:cstheme="minorBidi"/>
            <w:bCs w:val="0"/>
            <w:smallCaps w:val="0"/>
            <w:kern w:val="2"/>
            <w:sz w:val="24"/>
            <w:szCs w:val="24"/>
            <w:lang w:eastAsia="it-IT"/>
            <w14:ligatures w14:val="standardContextual"/>
          </w:rPr>
          <w:tab/>
        </w:r>
        <w:r w:rsidRPr="00392409">
          <w:rPr>
            <w:rStyle w:val="Collegamentoipertestuale"/>
          </w:rPr>
          <w:t>Con gli Ospiti</w:t>
        </w:r>
        <w:r w:rsidRPr="00392409">
          <w:rPr>
            <w:webHidden/>
          </w:rPr>
          <w:tab/>
        </w:r>
        <w:r w:rsidRPr="00392409">
          <w:rPr>
            <w:webHidden/>
          </w:rPr>
          <w:fldChar w:fldCharType="begin"/>
        </w:r>
        <w:r w:rsidRPr="00392409">
          <w:rPr>
            <w:webHidden/>
          </w:rPr>
          <w:instrText xml:space="preserve"> PAGEREF _Toc213233342 \h </w:instrText>
        </w:r>
        <w:r w:rsidRPr="00392409">
          <w:rPr>
            <w:webHidden/>
          </w:rPr>
        </w:r>
        <w:r w:rsidRPr="00392409">
          <w:rPr>
            <w:webHidden/>
          </w:rPr>
          <w:fldChar w:fldCharType="separate"/>
        </w:r>
        <w:r w:rsidR="00363632" w:rsidRPr="00392409">
          <w:rPr>
            <w:webHidden/>
          </w:rPr>
          <w:t>78</w:t>
        </w:r>
        <w:r w:rsidRPr="00392409">
          <w:rPr>
            <w:webHidden/>
          </w:rPr>
          <w:fldChar w:fldCharType="end"/>
        </w:r>
      </w:hyperlink>
    </w:p>
    <w:p w14:paraId="5098566C" w14:textId="0FF03FE5" w:rsidR="00D96895" w:rsidRPr="00392409" w:rsidRDefault="00D96895">
      <w:pPr>
        <w:pStyle w:val="Sommario2"/>
        <w:rPr>
          <w:rFonts w:asciiTheme="minorHAnsi" w:eastAsiaTheme="minorEastAsia" w:hAnsiTheme="minorHAnsi" w:cstheme="minorBidi"/>
          <w:bCs w:val="0"/>
          <w:smallCaps w:val="0"/>
          <w:kern w:val="2"/>
          <w:sz w:val="24"/>
          <w:szCs w:val="24"/>
          <w:lang w:eastAsia="it-IT"/>
          <w14:ligatures w14:val="standardContextual"/>
        </w:rPr>
      </w:pPr>
      <w:hyperlink w:anchor="_Toc213233343" w:history="1">
        <w:r w:rsidRPr="00392409">
          <w:rPr>
            <w:rStyle w:val="Collegamentoipertestuale"/>
          </w:rPr>
          <w:t>c.</w:t>
        </w:r>
        <w:r w:rsidRPr="00392409">
          <w:rPr>
            <w:rFonts w:asciiTheme="minorHAnsi" w:eastAsiaTheme="minorEastAsia" w:hAnsiTheme="minorHAnsi" w:cstheme="minorBidi"/>
            <w:bCs w:val="0"/>
            <w:smallCaps w:val="0"/>
            <w:kern w:val="2"/>
            <w:sz w:val="24"/>
            <w:szCs w:val="24"/>
            <w:lang w:eastAsia="it-IT"/>
            <w14:ligatures w14:val="standardContextual"/>
          </w:rPr>
          <w:tab/>
        </w:r>
        <w:r w:rsidRPr="00392409">
          <w:rPr>
            <w:rStyle w:val="Collegamentoipertestuale"/>
          </w:rPr>
          <w:t>Con i Fornitori</w:t>
        </w:r>
        <w:r w:rsidRPr="00392409">
          <w:rPr>
            <w:webHidden/>
          </w:rPr>
          <w:tab/>
        </w:r>
        <w:r w:rsidRPr="00392409">
          <w:rPr>
            <w:webHidden/>
          </w:rPr>
          <w:fldChar w:fldCharType="begin"/>
        </w:r>
        <w:r w:rsidRPr="00392409">
          <w:rPr>
            <w:webHidden/>
          </w:rPr>
          <w:instrText xml:space="preserve"> PAGEREF _Toc213233343 \h </w:instrText>
        </w:r>
        <w:r w:rsidRPr="00392409">
          <w:rPr>
            <w:webHidden/>
          </w:rPr>
        </w:r>
        <w:r w:rsidRPr="00392409">
          <w:rPr>
            <w:webHidden/>
          </w:rPr>
          <w:fldChar w:fldCharType="separate"/>
        </w:r>
        <w:r w:rsidR="00363632" w:rsidRPr="00392409">
          <w:rPr>
            <w:webHidden/>
          </w:rPr>
          <w:t>78</w:t>
        </w:r>
        <w:r w:rsidRPr="00392409">
          <w:rPr>
            <w:webHidden/>
          </w:rPr>
          <w:fldChar w:fldCharType="end"/>
        </w:r>
      </w:hyperlink>
    </w:p>
    <w:p w14:paraId="7F3855AE" w14:textId="598CD611" w:rsidR="00D96895" w:rsidRPr="00392409" w:rsidRDefault="00D96895">
      <w:pPr>
        <w:pStyle w:val="Sommario2"/>
        <w:rPr>
          <w:rFonts w:asciiTheme="minorHAnsi" w:eastAsiaTheme="minorEastAsia" w:hAnsiTheme="minorHAnsi" w:cstheme="minorBidi"/>
          <w:bCs w:val="0"/>
          <w:smallCaps w:val="0"/>
          <w:kern w:val="2"/>
          <w:sz w:val="24"/>
          <w:szCs w:val="24"/>
          <w:lang w:eastAsia="it-IT"/>
          <w14:ligatures w14:val="standardContextual"/>
        </w:rPr>
      </w:pPr>
      <w:hyperlink w:anchor="_Toc213233344" w:history="1">
        <w:r w:rsidRPr="00392409">
          <w:rPr>
            <w:rStyle w:val="Collegamentoipertestuale"/>
          </w:rPr>
          <w:t>d.</w:t>
        </w:r>
        <w:r w:rsidRPr="00392409">
          <w:rPr>
            <w:rFonts w:asciiTheme="minorHAnsi" w:eastAsiaTheme="minorEastAsia" w:hAnsiTheme="minorHAnsi" w:cstheme="minorBidi"/>
            <w:bCs w:val="0"/>
            <w:smallCaps w:val="0"/>
            <w:kern w:val="2"/>
            <w:sz w:val="24"/>
            <w:szCs w:val="24"/>
            <w:lang w:eastAsia="it-IT"/>
            <w14:ligatures w14:val="standardContextual"/>
          </w:rPr>
          <w:tab/>
        </w:r>
        <w:r w:rsidRPr="00392409">
          <w:rPr>
            <w:rStyle w:val="Collegamentoipertestuale"/>
          </w:rPr>
          <w:t>Con la Pubblica Amministrazione, organizzazioni politiche e sindacali</w:t>
        </w:r>
        <w:r w:rsidRPr="00392409">
          <w:rPr>
            <w:webHidden/>
          </w:rPr>
          <w:tab/>
        </w:r>
        <w:r w:rsidRPr="00392409">
          <w:rPr>
            <w:webHidden/>
          </w:rPr>
          <w:fldChar w:fldCharType="begin"/>
        </w:r>
        <w:r w:rsidRPr="00392409">
          <w:rPr>
            <w:webHidden/>
          </w:rPr>
          <w:instrText xml:space="preserve"> PAGEREF _Toc213233344 \h </w:instrText>
        </w:r>
        <w:r w:rsidRPr="00392409">
          <w:rPr>
            <w:webHidden/>
          </w:rPr>
        </w:r>
        <w:r w:rsidRPr="00392409">
          <w:rPr>
            <w:webHidden/>
          </w:rPr>
          <w:fldChar w:fldCharType="separate"/>
        </w:r>
        <w:r w:rsidR="00363632" w:rsidRPr="00392409">
          <w:rPr>
            <w:webHidden/>
          </w:rPr>
          <w:t>79</w:t>
        </w:r>
        <w:r w:rsidRPr="00392409">
          <w:rPr>
            <w:webHidden/>
          </w:rPr>
          <w:fldChar w:fldCharType="end"/>
        </w:r>
      </w:hyperlink>
    </w:p>
    <w:p w14:paraId="2F3BFC5B" w14:textId="2EABA47C" w:rsidR="00D96895" w:rsidRPr="00392409" w:rsidRDefault="00D96895">
      <w:pPr>
        <w:pStyle w:val="Sommario1"/>
        <w:rPr>
          <w:rFonts w:asciiTheme="minorHAnsi" w:eastAsiaTheme="minorEastAsia" w:hAnsiTheme="minorHAnsi" w:cstheme="minorBidi"/>
          <w:b w:val="0"/>
          <w:bCs w:val="0"/>
          <w:caps w:val="0"/>
          <w:kern w:val="2"/>
          <w:szCs w:val="24"/>
          <w:lang w:eastAsia="it-IT"/>
          <w14:ligatures w14:val="standardContextual"/>
        </w:rPr>
      </w:pPr>
      <w:hyperlink w:anchor="_Toc213233345" w:history="1">
        <w:r w:rsidRPr="00392409">
          <w:rPr>
            <w:rStyle w:val="Collegamentoipertestuale"/>
          </w:rPr>
          <w:t>12</w:t>
        </w:r>
        <w:r w:rsidRPr="00392409">
          <w:rPr>
            <w:rFonts w:asciiTheme="minorHAnsi" w:eastAsiaTheme="minorEastAsia" w:hAnsiTheme="minorHAnsi" w:cstheme="minorBidi"/>
            <w:b w:val="0"/>
            <w:bCs w:val="0"/>
            <w:caps w:val="0"/>
            <w:kern w:val="2"/>
            <w:szCs w:val="24"/>
            <w:lang w:eastAsia="it-IT"/>
            <w14:ligatures w14:val="standardContextual"/>
          </w:rPr>
          <w:tab/>
        </w:r>
        <w:r w:rsidRPr="00392409">
          <w:rPr>
            <w:rStyle w:val="Collegamentoipertestuale"/>
          </w:rPr>
          <w:t>COMUNICAZIONI SOCIALI</w:t>
        </w:r>
        <w:r w:rsidRPr="00392409">
          <w:rPr>
            <w:webHidden/>
          </w:rPr>
          <w:tab/>
        </w:r>
        <w:r w:rsidRPr="00392409">
          <w:rPr>
            <w:webHidden/>
          </w:rPr>
          <w:fldChar w:fldCharType="begin"/>
        </w:r>
        <w:r w:rsidRPr="00392409">
          <w:rPr>
            <w:webHidden/>
          </w:rPr>
          <w:instrText xml:space="preserve"> PAGEREF _Toc213233345 \h </w:instrText>
        </w:r>
        <w:r w:rsidRPr="00392409">
          <w:rPr>
            <w:webHidden/>
          </w:rPr>
        </w:r>
        <w:r w:rsidRPr="00392409">
          <w:rPr>
            <w:webHidden/>
          </w:rPr>
          <w:fldChar w:fldCharType="separate"/>
        </w:r>
        <w:r w:rsidR="00363632" w:rsidRPr="00392409">
          <w:rPr>
            <w:webHidden/>
          </w:rPr>
          <w:t>79</w:t>
        </w:r>
        <w:r w:rsidRPr="00392409">
          <w:rPr>
            <w:webHidden/>
          </w:rPr>
          <w:fldChar w:fldCharType="end"/>
        </w:r>
      </w:hyperlink>
    </w:p>
    <w:p w14:paraId="2B4D0A8C" w14:textId="57F69972" w:rsidR="00D96895" w:rsidRPr="00392409" w:rsidRDefault="00D96895">
      <w:pPr>
        <w:pStyle w:val="Sommario1"/>
        <w:rPr>
          <w:rFonts w:asciiTheme="minorHAnsi" w:eastAsiaTheme="minorEastAsia" w:hAnsiTheme="minorHAnsi" w:cstheme="minorBidi"/>
          <w:b w:val="0"/>
          <w:bCs w:val="0"/>
          <w:caps w:val="0"/>
          <w:kern w:val="2"/>
          <w:szCs w:val="24"/>
          <w:lang w:eastAsia="it-IT"/>
          <w14:ligatures w14:val="standardContextual"/>
        </w:rPr>
      </w:pPr>
      <w:hyperlink w:anchor="_Toc213233346" w:history="1">
        <w:r w:rsidRPr="00392409">
          <w:rPr>
            <w:rStyle w:val="Collegamentoipertestuale"/>
          </w:rPr>
          <w:t>13</w:t>
        </w:r>
        <w:r w:rsidRPr="00392409">
          <w:rPr>
            <w:rFonts w:asciiTheme="minorHAnsi" w:eastAsiaTheme="minorEastAsia" w:hAnsiTheme="minorHAnsi" w:cstheme="minorBidi"/>
            <w:b w:val="0"/>
            <w:bCs w:val="0"/>
            <w:caps w:val="0"/>
            <w:kern w:val="2"/>
            <w:szCs w:val="24"/>
            <w:lang w:eastAsia="it-IT"/>
            <w14:ligatures w14:val="standardContextual"/>
          </w:rPr>
          <w:tab/>
        </w:r>
        <w:r w:rsidRPr="00392409">
          <w:rPr>
            <w:rStyle w:val="Collegamentoipertestuale"/>
          </w:rPr>
          <w:t>PROCEDURE ATTUATIVE</w:t>
        </w:r>
        <w:r w:rsidRPr="00392409">
          <w:rPr>
            <w:webHidden/>
          </w:rPr>
          <w:tab/>
        </w:r>
        <w:r w:rsidRPr="00392409">
          <w:rPr>
            <w:webHidden/>
          </w:rPr>
          <w:fldChar w:fldCharType="begin"/>
        </w:r>
        <w:r w:rsidRPr="00392409">
          <w:rPr>
            <w:webHidden/>
          </w:rPr>
          <w:instrText xml:space="preserve"> PAGEREF _Toc213233346 \h </w:instrText>
        </w:r>
        <w:r w:rsidRPr="00392409">
          <w:rPr>
            <w:webHidden/>
          </w:rPr>
        </w:r>
        <w:r w:rsidRPr="00392409">
          <w:rPr>
            <w:webHidden/>
          </w:rPr>
          <w:fldChar w:fldCharType="separate"/>
        </w:r>
        <w:r w:rsidR="00363632" w:rsidRPr="00392409">
          <w:rPr>
            <w:webHidden/>
          </w:rPr>
          <w:t>79</w:t>
        </w:r>
        <w:r w:rsidRPr="00392409">
          <w:rPr>
            <w:webHidden/>
          </w:rPr>
          <w:fldChar w:fldCharType="end"/>
        </w:r>
      </w:hyperlink>
    </w:p>
    <w:p w14:paraId="459A6E62" w14:textId="312B1370" w:rsidR="00D96895" w:rsidRPr="00392409" w:rsidRDefault="00D96895">
      <w:pPr>
        <w:pStyle w:val="Sommario1"/>
        <w:rPr>
          <w:rFonts w:asciiTheme="minorHAnsi" w:eastAsiaTheme="minorEastAsia" w:hAnsiTheme="minorHAnsi" w:cstheme="minorBidi"/>
          <w:b w:val="0"/>
          <w:bCs w:val="0"/>
          <w:caps w:val="0"/>
          <w:kern w:val="2"/>
          <w:szCs w:val="24"/>
          <w:lang w:eastAsia="it-IT"/>
          <w14:ligatures w14:val="standardContextual"/>
        </w:rPr>
      </w:pPr>
      <w:hyperlink w:anchor="_Toc213233347" w:history="1">
        <w:r w:rsidRPr="00392409">
          <w:rPr>
            <w:rStyle w:val="Collegamentoipertestuale"/>
          </w:rPr>
          <w:t>14</w:t>
        </w:r>
        <w:r w:rsidRPr="00392409">
          <w:rPr>
            <w:rFonts w:asciiTheme="minorHAnsi" w:eastAsiaTheme="minorEastAsia" w:hAnsiTheme="minorHAnsi" w:cstheme="minorBidi"/>
            <w:b w:val="0"/>
            <w:bCs w:val="0"/>
            <w:caps w:val="0"/>
            <w:kern w:val="2"/>
            <w:szCs w:val="24"/>
            <w:lang w:eastAsia="it-IT"/>
            <w14:ligatures w14:val="standardContextual"/>
          </w:rPr>
          <w:tab/>
        </w:r>
        <w:r w:rsidRPr="00392409">
          <w:rPr>
            <w:rStyle w:val="Collegamentoipertestuale"/>
          </w:rPr>
          <w:t>MODALITA’ DI DIFFUSIONE DEL CODICE ETICO</w:t>
        </w:r>
        <w:r w:rsidRPr="00392409">
          <w:rPr>
            <w:webHidden/>
          </w:rPr>
          <w:tab/>
        </w:r>
        <w:r w:rsidRPr="00392409">
          <w:rPr>
            <w:webHidden/>
          </w:rPr>
          <w:fldChar w:fldCharType="begin"/>
        </w:r>
        <w:r w:rsidRPr="00392409">
          <w:rPr>
            <w:webHidden/>
          </w:rPr>
          <w:instrText xml:space="preserve"> PAGEREF _Toc213233347 \h </w:instrText>
        </w:r>
        <w:r w:rsidRPr="00392409">
          <w:rPr>
            <w:webHidden/>
          </w:rPr>
        </w:r>
        <w:r w:rsidRPr="00392409">
          <w:rPr>
            <w:webHidden/>
          </w:rPr>
          <w:fldChar w:fldCharType="separate"/>
        </w:r>
        <w:r w:rsidR="00363632" w:rsidRPr="00392409">
          <w:rPr>
            <w:webHidden/>
          </w:rPr>
          <w:t>80</w:t>
        </w:r>
        <w:r w:rsidRPr="00392409">
          <w:rPr>
            <w:webHidden/>
          </w:rPr>
          <w:fldChar w:fldCharType="end"/>
        </w:r>
      </w:hyperlink>
    </w:p>
    <w:p w14:paraId="5089710E" w14:textId="6B6E83E4" w:rsidR="00D96895" w:rsidRPr="00392409" w:rsidRDefault="00D96895">
      <w:pPr>
        <w:pStyle w:val="Sommario1"/>
        <w:rPr>
          <w:rFonts w:asciiTheme="minorHAnsi" w:eastAsiaTheme="minorEastAsia" w:hAnsiTheme="minorHAnsi" w:cstheme="minorBidi"/>
          <w:b w:val="0"/>
          <w:bCs w:val="0"/>
          <w:caps w:val="0"/>
          <w:kern w:val="2"/>
          <w:szCs w:val="24"/>
          <w:lang w:eastAsia="it-IT"/>
          <w14:ligatures w14:val="standardContextual"/>
        </w:rPr>
      </w:pPr>
      <w:hyperlink w:anchor="_Toc213233348" w:history="1">
        <w:r w:rsidRPr="00392409">
          <w:rPr>
            <w:rStyle w:val="Collegamentoipertestuale"/>
          </w:rPr>
          <w:t>D)SISTEMA DISCIPLINARE</w:t>
        </w:r>
        <w:r w:rsidRPr="00392409">
          <w:rPr>
            <w:webHidden/>
          </w:rPr>
          <w:tab/>
        </w:r>
        <w:r w:rsidRPr="00392409">
          <w:rPr>
            <w:webHidden/>
          </w:rPr>
          <w:fldChar w:fldCharType="begin"/>
        </w:r>
        <w:r w:rsidRPr="00392409">
          <w:rPr>
            <w:webHidden/>
          </w:rPr>
          <w:instrText xml:space="preserve"> PAGEREF _Toc213233348 \h </w:instrText>
        </w:r>
        <w:r w:rsidRPr="00392409">
          <w:rPr>
            <w:webHidden/>
          </w:rPr>
        </w:r>
        <w:r w:rsidRPr="00392409">
          <w:rPr>
            <w:webHidden/>
          </w:rPr>
          <w:fldChar w:fldCharType="separate"/>
        </w:r>
        <w:r w:rsidR="00363632" w:rsidRPr="00392409">
          <w:rPr>
            <w:webHidden/>
          </w:rPr>
          <w:t>81</w:t>
        </w:r>
        <w:r w:rsidRPr="00392409">
          <w:rPr>
            <w:webHidden/>
          </w:rPr>
          <w:fldChar w:fldCharType="end"/>
        </w:r>
      </w:hyperlink>
    </w:p>
    <w:p w14:paraId="43C2FC8E" w14:textId="2725D4A4" w:rsidR="00D96895" w:rsidRPr="00392409" w:rsidRDefault="00D96895">
      <w:pPr>
        <w:pStyle w:val="Sommario1"/>
        <w:rPr>
          <w:rFonts w:asciiTheme="minorHAnsi" w:eastAsiaTheme="minorEastAsia" w:hAnsiTheme="minorHAnsi" w:cstheme="minorBidi"/>
          <w:b w:val="0"/>
          <w:bCs w:val="0"/>
          <w:caps w:val="0"/>
          <w:kern w:val="2"/>
          <w:szCs w:val="24"/>
          <w:lang w:eastAsia="it-IT"/>
          <w14:ligatures w14:val="standardContextual"/>
        </w:rPr>
      </w:pPr>
      <w:hyperlink w:anchor="_Toc213233349" w:history="1">
        <w:r w:rsidRPr="00392409">
          <w:rPr>
            <w:rStyle w:val="Collegamentoipertestuale"/>
          </w:rPr>
          <w:t>1</w:t>
        </w:r>
        <w:r w:rsidRPr="00392409">
          <w:rPr>
            <w:rFonts w:asciiTheme="minorHAnsi" w:eastAsiaTheme="minorEastAsia" w:hAnsiTheme="minorHAnsi" w:cstheme="minorBidi"/>
            <w:b w:val="0"/>
            <w:bCs w:val="0"/>
            <w:caps w:val="0"/>
            <w:kern w:val="2"/>
            <w:szCs w:val="24"/>
            <w:lang w:eastAsia="it-IT"/>
            <w14:ligatures w14:val="standardContextual"/>
          </w:rPr>
          <w:tab/>
        </w:r>
        <w:r w:rsidRPr="00392409">
          <w:rPr>
            <w:rStyle w:val="Collegamentoipertestuale"/>
          </w:rPr>
          <w:t>LA FUNZIONE DEL SISTEMA DISCIPLINARE</w:t>
        </w:r>
        <w:r w:rsidRPr="00392409">
          <w:rPr>
            <w:webHidden/>
          </w:rPr>
          <w:tab/>
        </w:r>
        <w:r w:rsidRPr="00392409">
          <w:rPr>
            <w:webHidden/>
          </w:rPr>
          <w:fldChar w:fldCharType="begin"/>
        </w:r>
        <w:r w:rsidRPr="00392409">
          <w:rPr>
            <w:webHidden/>
          </w:rPr>
          <w:instrText xml:space="preserve"> PAGEREF _Toc213233349 \h </w:instrText>
        </w:r>
        <w:r w:rsidRPr="00392409">
          <w:rPr>
            <w:webHidden/>
          </w:rPr>
        </w:r>
        <w:r w:rsidRPr="00392409">
          <w:rPr>
            <w:webHidden/>
          </w:rPr>
          <w:fldChar w:fldCharType="separate"/>
        </w:r>
        <w:r w:rsidR="00363632" w:rsidRPr="00392409">
          <w:rPr>
            <w:webHidden/>
          </w:rPr>
          <w:t>82</w:t>
        </w:r>
        <w:r w:rsidRPr="00392409">
          <w:rPr>
            <w:webHidden/>
          </w:rPr>
          <w:fldChar w:fldCharType="end"/>
        </w:r>
      </w:hyperlink>
    </w:p>
    <w:p w14:paraId="2A5F9E97" w14:textId="58D66D2D" w:rsidR="00D96895" w:rsidRPr="00392409" w:rsidRDefault="00D96895">
      <w:pPr>
        <w:pStyle w:val="Sommario1"/>
        <w:rPr>
          <w:rFonts w:asciiTheme="minorHAnsi" w:eastAsiaTheme="minorEastAsia" w:hAnsiTheme="minorHAnsi" w:cstheme="minorBidi"/>
          <w:b w:val="0"/>
          <w:bCs w:val="0"/>
          <w:caps w:val="0"/>
          <w:kern w:val="2"/>
          <w:szCs w:val="24"/>
          <w:lang w:eastAsia="it-IT"/>
          <w14:ligatures w14:val="standardContextual"/>
        </w:rPr>
      </w:pPr>
      <w:hyperlink w:anchor="_Toc213233350" w:history="1">
        <w:r w:rsidRPr="00392409">
          <w:rPr>
            <w:rStyle w:val="Collegamentoipertestuale"/>
          </w:rPr>
          <w:t>2</w:t>
        </w:r>
        <w:r w:rsidRPr="00392409">
          <w:rPr>
            <w:rFonts w:asciiTheme="minorHAnsi" w:eastAsiaTheme="minorEastAsia" w:hAnsiTheme="minorHAnsi" w:cstheme="minorBidi"/>
            <w:b w:val="0"/>
            <w:bCs w:val="0"/>
            <w:caps w:val="0"/>
            <w:kern w:val="2"/>
            <w:szCs w:val="24"/>
            <w:lang w:eastAsia="it-IT"/>
            <w14:ligatures w14:val="standardContextual"/>
          </w:rPr>
          <w:tab/>
        </w:r>
        <w:r w:rsidRPr="00392409">
          <w:rPr>
            <w:rStyle w:val="Collegamentoipertestuale"/>
          </w:rPr>
          <w:t>Misure verso i lavoratori dipendenti non dirigenti</w:t>
        </w:r>
        <w:r w:rsidRPr="00392409">
          <w:rPr>
            <w:webHidden/>
          </w:rPr>
          <w:tab/>
        </w:r>
        <w:r w:rsidRPr="00392409">
          <w:rPr>
            <w:webHidden/>
          </w:rPr>
          <w:fldChar w:fldCharType="begin"/>
        </w:r>
        <w:r w:rsidRPr="00392409">
          <w:rPr>
            <w:webHidden/>
          </w:rPr>
          <w:instrText xml:space="preserve"> PAGEREF _Toc213233350 \h </w:instrText>
        </w:r>
        <w:r w:rsidRPr="00392409">
          <w:rPr>
            <w:webHidden/>
          </w:rPr>
        </w:r>
        <w:r w:rsidRPr="00392409">
          <w:rPr>
            <w:webHidden/>
          </w:rPr>
          <w:fldChar w:fldCharType="separate"/>
        </w:r>
        <w:r w:rsidR="00363632" w:rsidRPr="00392409">
          <w:rPr>
            <w:webHidden/>
          </w:rPr>
          <w:t>82</w:t>
        </w:r>
        <w:r w:rsidRPr="00392409">
          <w:rPr>
            <w:webHidden/>
          </w:rPr>
          <w:fldChar w:fldCharType="end"/>
        </w:r>
      </w:hyperlink>
    </w:p>
    <w:p w14:paraId="3153D9E1" w14:textId="3D06BF8E" w:rsidR="00D96895" w:rsidRPr="00392409" w:rsidRDefault="00D96895">
      <w:pPr>
        <w:pStyle w:val="Sommario1"/>
        <w:rPr>
          <w:rFonts w:asciiTheme="minorHAnsi" w:eastAsiaTheme="minorEastAsia" w:hAnsiTheme="minorHAnsi" w:cstheme="minorBidi"/>
          <w:b w:val="0"/>
          <w:bCs w:val="0"/>
          <w:caps w:val="0"/>
          <w:kern w:val="2"/>
          <w:szCs w:val="24"/>
          <w:lang w:eastAsia="it-IT"/>
          <w14:ligatures w14:val="standardContextual"/>
        </w:rPr>
      </w:pPr>
      <w:hyperlink w:anchor="_Toc213233351" w:history="1">
        <w:r w:rsidRPr="00392409">
          <w:rPr>
            <w:rStyle w:val="Collegamentoipertestuale"/>
          </w:rPr>
          <w:t>3</w:t>
        </w:r>
        <w:r w:rsidRPr="00392409">
          <w:rPr>
            <w:rFonts w:asciiTheme="minorHAnsi" w:eastAsiaTheme="minorEastAsia" w:hAnsiTheme="minorHAnsi" w:cstheme="minorBidi"/>
            <w:b w:val="0"/>
            <w:bCs w:val="0"/>
            <w:caps w:val="0"/>
            <w:kern w:val="2"/>
            <w:szCs w:val="24"/>
            <w:lang w:eastAsia="it-IT"/>
            <w14:ligatures w14:val="standardContextual"/>
          </w:rPr>
          <w:tab/>
        </w:r>
        <w:r w:rsidRPr="00392409">
          <w:rPr>
            <w:rStyle w:val="Collegamentoipertestuale"/>
          </w:rPr>
          <w:t>Misure verso lavoratori dipendenti dirigenti</w:t>
        </w:r>
        <w:r w:rsidRPr="00392409">
          <w:rPr>
            <w:webHidden/>
          </w:rPr>
          <w:tab/>
        </w:r>
        <w:r w:rsidRPr="00392409">
          <w:rPr>
            <w:webHidden/>
          </w:rPr>
          <w:fldChar w:fldCharType="begin"/>
        </w:r>
        <w:r w:rsidRPr="00392409">
          <w:rPr>
            <w:webHidden/>
          </w:rPr>
          <w:instrText xml:space="preserve"> PAGEREF _Toc213233351 \h </w:instrText>
        </w:r>
        <w:r w:rsidRPr="00392409">
          <w:rPr>
            <w:webHidden/>
          </w:rPr>
        </w:r>
        <w:r w:rsidRPr="00392409">
          <w:rPr>
            <w:webHidden/>
          </w:rPr>
          <w:fldChar w:fldCharType="separate"/>
        </w:r>
        <w:r w:rsidR="00363632" w:rsidRPr="00392409">
          <w:rPr>
            <w:webHidden/>
          </w:rPr>
          <w:t>83</w:t>
        </w:r>
        <w:r w:rsidRPr="00392409">
          <w:rPr>
            <w:webHidden/>
          </w:rPr>
          <w:fldChar w:fldCharType="end"/>
        </w:r>
      </w:hyperlink>
    </w:p>
    <w:p w14:paraId="78DA4A1A" w14:textId="6F16CB7D" w:rsidR="00D96895" w:rsidRPr="00392409" w:rsidRDefault="00D96895">
      <w:pPr>
        <w:pStyle w:val="Sommario1"/>
        <w:rPr>
          <w:rFonts w:asciiTheme="minorHAnsi" w:eastAsiaTheme="minorEastAsia" w:hAnsiTheme="minorHAnsi" w:cstheme="minorBidi"/>
          <w:b w:val="0"/>
          <w:bCs w:val="0"/>
          <w:caps w:val="0"/>
          <w:kern w:val="2"/>
          <w:szCs w:val="24"/>
          <w:lang w:eastAsia="it-IT"/>
          <w14:ligatures w14:val="standardContextual"/>
        </w:rPr>
      </w:pPr>
      <w:hyperlink w:anchor="_Toc213233352" w:history="1">
        <w:r w:rsidRPr="00392409">
          <w:rPr>
            <w:rStyle w:val="Collegamentoipertestuale"/>
          </w:rPr>
          <w:t>4</w:t>
        </w:r>
        <w:r w:rsidRPr="00392409">
          <w:rPr>
            <w:rFonts w:asciiTheme="minorHAnsi" w:eastAsiaTheme="minorEastAsia" w:hAnsiTheme="minorHAnsi" w:cstheme="minorBidi"/>
            <w:b w:val="0"/>
            <w:bCs w:val="0"/>
            <w:caps w:val="0"/>
            <w:kern w:val="2"/>
            <w:szCs w:val="24"/>
            <w:lang w:eastAsia="it-IT"/>
            <w14:ligatures w14:val="standardContextual"/>
          </w:rPr>
          <w:tab/>
        </w:r>
        <w:r w:rsidRPr="00392409">
          <w:rPr>
            <w:rStyle w:val="Collegamentoipertestuale"/>
          </w:rPr>
          <w:t>Misure verso Amministratori e Revisori</w:t>
        </w:r>
        <w:r w:rsidRPr="00392409">
          <w:rPr>
            <w:webHidden/>
          </w:rPr>
          <w:tab/>
        </w:r>
        <w:r w:rsidRPr="00392409">
          <w:rPr>
            <w:webHidden/>
          </w:rPr>
          <w:fldChar w:fldCharType="begin"/>
        </w:r>
        <w:r w:rsidRPr="00392409">
          <w:rPr>
            <w:webHidden/>
          </w:rPr>
          <w:instrText xml:space="preserve"> PAGEREF _Toc213233352 \h </w:instrText>
        </w:r>
        <w:r w:rsidRPr="00392409">
          <w:rPr>
            <w:webHidden/>
          </w:rPr>
        </w:r>
        <w:r w:rsidRPr="00392409">
          <w:rPr>
            <w:webHidden/>
          </w:rPr>
          <w:fldChar w:fldCharType="separate"/>
        </w:r>
        <w:r w:rsidR="00363632" w:rsidRPr="00392409">
          <w:rPr>
            <w:webHidden/>
          </w:rPr>
          <w:t>83</w:t>
        </w:r>
        <w:r w:rsidRPr="00392409">
          <w:rPr>
            <w:webHidden/>
          </w:rPr>
          <w:fldChar w:fldCharType="end"/>
        </w:r>
      </w:hyperlink>
    </w:p>
    <w:p w14:paraId="6959BE94" w14:textId="2C85328B" w:rsidR="00D96895" w:rsidRPr="00392409" w:rsidRDefault="00D96895">
      <w:pPr>
        <w:pStyle w:val="Sommario1"/>
        <w:rPr>
          <w:rFonts w:asciiTheme="minorHAnsi" w:eastAsiaTheme="minorEastAsia" w:hAnsiTheme="minorHAnsi" w:cstheme="minorBidi"/>
          <w:b w:val="0"/>
          <w:bCs w:val="0"/>
          <w:caps w:val="0"/>
          <w:kern w:val="2"/>
          <w:szCs w:val="24"/>
          <w:lang w:eastAsia="it-IT"/>
          <w14:ligatures w14:val="standardContextual"/>
        </w:rPr>
      </w:pPr>
      <w:hyperlink w:anchor="_Toc213233353" w:history="1">
        <w:r w:rsidRPr="00392409">
          <w:rPr>
            <w:rStyle w:val="Collegamentoipertestuale"/>
          </w:rPr>
          <w:t>5</w:t>
        </w:r>
        <w:r w:rsidRPr="00392409">
          <w:rPr>
            <w:rFonts w:asciiTheme="minorHAnsi" w:eastAsiaTheme="minorEastAsia" w:hAnsiTheme="minorHAnsi" w:cstheme="minorBidi"/>
            <w:b w:val="0"/>
            <w:bCs w:val="0"/>
            <w:caps w:val="0"/>
            <w:kern w:val="2"/>
            <w:szCs w:val="24"/>
            <w:lang w:eastAsia="it-IT"/>
            <w14:ligatures w14:val="standardContextual"/>
          </w:rPr>
          <w:tab/>
        </w:r>
        <w:r w:rsidRPr="00392409">
          <w:rPr>
            <w:rStyle w:val="Collegamentoipertestuale"/>
          </w:rPr>
          <w:t>Misure verso Fornitori, Professionisti, Collaboratori e Consulenti</w:t>
        </w:r>
        <w:r w:rsidRPr="00392409">
          <w:rPr>
            <w:webHidden/>
          </w:rPr>
          <w:tab/>
        </w:r>
        <w:r w:rsidRPr="00392409">
          <w:rPr>
            <w:webHidden/>
          </w:rPr>
          <w:fldChar w:fldCharType="begin"/>
        </w:r>
        <w:r w:rsidRPr="00392409">
          <w:rPr>
            <w:webHidden/>
          </w:rPr>
          <w:instrText xml:space="preserve"> PAGEREF _Toc213233353 \h </w:instrText>
        </w:r>
        <w:r w:rsidRPr="00392409">
          <w:rPr>
            <w:webHidden/>
          </w:rPr>
        </w:r>
        <w:r w:rsidRPr="00392409">
          <w:rPr>
            <w:webHidden/>
          </w:rPr>
          <w:fldChar w:fldCharType="separate"/>
        </w:r>
        <w:r w:rsidR="00363632" w:rsidRPr="00392409">
          <w:rPr>
            <w:webHidden/>
          </w:rPr>
          <w:t>84</w:t>
        </w:r>
        <w:r w:rsidRPr="00392409">
          <w:rPr>
            <w:webHidden/>
          </w:rPr>
          <w:fldChar w:fldCharType="end"/>
        </w:r>
      </w:hyperlink>
    </w:p>
    <w:p w14:paraId="32F12CC7" w14:textId="0C71E665" w:rsidR="00D96895" w:rsidRPr="00392409" w:rsidRDefault="00D96895">
      <w:pPr>
        <w:pStyle w:val="Sommario1"/>
        <w:rPr>
          <w:rFonts w:asciiTheme="minorHAnsi" w:eastAsiaTheme="minorEastAsia" w:hAnsiTheme="minorHAnsi" w:cstheme="minorBidi"/>
          <w:b w:val="0"/>
          <w:bCs w:val="0"/>
          <w:caps w:val="0"/>
          <w:kern w:val="2"/>
          <w:szCs w:val="24"/>
          <w:lang w:eastAsia="it-IT"/>
          <w14:ligatures w14:val="standardContextual"/>
        </w:rPr>
      </w:pPr>
      <w:hyperlink w:anchor="_Toc213233354" w:history="1">
        <w:r w:rsidRPr="00392409">
          <w:rPr>
            <w:rStyle w:val="Collegamentoipertestuale"/>
          </w:rPr>
          <w:t>6</w:t>
        </w:r>
        <w:r w:rsidRPr="00392409">
          <w:rPr>
            <w:rFonts w:asciiTheme="minorHAnsi" w:eastAsiaTheme="minorEastAsia" w:hAnsiTheme="minorHAnsi" w:cstheme="minorBidi"/>
            <w:b w:val="0"/>
            <w:bCs w:val="0"/>
            <w:caps w:val="0"/>
            <w:kern w:val="2"/>
            <w:szCs w:val="24"/>
            <w:lang w:eastAsia="it-IT"/>
            <w14:ligatures w14:val="standardContextual"/>
          </w:rPr>
          <w:tab/>
        </w:r>
        <w:r w:rsidRPr="00392409">
          <w:rPr>
            <w:rStyle w:val="Collegamentoipertestuale"/>
          </w:rPr>
          <w:t>Le sanzioni per i volontari</w:t>
        </w:r>
        <w:r w:rsidRPr="00392409">
          <w:rPr>
            <w:webHidden/>
          </w:rPr>
          <w:tab/>
        </w:r>
        <w:r w:rsidRPr="00392409">
          <w:rPr>
            <w:webHidden/>
          </w:rPr>
          <w:fldChar w:fldCharType="begin"/>
        </w:r>
        <w:r w:rsidRPr="00392409">
          <w:rPr>
            <w:webHidden/>
          </w:rPr>
          <w:instrText xml:space="preserve"> PAGEREF _Toc213233354 \h </w:instrText>
        </w:r>
        <w:r w:rsidRPr="00392409">
          <w:rPr>
            <w:webHidden/>
          </w:rPr>
        </w:r>
        <w:r w:rsidRPr="00392409">
          <w:rPr>
            <w:webHidden/>
          </w:rPr>
          <w:fldChar w:fldCharType="separate"/>
        </w:r>
        <w:r w:rsidR="00363632" w:rsidRPr="00392409">
          <w:rPr>
            <w:webHidden/>
          </w:rPr>
          <w:t>84</w:t>
        </w:r>
        <w:r w:rsidRPr="00392409">
          <w:rPr>
            <w:webHidden/>
          </w:rPr>
          <w:fldChar w:fldCharType="end"/>
        </w:r>
      </w:hyperlink>
    </w:p>
    <w:p w14:paraId="694F8F2E" w14:textId="0D0CED57" w:rsidR="00D96895" w:rsidRPr="00392409" w:rsidRDefault="00D96895">
      <w:pPr>
        <w:pStyle w:val="Sommario1"/>
        <w:rPr>
          <w:rFonts w:asciiTheme="minorHAnsi" w:eastAsiaTheme="minorEastAsia" w:hAnsiTheme="minorHAnsi" w:cstheme="minorBidi"/>
          <w:b w:val="0"/>
          <w:bCs w:val="0"/>
          <w:caps w:val="0"/>
          <w:kern w:val="2"/>
          <w:szCs w:val="24"/>
          <w:lang w:eastAsia="it-IT"/>
          <w14:ligatures w14:val="standardContextual"/>
        </w:rPr>
      </w:pPr>
      <w:hyperlink w:anchor="_Toc213233355" w:history="1">
        <w:r w:rsidRPr="00392409">
          <w:rPr>
            <w:rStyle w:val="Collegamentoipertestuale"/>
          </w:rPr>
          <w:t>7</w:t>
        </w:r>
        <w:r w:rsidRPr="00392409">
          <w:rPr>
            <w:rFonts w:asciiTheme="minorHAnsi" w:eastAsiaTheme="minorEastAsia" w:hAnsiTheme="minorHAnsi" w:cstheme="minorBidi"/>
            <w:b w:val="0"/>
            <w:bCs w:val="0"/>
            <w:caps w:val="0"/>
            <w:kern w:val="2"/>
            <w:szCs w:val="24"/>
            <w:lang w:eastAsia="it-IT"/>
            <w14:ligatures w14:val="standardContextual"/>
          </w:rPr>
          <w:tab/>
        </w:r>
        <w:r w:rsidRPr="00392409">
          <w:rPr>
            <w:rStyle w:val="Collegamentoipertestuale"/>
          </w:rPr>
          <w:t>Commisurazione della sanzione e della domanda di risarcimento del danno</w:t>
        </w:r>
        <w:r w:rsidRPr="00392409">
          <w:rPr>
            <w:webHidden/>
          </w:rPr>
          <w:tab/>
        </w:r>
        <w:r w:rsidRPr="00392409">
          <w:rPr>
            <w:webHidden/>
          </w:rPr>
          <w:fldChar w:fldCharType="begin"/>
        </w:r>
        <w:r w:rsidRPr="00392409">
          <w:rPr>
            <w:webHidden/>
          </w:rPr>
          <w:instrText xml:space="preserve"> PAGEREF _Toc213233355 \h </w:instrText>
        </w:r>
        <w:r w:rsidRPr="00392409">
          <w:rPr>
            <w:webHidden/>
          </w:rPr>
        </w:r>
        <w:r w:rsidRPr="00392409">
          <w:rPr>
            <w:webHidden/>
          </w:rPr>
          <w:fldChar w:fldCharType="separate"/>
        </w:r>
        <w:r w:rsidR="00363632" w:rsidRPr="00392409">
          <w:rPr>
            <w:webHidden/>
          </w:rPr>
          <w:t>84</w:t>
        </w:r>
        <w:r w:rsidRPr="00392409">
          <w:rPr>
            <w:webHidden/>
          </w:rPr>
          <w:fldChar w:fldCharType="end"/>
        </w:r>
      </w:hyperlink>
    </w:p>
    <w:p w14:paraId="2C34BD17" w14:textId="60F5E80D" w:rsidR="00D96895" w:rsidRPr="00392409" w:rsidRDefault="00D96895">
      <w:pPr>
        <w:pStyle w:val="Sommario1"/>
        <w:rPr>
          <w:rFonts w:asciiTheme="minorHAnsi" w:eastAsiaTheme="minorEastAsia" w:hAnsiTheme="minorHAnsi" w:cstheme="minorBidi"/>
          <w:b w:val="0"/>
          <w:bCs w:val="0"/>
          <w:caps w:val="0"/>
          <w:kern w:val="2"/>
          <w:szCs w:val="24"/>
          <w:lang w:eastAsia="it-IT"/>
          <w14:ligatures w14:val="standardContextual"/>
        </w:rPr>
      </w:pPr>
      <w:hyperlink w:anchor="_Toc213233356" w:history="1">
        <w:r w:rsidRPr="00392409">
          <w:rPr>
            <w:rStyle w:val="Collegamentoipertestuale"/>
          </w:rPr>
          <w:t>E)</w:t>
        </w:r>
        <w:r w:rsidRPr="00392409">
          <w:rPr>
            <w:rFonts w:asciiTheme="minorHAnsi" w:eastAsiaTheme="minorEastAsia" w:hAnsiTheme="minorHAnsi" w:cstheme="minorBidi"/>
            <w:b w:val="0"/>
            <w:bCs w:val="0"/>
            <w:caps w:val="0"/>
            <w:kern w:val="2"/>
            <w:szCs w:val="24"/>
            <w:lang w:eastAsia="it-IT"/>
            <w14:ligatures w14:val="standardContextual"/>
          </w:rPr>
          <w:tab/>
        </w:r>
        <w:r w:rsidRPr="00392409">
          <w:rPr>
            <w:rStyle w:val="Collegamentoipertestuale"/>
          </w:rPr>
          <w:t>PRINCIPI E MODALITA’ OPERATIVE PER LE AREE A RISCHIO</w:t>
        </w:r>
        <w:r w:rsidRPr="00392409">
          <w:rPr>
            <w:webHidden/>
          </w:rPr>
          <w:tab/>
        </w:r>
        <w:r w:rsidRPr="00392409">
          <w:rPr>
            <w:webHidden/>
          </w:rPr>
          <w:fldChar w:fldCharType="begin"/>
        </w:r>
        <w:r w:rsidRPr="00392409">
          <w:rPr>
            <w:webHidden/>
          </w:rPr>
          <w:instrText xml:space="preserve"> PAGEREF _Toc213233356 \h </w:instrText>
        </w:r>
        <w:r w:rsidRPr="00392409">
          <w:rPr>
            <w:webHidden/>
          </w:rPr>
        </w:r>
        <w:r w:rsidRPr="00392409">
          <w:rPr>
            <w:webHidden/>
          </w:rPr>
          <w:fldChar w:fldCharType="separate"/>
        </w:r>
        <w:r w:rsidR="00363632" w:rsidRPr="00392409">
          <w:rPr>
            <w:webHidden/>
          </w:rPr>
          <w:t>85</w:t>
        </w:r>
        <w:r w:rsidRPr="00392409">
          <w:rPr>
            <w:webHidden/>
          </w:rPr>
          <w:fldChar w:fldCharType="end"/>
        </w:r>
      </w:hyperlink>
    </w:p>
    <w:p w14:paraId="7E46EBFA" w14:textId="6A64649B" w:rsidR="00D96895" w:rsidRPr="00392409" w:rsidRDefault="00D96895">
      <w:pPr>
        <w:pStyle w:val="Sommario1"/>
        <w:rPr>
          <w:rFonts w:asciiTheme="minorHAnsi" w:eastAsiaTheme="minorEastAsia" w:hAnsiTheme="minorHAnsi" w:cstheme="minorBidi"/>
          <w:b w:val="0"/>
          <w:bCs w:val="0"/>
          <w:caps w:val="0"/>
          <w:kern w:val="2"/>
          <w:szCs w:val="24"/>
          <w:lang w:eastAsia="it-IT"/>
          <w14:ligatures w14:val="standardContextual"/>
        </w:rPr>
      </w:pPr>
      <w:hyperlink w:anchor="_Toc213233357" w:history="1">
        <w:r w:rsidRPr="00392409">
          <w:rPr>
            <w:rStyle w:val="Collegamentoipertestuale"/>
          </w:rPr>
          <w:t>1</w:t>
        </w:r>
        <w:r w:rsidRPr="00392409">
          <w:rPr>
            <w:rFonts w:asciiTheme="minorHAnsi" w:eastAsiaTheme="minorEastAsia" w:hAnsiTheme="minorHAnsi" w:cstheme="minorBidi"/>
            <w:b w:val="0"/>
            <w:bCs w:val="0"/>
            <w:caps w:val="0"/>
            <w:kern w:val="2"/>
            <w:szCs w:val="24"/>
            <w:lang w:eastAsia="it-IT"/>
            <w14:ligatures w14:val="standardContextual"/>
          </w:rPr>
          <w:tab/>
        </w:r>
        <w:r w:rsidRPr="00392409">
          <w:rPr>
            <w:rStyle w:val="Collegamentoipertestuale"/>
          </w:rPr>
          <w:t>PROCEDURE ADOTTATE</w:t>
        </w:r>
        <w:r w:rsidRPr="00392409">
          <w:rPr>
            <w:webHidden/>
          </w:rPr>
          <w:tab/>
        </w:r>
        <w:r w:rsidRPr="00392409">
          <w:rPr>
            <w:webHidden/>
          </w:rPr>
          <w:fldChar w:fldCharType="begin"/>
        </w:r>
        <w:r w:rsidRPr="00392409">
          <w:rPr>
            <w:webHidden/>
          </w:rPr>
          <w:instrText xml:space="preserve"> PAGEREF _Toc213233357 \h </w:instrText>
        </w:r>
        <w:r w:rsidRPr="00392409">
          <w:rPr>
            <w:webHidden/>
          </w:rPr>
        </w:r>
        <w:r w:rsidRPr="00392409">
          <w:rPr>
            <w:webHidden/>
          </w:rPr>
          <w:fldChar w:fldCharType="separate"/>
        </w:r>
        <w:r w:rsidR="00363632" w:rsidRPr="00392409">
          <w:rPr>
            <w:webHidden/>
          </w:rPr>
          <w:t>86</w:t>
        </w:r>
        <w:r w:rsidRPr="00392409">
          <w:rPr>
            <w:webHidden/>
          </w:rPr>
          <w:fldChar w:fldCharType="end"/>
        </w:r>
      </w:hyperlink>
    </w:p>
    <w:p w14:paraId="01D7C0BF" w14:textId="1A38AD04" w:rsidR="00D96895" w:rsidRPr="00392409" w:rsidRDefault="00D96895">
      <w:pPr>
        <w:pStyle w:val="Sommario2"/>
        <w:rPr>
          <w:rFonts w:asciiTheme="minorHAnsi" w:eastAsiaTheme="minorEastAsia" w:hAnsiTheme="minorHAnsi" w:cstheme="minorBidi"/>
          <w:bCs w:val="0"/>
          <w:smallCaps w:val="0"/>
          <w:kern w:val="2"/>
          <w:sz w:val="24"/>
          <w:szCs w:val="24"/>
          <w:lang w:eastAsia="it-IT"/>
          <w14:ligatures w14:val="standardContextual"/>
        </w:rPr>
      </w:pPr>
      <w:hyperlink w:anchor="_Toc213233358" w:history="1">
        <w:r w:rsidRPr="00392409">
          <w:rPr>
            <w:rStyle w:val="Collegamentoipertestuale"/>
          </w:rPr>
          <w:t>1.1</w:t>
        </w:r>
        <w:r w:rsidRPr="00392409">
          <w:rPr>
            <w:rFonts w:asciiTheme="minorHAnsi" w:eastAsiaTheme="minorEastAsia" w:hAnsiTheme="minorHAnsi" w:cstheme="minorBidi"/>
            <w:bCs w:val="0"/>
            <w:smallCaps w:val="0"/>
            <w:kern w:val="2"/>
            <w:sz w:val="24"/>
            <w:szCs w:val="24"/>
            <w:lang w:eastAsia="it-IT"/>
            <w14:ligatures w14:val="standardContextual"/>
          </w:rPr>
          <w:tab/>
        </w:r>
        <w:r w:rsidRPr="00392409">
          <w:rPr>
            <w:rStyle w:val="Collegamentoipertestuale"/>
          </w:rPr>
          <w:t>Principi generali di comportamento</w:t>
        </w:r>
        <w:r w:rsidRPr="00392409">
          <w:rPr>
            <w:webHidden/>
          </w:rPr>
          <w:tab/>
        </w:r>
        <w:r w:rsidRPr="00392409">
          <w:rPr>
            <w:webHidden/>
          </w:rPr>
          <w:fldChar w:fldCharType="begin"/>
        </w:r>
        <w:r w:rsidRPr="00392409">
          <w:rPr>
            <w:webHidden/>
          </w:rPr>
          <w:instrText xml:space="preserve"> PAGEREF _Toc213233358 \h </w:instrText>
        </w:r>
        <w:r w:rsidRPr="00392409">
          <w:rPr>
            <w:webHidden/>
          </w:rPr>
        </w:r>
        <w:r w:rsidRPr="00392409">
          <w:rPr>
            <w:webHidden/>
          </w:rPr>
          <w:fldChar w:fldCharType="separate"/>
        </w:r>
        <w:r w:rsidR="00363632" w:rsidRPr="00392409">
          <w:rPr>
            <w:webHidden/>
          </w:rPr>
          <w:t>86</w:t>
        </w:r>
        <w:r w:rsidRPr="00392409">
          <w:rPr>
            <w:webHidden/>
          </w:rPr>
          <w:fldChar w:fldCharType="end"/>
        </w:r>
      </w:hyperlink>
    </w:p>
    <w:p w14:paraId="4D0A1AA8" w14:textId="6A1E4647" w:rsidR="00D96895" w:rsidRPr="00392409" w:rsidRDefault="00D96895">
      <w:pPr>
        <w:pStyle w:val="Sommario1"/>
        <w:rPr>
          <w:rFonts w:asciiTheme="minorHAnsi" w:eastAsiaTheme="minorEastAsia" w:hAnsiTheme="minorHAnsi" w:cstheme="minorBidi"/>
          <w:b w:val="0"/>
          <w:bCs w:val="0"/>
          <w:caps w:val="0"/>
          <w:kern w:val="2"/>
          <w:szCs w:val="24"/>
          <w:lang w:eastAsia="it-IT"/>
          <w14:ligatures w14:val="standardContextual"/>
        </w:rPr>
      </w:pPr>
      <w:hyperlink w:anchor="_Toc213233359" w:history="1">
        <w:r w:rsidRPr="00392409">
          <w:rPr>
            <w:rStyle w:val="Collegamentoipertestuale"/>
          </w:rPr>
          <w:t>2</w:t>
        </w:r>
        <w:r w:rsidRPr="00392409">
          <w:rPr>
            <w:rFonts w:asciiTheme="minorHAnsi" w:eastAsiaTheme="minorEastAsia" w:hAnsiTheme="minorHAnsi" w:cstheme="minorBidi"/>
            <w:b w:val="0"/>
            <w:bCs w:val="0"/>
            <w:caps w:val="0"/>
            <w:kern w:val="2"/>
            <w:szCs w:val="24"/>
            <w:lang w:eastAsia="it-IT"/>
            <w14:ligatures w14:val="standardContextual"/>
          </w:rPr>
          <w:tab/>
        </w:r>
        <w:r w:rsidRPr="00392409">
          <w:rPr>
            <w:rStyle w:val="Collegamentoipertestuale"/>
          </w:rPr>
          <w:t>I CONTROLLI DELL’ORGANISMO DI VIGILANZA</w:t>
        </w:r>
        <w:r w:rsidRPr="00392409">
          <w:rPr>
            <w:webHidden/>
          </w:rPr>
          <w:tab/>
        </w:r>
        <w:r w:rsidRPr="00392409">
          <w:rPr>
            <w:webHidden/>
          </w:rPr>
          <w:fldChar w:fldCharType="begin"/>
        </w:r>
        <w:r w:rsidRPr="00392409">
          <w:rPr>
            <w:webHidden/>
          </w:rPr>
          <w:instrText xml:space="preserve"> PAGEREF _Toc213233359 \h </w:instrText>
        </w:r>
        <w:r w:rsidRPr="00392409">
          <w:rPr>
            <w:webHidden/>
          </w:rPr>
        </w:r>
        <w:r w:rsidRPr="00392409">
          <w:rPr>
            <w:webHidden/>
          </w:rPr>
          <w:fldChar w:fldCharType="separate"/>
        </w:r>
        <w:r w:rsidR="00363632" w:rsidRPr="00392409">
          <w:rPr>
            <w:webHidden/>
          </w:rPr>
          <w:t>88</w:t>
        </w:r>
        <w:r w:rsidRPr="00392409">
          <w:rPr>
            <w:webHidden/>
          </w:rPr>
          <w:fldChar w:fldCharType="end"/>
        </w:r>
      </w:hyperlink>
    </w:p>
    <w:p w14:paraId="17AD6C83" w14:textId="566083FF" w:rsidR="00D96895" w:rsidRPr="00392409" w:rsidRDefault="00D96895">
      <w:pPr>
        <w:pStyle w:val="Sommario1"/>
        <w:rPr>
          <w:rFonts w:asciiTheme="minorHAnsi" w:eastAsiaTheme="minorEastAsia" w:hAnsiTheme="minorHAnsi" w:cstheme="minorBidi"/>
          <w:b w:val="0"/>
          <w:bCs w:val="0"/>
          <w:caps w:val="0"/>
          <w:kern w:val="2"/>
          <w:szCs w:val="24"/>
          <w:lang w:eastAsia="it-IT"/>
          <w14:ligatures w14:val="standardContextual"/>
        </w:rPr>
      </w:pPr>
      <w:hyperlink w:anchor="_Toc213233360" w:history="1">
        <w:r w:rsidRPr="00392409">
          <w:rPr>
            <w:rStyle w:val="Collegamentoipertestuale"/>
          </w:rPr>
          <w:t>3</w:t>
        </w:r>
        <w:r w:rsidRPr="00392409">
          <w:rPr>
            <w:rFonts w:asciiTheme="minorHAnsi" w:eastAsiaTheme="minorEastAsia" w:hAnsiTheme="minorHAnsi" w:cstheme="minorBidi"/>
            <w:b w:val="0"/>
            <w:bCs w:val="0"/>
            <w:caps w:val="0"/>
            <w:kern w:val="2"/>
            <w:szCs w:val="24"/>
            <w:lang w:eastAsia="it-IT"/>
            <w14:ligatures w14:val="standardContextual"/>
          </w:rPr>
          <w:tab/>
        </w:r>
        <w:r w:rsidRPr="00392409">
          <w:rPr>
            <w:rStyle w:val="Collegamentoipertestuale"/>
          </w:rPr>
          <w:t>PROCEDURE OPERATIVE SPECIFICHE</w:t>
        </w:r>
        <w:r w:rsidRPr="00392409">
          <w:rPr>
            <w:webHidden/>
          </w:rPr>
          <w:tab/>
        </w:r>
        <w:r w:rsidRPr="00392409">
          <w:rPr>
            <w:webHidden/>
          </w:rPr>
          <w:fldChar w:fldCharType="begin"/>
        </w:r>
        <w:r w:rsidRPr="00392409">
          <w:rPr>
            <w:webHidden/>
          </w:rPr>
          <w:instrText xml:space="preserve"> PAGEREF _Toc213233360 \h </w:instrText>
        </w:r>
        <w:r w:rsidRPr="00392409">
          <w:rPr>
            <w:webHidden/>
          </w:rPr>
        </w:r>
        <w:r w:rsidRPr="00392409">
          <w:rPr>
            <w:webHidden/>
          </w:rPr>
          <w:fldChar w:fldCharType="separate"/>
        </w:r>
        <w:r w:rsidR="00363632" w:rsidRPr="00392409">
          <w:rPr>
            <w:webHidden/>
          </w:rPr>
          <w:t>89</w:t>
        </w:r>
        <w:r w:rsidRPr="00392409">
          <w:rPr>
            <w:webHidden/>
          </w:rPr>
          <w:fldChar w:fldCharType="end"/>
        </w:r>
      </w:hyperlink>
    </w:p>
    <w:p w14:paraId="7328A106" w14:textId="5F33B461" w:rsidR="00D96895" w:rsidRPr="00392409" w:rsidRDefault="00D96895">
      <w:pPr>
        <w:pStyle w:val="Sommario2"/>
        <w:rPr>
          <w:rFonts w:asciiTheme="minorHAnsi" w:eastAsiaTheme="minorEastAsia" w:hAnsiTheme="minorHAnsi" w:cstheme="minorBidi"/>
          <w:bCs w:val="0"/>
          <w:smallCaps w:val="0"/>
          <w:kern w:val="2"/>
          <w:sz w:val="24"/>
          <w:szCs w:val="24"/>
          <w:lang w:eastAsia="it-IT"/>
          <w14:ligatures w14:val="standardContextual"/>
        </w:rPr>
      </w:pPr>
      <w:hyperlink w:anchor="_Toc213233361" w:history="1">
        <w:r w:rsidRPr="00392409">
          <w:rPr>
            <w:rStyle w:val="Collegamentoipertestuale"/>
          </w:rPr>
          <w:t>3.1</w:t>
        </w:r>
        <w:r w:rsidRPr="00392409">
          <w:rPr>
            <w:rFonts w:asciiTheme="minorHAnsi" w:eastAsiaTheme="minorEastAsia" w:hAnsiTheme="minorHAnsi" w:cstheme="minorBidi"/>
            <w:bCs w:val="0"/>
            <w:smallCaps w:val="0"/>
            <w:kern w:val="2"/>
            <w:sz w:val="24"/>
            <w:szCs w:val="24"/>
            <w:lang w:eastAsia="it-IT"/>
            <w14:ligatures w14:val="standardContextual"/>
          </w:rPr>
          <w:tab/>
        </w:r>
        <w:r w:rsidRPr="00392409">
          <w:rPr>
            <w:rStyle w:val="Collegamentoipertestuale"/>
          </w:rPr>
          <w:t xml:space="preserve">PROCEDURA 1. </w:t>
        </w:r>
        <w:r w:rsidRPr="00392409">
          <w:rPr>
            <w:rStyle w:val="Collegamentoipertestuale"/>
            <w:i/>
          </w:rPr>
          <w:t>Gestione e controllo dell’attività caratteristica</w:t>
        </w:r>
        <w:r w:rsidRPr="00392409">
          <w:rPr>
            <w:webHidden/>
          </w:rPr>
          <w:tab/>
        </w:r>
        <w:r w:rsidRPr="00392409">
          <w:rPr>
            <w:webHidden/>
          </w:rPr>
          <w:fldChar w:fldCharType="begin"/>
        </w:r>
        <w:r w:rsidRPr="00392409">
          <w:rPr>
            <w:webHidden/>
          </w:rPr>
          <w:instrText xml:space="preserve"> PAGEREF _Toc213233361 \h </w:instrText>
        </w:r>
        <w:r w:rsidRPr="00392409">
          <w:rPr>
            <w:webHidden/>
          </w:rPr>
        </w:r>
        <w:r w:rsidRPr="00392409">
          <w:rPr>
            <w:webHidden/>
          </w:rPr>
          <w:fldChar w:fldCharType="separate"/>
        </w:r>
        <w:r w:rsidR="00363632" w:rsidRPr="00392409">
          <w:rPr>
            <w:webHidden/>
          </w:rPr>
          <w:t>89</w:t>
        </w:r>
        <w:r w:rsidRPr="00392409">
          <w:rPr>
            <w:webHidden/>
          </w:rPr>
          <w:fldChar w:fldCharType="end"/>
        </w:r>
      </w:hyperlink>
    </w:p>
    <w:p w14:paraId="78B64F4C" w14:textId="40A088DB" w:rsidR="00D96895" w:rsidRPr="00392409" w:rsidRDefault="00D96895">
      <w:pPr>
        <w:pStyle w:val="Sommario2"/>
        <w:rPr>
          <w:rFonts w:asciiTheme="minorHAnsi" w:eastAsiaTheme="minorEastAsia" w:hAnsiTheme="minorHAnsi" w:cstheme="minorBidi"/>
          <w:bCs w:val="0"/>
          <w:smallCaps w:val="0"/>
          <w:kern w:val="2"/>
          <w:sz w:val="24"/>
          <w:szCs w:val="24"/>
          <w:lang w:eastAsia="it-IT"/>
          <w14:ligatures w14:val="standardContextual"/>
        </w:rPr>
      </w:pPr>
      <w:hyperlink w:anchor="_Toc213233362" w:history="1">
        <w:r w:rsidRPr="00392409">
          <w:rPr>
            <w:rStyle w:val="Collegamentoipertestuale"/>
          </w:rPr>
          <w:t>3.2</w:t>
        </w:r>
        <w:r w:rsidRPr="00392409">
          <w:rPr>
            <w:rFonts w:asciiTheme="minorHAnsi" w:eastAsiaTheme="minorEastAsia" w:hAnsiTheme="minorHAnsi" w:cstheme="minorBidi"/>
            <w:bCs w:val="0"/>
            <w:smallCaps w:val="0"/>
            <w:kern w:val="2"/>
            <w:sz w:val="24"/>
            <w:szCs w:val="24"/>
            <w:lang w:eastAsia="it-IT"/>
            <w14:ligatures w14:val="standardContextual"/>
          </w:rPr>
          <w:tab/>
        </w:r>
        <w:r w:rsidRPr="00392409">
          <w:rPr>
            <w:rStyle w:val="Collegamentoipertestuale"/>
          </w:rPr>
          <w:t xml:space="preserve">PROCEDURA 2. </w:t>
        </w:r>
        <w:r w:rsidRPr="00392409">
          <w:rPr>
            <w:rStyle w:val="Collegamentoipertestuale"/>
            <w:i/>
          </w:rPr>
          <w:t>Gestione e controllo delle attività di approvvigionamento di beni e servizi</w:t>
        </w:r>
        <w:r w:rsidRPr="00392409">
          <w:rPr>
            <w:webHidden/>
          </w:rPr>
          <w:tab/>
        </w:r>
        <w:r w:rsidRPr="00392409">
          <w:rPr>
            <w:webHidden/>
          </w:rPr>
          <w:fldChar w:fldCharType="begin"/>
        </w:r>
        <w:r w:rsidRPr="00392409">
          <w:rPr>
            <w:webHidden/>
          </w:rPr>
          <w:instrText xml:space="preserve"> PAGEREF _Toc213233362 \h </w:instrText>
        </w:r>
        <w:r w:rsidRPr="00392409">
          <w:rPr>
            <w:webHidden/>
          </w:rPr>
        </w:r>
        <w:r w:rsidRPr="00392409">
          <w:rPr>
            <w:webHidden/>
          </w:rPr>
          <w:fldChar w:fldCharType="separate"/>
        </w:r>
        <w:r w:rsidR="00363632" w:rsidRPr="00392409">
          <w:rPr>
            <w:webHidden/>
          </w:rPr>
          <w:t>91</w:t>
        </w:r>
        <w:r w:rsidRPr="00392409">
          <w:rPr>
            <w:webHidden/>
          </w:rPr>
          <w:fldChar w:fldCharType="end"/>
        </w:r>
      </w:hyperlink>
    </w:p>
    <w:p w14:paraId="050D1B03" w14:textId="79FB7F15" w:rsidR="00D96895" w:rsidRPr="00392409" w:rsidRDefault="00D96895">
      <w:pPr>
        <w:pStyle w:val="Sommario2"/>
        <w:rPr>
          <w:rFonts w:asciiTheme="minorHAnsi" w:eastAsiaTheme="minorEastAsia" w:hAnsiTheme="minorHAnsi" w:cstheme="minorBidi"/>
          <w:bCs w:val="0"/>
          <w:smallCaps w:val="0"/>
          <w:kern w:val="2"/>
          <w:sz w:val="24"/>
          <w:szCs w:val="24"/>
          <w:lang w:eastAsia="it-IT"/>
          <w14:ligatures w14:val="standardContextual"/>
        </w:rPr>
      </w:pPr>
      <w:hyperlink w:anchor="_Toc213233363" w:history="1">
        <w:r w:rsidRPr="00392409">
          <w:rPr>
            <w:rStyle w:val="Collegamentoipertestuale"/>
          </w:rPr>
          <w:t>3.3</w:t>
        </w:r>
        <w:r w:rsidRPr="00392409">
          <w:rPr>
            <w:rFonts w:asciiTheme="minorHAnsi" w:eastAsiaTheme="minorEastAsia" w:hAnsiTheme="minorHAnsi" w:cstheme="minorBidi"/>
            <w:bCs w:val="0"/>
            <w:smallCaps w:val="0"/>
            <w:kern w:val="2"/>
            <w:sz w:val="24"/>
            <w:szCs w:val="24"/>
            <w:lang w:eastAsia="it-IT"/>
            <w14:ligatures w14:val="standardContextual"/>
          </w:rPr>
          <w:tab/>
        </w:r>
        <w:r w:rsidRPr="00392409">
          <w:rPr>
            <w:rStyle w:val="Collegamentoipertestuale"/>
          </w:rPr>
          <w:t xml:space="preserve">PROCEDURA 3. </w:t>
        </w:r>
        <w:r w:rsidRPr="00392409">
          <w:rPr>
            <w:rStyle w:val="Collegamentoipertestuale"/>
            <w:i/>
          </w:rPr>
          <w:t>Gestione dell’assetto organizzativo e delle risorse umane</w:t>
        </w:r>
        <w:r w:rsidRPr="00392409">
          <w:rPr>
            <w:webHidden/>
          </w:rPr>
          <w:tab/>
        </w:r>
        <w:r w:rsidRPr="00392409">
          <w:rPr>
            <w:webHidden/>
          </w:rPr>
          <w:fldChar w:fldCharType="begin"/>
        </w:r>
        <w:r w:rsidRPr="00392409">
          <w:rPr>
            <w:webHidden/>
          </w:rPr>
          <w:instrText xml:space="preserve"> PAGEREF _Toc213233363 \h </w:instrText>
        </w:r>
        <w:r w:rsidRPr="00392409">
          <w:rPr>
            <w:webHidden/>
          </w:rPr>
        </w:r>
        <w:r w:rsidRPr="00392409">
          <w:rPr>
            <w:webHidden/>
          </w:rPr>
          <w:fldChar w:fldCharType="separate"/>
        </w:r>
        <w:r w:rsidR="00363632" w:rsidRPr="00392409">
          <w:rPr>
            <w:webHidden/>
          </w:rPr>
          <w:t>93</w:t>
        </w:r>
        <w:r w:rsidRPr="00392409">
          <w:rPr>
            <w:webHidden/>
          </w:rPr>
          <w:fldChar w:fldCharType="end"/>
        </w:r>
      </w:hyperlink>
    </w:p>
    <w:p w14:paraId="62D1F411" w14:textId="06272EB8" w:rsidR="00D96895" w:rsidRPr="00392409" w:rsidRDefault="00D96895">
      <w:pPr>
        <w:pStyle w:val="Sommario2"/>
        <w:rPr>
          <w:rFonts w:asciiTheme="minorHAnsi" w:eastAsiaTheme="minorEastAsia" w:hAnsiTheme="minorHAnsi" w:cstheme="minorBidi"/>
          <w:bCs w:val="0"/>
          <w:smallCaps w:val="0"/>
          <w:kern w:val="2"/>
          <w:sz w:val="24"/>
          <w:szCs w:val="24"/>
          <w:lang w:eastAsia="it-IT"/>
          <w14:ligatures w14:val="standardContextual"/>
        </w:rPr>
      </w:pPr>
      <w:hyperlink w:anchor="_Toc213233364" w:history="1">
        <w:r w:rsidRPr="00392409">
          <w:rPr>
            <w:rStyle w:val="Collegamentoipertestuale"/>
          </w:rPr>
          <w:t>3.4</w:t>
        </w:r>
        <w:r w:rsidRPr="00392409">
          <w:rPr>
            <w:rFonts w:asciiTheme="minorHAnsi" w:eastAsiaTheme="minorEastAsia" w:hAnsiTheme="minorHAnsi" w:cstheme="minorBidi"/>
            <w:bCs w:val="0"/>
            <w:smallCaps w:val="0"/>
            <w:kern w:val="2"/>
            <w:sz w:val="24"/>
            <w:szCs w:val="24"/>
            <w:lang w:eastAsia="it-IT"/>
            <w14:ligatures w14:val="standardContextual"/>
          </w:rPr>
          <w:tab/>
        </w:r>
        <w:r w:rsidRPr="00392409">
          <w:rPr>
            <w:rStyle w:val="Collegamentoipertestuale"/>
          </w:rPr>
          <w:t xml:space="preserve">PROCEDURA 4. </w:t>
        </w:r>
        <w:r w:rsidRPr="00392409">
          <w:rPr>
            <w:rStyle w:val="Collegamentoipertestuale"/>
            <w:i/>
          </w:rPr>
          <w:t>Predisposizione delle comunicazioni dirette ai portatori di interessi della Fondazione Casa di Riposo “Città di Abbiategrasso” - onlus  e/o a terzi relative alla situazione economica, patrimoniale e finanziaria della Fondazione Casa di Riposo “Città di Abbiategrasso”- onlus</w:t>
        </w:r>
        <w:r w:rsidRPr="00392409">
          <w:rPr>
            <w:webHidden/>
          </w:rPr>
          <w:tab/>
        </w:r>
        <w:r w:rsidRPr="00392409">
          <w:rPr>
            <w:webHidden/>
          </w:rPr>
          <w:fldChar w:fldCharType="begin"/>
        </w:r>
        <w:r w:rsidRPr="00392409">
          <w:rPr>
            <w:webHidden/>
          </w:rPr>
          <w:instrText xml:space="preserve"> PAGEREF _Toc213233364 \h </w:instrText>
        </w:r>
        <w:r w:rsidRPr="00392409">
          <w:rPr>
            <w:webHidden/>
          </w:rPr>
        </w:r>
        <w:r w:rsidRPr="00392409">
          <w:rPr>
            <w:webHidden/>
          </w:rPr>
          <w:fldChar w:fldCharType="separate"/>
        </w:r>
        <w:r w:rsidR="00363632" w:rsidRPr="00392409">
          <w:rPr>
            <w:webHidden/>
          </w:rPr>
          <w:t>95</w:t>
        </w:r>
        <w:r w:rsidRPr="00392409">
          <w:rPr>
            <w:webHidden/>
          </w:rPr>
          <w:fldChar w:fldCharType="end"/>
        </w:r>
      </w:hyperlink>
    </w:p>
    <w:p w14:paraId="2B8D0FF0" w14:textId="05E35275" w:rsidR="00D96895" w:rsidRPr="00392409" w:rsidRDefault="00D96895">
      <w:pPr>
        <w:pStyle w:val="Sommario2"/>
        <w:rPr>
          <w:rFonts w:asciiTheme="minorHAnsi" w:eastAsiaTheme="minorEastAsia" w:hAnsiTheme="minorHAnsi" w:cstheme="minorBidi"/>
          <w:bCs w:val="0"/>
          <w:smallCaps w:val="0"/>
          <w:kern w:val="2"/>
          <w:sz w:val="24"/>
          <w:szCs w:val="24"/>
          <w:lang w:eastAsia="it-IT"/>
          <w14:ligatures w14:val="standardContextual"/>
        </w:rPr>
      </w:pPr>
      <w:hyperlink w:anchor="_Toc213233365" w:history="1">
        <w:r w:rsidRPr="00392409">
          <w:rPr>
            <w:rStyle w:val="Collegamentoipertestuale"/>
          </w:rPr>
          <w:t>3.5</w:t>
        </w:r>
        <w:r w:rsidRPr="00392409">
          <w:rPr>
            <w:rFonts w:asciiTheme="minorHAnsi" w:eastAsiaTheme="minorEastAsia" w:hAnsiTheme="minorHAnsi" w:cstheme="minorBidi"/>
            <w:bCs w:val="0"/>
            <w:smallCaps w:val="0"/>
            <w:kern w:val="2"/>
            <w:sz w:val="24"/>
            <w:szCs w:val="24"/>
            <w:lang w:eastAsia="it-IT"/>
            <w14:ligatures w14:val="standardContextual"/>
          </w:rPr>
          <w:tab/>
        </w:r>
        <w:r w:rsidRPr="00392409">
          <w:rPr>
            <w:rStyle w:val="Collegamentoipertestuale"/>
          </w:rPr>
          <w:t xml:space="preserve">PROCEDURA 5. </w:t>
        </w:r>
        <w:r w:rsidRPr="00392409">
          <w:rPr>
            <w:rStyle w:val="Collegamentoipertestuale"/>
            <w:i/>
          </w:rPr>
          <w:t>Gestione dei rapporti con la Pubblica Amministrazione e con gli Enti Pubblici</w:t>
        </w:r>
        <w:r w:rsidRPr="00392409">
          <w:rPr>
            <w:webHidden/>
          </w:rPr>
          <w:tab/>
        </w:r>
        <w:r w:rsidRPr="00392409">
          <w:rPr>
            <w:webHidden/>
          </w:rPr>
          <w:fldChar w:fldCharType="begin"/>
        </w:r>
        <w:r w:rsidRPr="00392409">
          <w:rPr>
            <w:webHidden/>
          </w:rPr>
          <w:instrText xml:space="preserve"> PAGEREF _Toc213233365 \h </w:instrText>
        </w:r>
        <w:r w:rsidRPr="00392409">
          <w:rPr>
            <w:webHidden/>
          </w:rPr>
        </w:r>
        <w:r w:rsidRPr="00392409">
          <w:rPr>
            <w:webHidden/>
          </w:rPr>
          <w:fldChar w:fldCharType="separate"/>
        </w:r>
        <w:r w:rsidR="00363632" w:rsidRPr="00392409">
          <w:rPr>
            <w:webHidden/>
          </w:rPr>
          <w:t>97</w:t>
        </w:r>
        <w:r w:rsidRPr="00392409">
          <w:rPr>
            <w:webHidden/>
          </w:rPr>
          <w:fldChar w:fldCharType="end"/>
        </w:r>
      </w:hyperlink>
    </w:p>
    <w:p w14:paraId="5DA922E8" w14:textId="13A497F8" w:rsidR="00D96895" w:rsidRPr="00392409" w:rsidRDefault="00D96895">
      <w:pPr>
        <w:pStyle w:val="Sommario2"/>
        <w:rPr>
          <w:rFonts w:asciiTheme="minorHAnsi" w:eastAsiaTheme="minorEastAsia" w:hAnsiTheme="minorHAnsi" w:cstheme="minorBidi"/>
          <w:bCs w:val="0"/>
          <w:smallCaps w:val="0"/>
          <w:kern w:val="2"/>
          <w:sz w:val="24"/>
          <w:szCs w:val="24"/>
          <w:lang w:eastAsia="it-IT"/>
          <w14:ligatures w14:val="standardContextual"/>
        </w:rPr>
      </w:pPr>
      <w:hyperlink w:anchor="_Toc213233366" w:history="1">
        <w:r w:rsidRPr="00392409">
          <w:rPr>
            <w:rStyle w:val="Collegamentoipertestuale"/>
          </w:rPr>
          <w:t>3.6</w:t>
        </w:r>
        <w:r w:rsidRPr="00392409">
          <w:rPr>
            <w:rFonts w:asciiTheme="minorHAnsi" w:eastAsiaTheme="minorEastAsia" w:hAnsiTheme="minorHAnsi" w:cstheme="minorBidi"/>
            <w:bCs w:val="0"/>
            <w:smallCaps w:val="0"/>
            <w:kern w:val="2"/>
            <w:sz w:val="24"/>
            <w:szCs w:val="24"/>
            <w:lang w:eastAsia="it-IT"/>
            <w14:ligatures w14:val="standardContextual"/>
          </w:rPr>
          <w:tab/>
        </w:r>
        <w:r w:rsidRPr="00392409">
          <w:rPr>
            <w:rStyle w:val="Collegamentoipertestuale"/>
          </w:rPr>
          <w:t xml:space="preserve">PROCEDURA 6. </w:t>
        </w:r>
        <w:r w:rsidRPr="00392409">
          <w:rPr>
            <w:rStyle w:val="Collegamentoipertestuale"/>
            <w:i/>
          </w:rPr>
          <w:t>Richiesta e Ottenimento di finanziamenti e gestione della tesoreria</w:t>
        </w:r>
        <w:r w:rsidRPr="00392409">
          <w:rPr>
            <w:webHidden/>
          </w:rPr>
          <w:tab/>
        </w:r>
        <w:r w:rsidRPr="00392409">
          <w:rPr>
            <w:webHidden/>
          </w:rPr>
          <w:fldChar w:fldCharType="begin"/>
        </w:r>
        <w:r w:rsidRPr="00392409">
          <w:rPr>
            <w:webHidden/>
          </w:rPr>
          <w:instrText xml:space="preserve"> PAGEREF _Toc213233366 \h </w:instrText>
        </w:r>
        <w:r w:rsidRPr="00392409">
          <w:rPr>
            <w:webHidden/>
          </w:rPr>
        </w:r>
        <w:r w:rsidRPr="00392409">
          <w:rPr>
            <w:webHidden/>
          </w:rPr>
          <w:fldChar w:fldCharType="separate"/>
        </w:r>
        <w:r w:rsidR="00363632" w:rsidRPr="00392409">
          <w:rPr>
            <w:webHidden/>
          </w:rPr>
          <w:t>99</w:t>
        </w:r>
        <w:r w:rsidRPr="00392409">
          <w:rPr>
            <w:webHidden/>
          </w:rPr>
          <w:fldChar w:fldCharType="end"/>
        </w:r>
      </w:hyperlink>
    </w:p>
    <w:p w14:paraId="3CAD0B61" w14:textId="7E476DBD" w:rsidR="00D96895" w:rsidRPr="00392409" w:rsidRDefault="00D96895">
      <w:pPr>
        <w:pStyle w:val="Sommario2"/>
        <w:rPr>
          <w:rFonts w:asciiTheme="minorHAnsi" w:eastAsiaTheme="minorEastAsia" w:hAnsiTheme="minorHAnsi" w:cstheme="minorBidi"/>
          <w:bCs w:val="0"/>
          <w:smallCaps w:val="0"/>
          <w:kern w:val="2"/>
          <w:sz w:val="24"/>
          <w:szCs w:val="24"/>
          <w:lang w:eastAsia="it-IT"/>
          <w14:ligatures w14:val="standardContextual"/>
        </w:rPr>
      </w:pPr>
      <w:hyperlink w:anchor="_Toc213233367" w:history="1">
        <w:r w:rsidRPr="00392409">
          <w:rPr>
            <w:rStyle w:val="Collegamentoipertestuale"/>
          </w:rPr>
          <w:t>3.7</w:t>
        </w:r>
        <w:r w:rsidRPr="00392409">
          <w:rPr>
            <w:rFonts w:asciiTheme="minorHAnsi" w:eastAsiaTheme="minorEastAsia" w:hAnsiTheme="minorHAnsi" w:cstheme="minorBidi"/>
            <w:bCs w:val="0"/>
            <w:smallCaps w:val="0"/>
            <w:kern w:val="2"/>
            <w:sz w:val="24"/>
            <w:szCs w:val="24"/>
            <w:lang w:eastAsia="it-IT"/>
            <w14:ligatures w14:val="standardContextual"/>
          </w:rPr>
          <w:tab/>
        </w:r>
        <w:r w:rsidRPr="00392409">
          <w:rPr>
            <w:rStyle w:val="Collegamentoipertestuale"/>
            <w:iCs/>
          </w:rPr>
          <w:t xml:space="preserve">PROCEDURA 7. </w:t>
        </w:r>
        <w:r w:rsidRPr="00392409">
          <w:rPr>
            <w:rStyle w:val="Collegamentoipertestuale"/>
            <w:i/>
          </w:rPr>
          <w:t>Gestione delle politiche relative alla Sicurezza, alla Prevenzione e alla protezione nei luoghi di lavoro</w:t>
        </w:r>
        <w:r w:rsidRPr="00392409">
          <w:rPr>
            <w:webHidden/>
          </w:rPr>
          <w:tab/>
        </w:r>
        <w:r w:rsidRPr="00392409">
          <w:rPr>
            <w:webHidden/>
          </w:rPr>
          <w:fldChar w:fldCharType="begin"/>
        </w:r>
        <w:r w:rsidRPr="00392409">
          <w:rPr>
            <w:webHidden/>
          </w:rPr>
          <w:instrText xml:space="preserve"> PAGEREF _Toc213233367 \h </w:instrText>
        </w:r>
        <w:r w:rsidRPr="00392409">
          <w:rPr>
            <w:webHidden/>
          </w:rPr>
        </w:r>
        <w:r w:rsidRPr="00392409">
          <w:rPr>
            <w:webHidden/>
          </w:rPr>
          <w:fldChar w:fldCharType="separate"/>
        </w:r>
        <w:r w:rsidR="00363632" w:rsidRPr="00392409">
          <w:rPr>
            <w:webHidden/>
          </w:rPr>
          <w:t>101</w:t>
        </w:r>
        <w:r w:rsidRPr="00392409">
          <w:rPr>
            <w:webHidden/>
          </w:rPr>
          <w:fldChar w:fldCharType="end"/>
        </w:r>
      </w:hyperlink>
    </w:p>
    <w:p w14:paraId="559A4DB2" w14:textId="4F7D13F2" w:rsidR="00D96895" w:rsidRPr="00392409" w:rsidRDefault="00D96895">
      <w:pPr>
        <w:pStyle w:val="Sommario2"/>
        <w:rPr>
          <w:rFonts w:asciiTheme="minorHAnsi" w:eastAsiaTheme="minorEastAsia" w:hAnsiTheme="minorHAnsi" w:cstheme="minorBidi"/>
          <w:bCs w:val="0"/>
          <w:smallCaps w:val="0"/>
          <w:kern w:val="2"/>
          <w:sz w:val="24"/>
          <w:szCs w:val="24"/>
          <w:lang w:eastAsia="it-IT"/>
          <w14:ligatures w14:val="standardContextual"/>
        </w:rPr>
      </w:pPr>
      <w:hyperlink w:anchor="_Toc213233368" w:history="1">
        <w:r w:rsidRPr="00392409">
          <w:rPr>
            <w:rStyle w:val="Collegamentoipertestuale"/>
          </w:rPr>
          <w:t>3.8</w:t>
        </w:r>
        <w:r w:rsidRPr="00392409">
          <w:rPr>
            <w:rFonts w:asciiTheme="minorHAnsi" w:eastAsiaTheme="minorEastAsia" w:hAnsiTheme="minorHAnsi" w:cstheme="minorBidi"/>
            <w:bCs w:val="0"/>
            <w:smallCaps w:val="0"/>
            <w:kern w:val="2"/>
            <w:sz w:val="24"/>
            <w:szCs w:val="24"/>
            <w:lang w:eastAsia="it-IT"/>
            <w14:ligatures w14:val="standardContextual"/>
          </w:rPr>
          <w:tab/>
        </w:r>
        <w:r w:rsidRPr="00392409">
          <w:rPr>
            <w:rStyle w:val="Collegamentoipertestuale"/>
          </w:rPr>
          <w:t xml:space="preserve">PROCEDURA 8. </w:t>
        </w:r>
        <w:r w:rsidRPr="00392409">
          <w:rPr>
            <w:rStyle w:val="Collegamentoipertestuale"/>
            <w:i/>
            <w:iCs/>
          </w:rPr>
          <w:t xml:space="preserve">Gestione </w:t>
        </w:r>
        <w:r w:rsidRPr="00392409">
          <w:rPr>
            <w:rStyle w:val="Collegamentoipertestuale"/>
            <w:i/>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degli aspetti relativi alla tutela dell’ambiente e dei rifiuti</w:t>
        </w:r>
        <w:r w:rsidRPr="00392409">
          <w:rPr>
            <w:webHidden/>
          </w:rPr>
          <w:tab/>
        </w:r>
        <w:r w:rsidRPr="00392409">
          <w:rPr>
            <w:webHidden/>
          </w:rPr>
          <w:fldChar w:fldCharType="begin"/>
        </w:r>
        <w:r w:rsidRPr="00392409">
          <w:rPr>
            <w:webHidden/>
          </w:rPr>
          <w:instrText xml:space="preserve"> PAGEREF _Toc213233368 \h </w:instrText>
        </w:r>
        <w:r w:rsidRPr="00392409">
          <w:rPr>
            <w:webHidden/>
          </w:rPr>
        </w:r>
        <w:r w:rsidRPr="00392409">
          <w:rPr>
            <w:webHidden/>
          </w:rPr>
          <w:fldChar w:fldCharType="separate"/>
        </w:r>
        <w:r w:rsidR="00363632" w:rsidRPr="00392409">
          <w:rPr>
            <w:webHidden/>
          </w:rPr>
          <w:t>106</w:t>
        </w:r>
        <w:r w:rsidRPr="00392409">
          <w:rPr>
            <w:webHidden/>
          </w:rPr>
          <w:fldChar w:fldCharType="end"/>
        </w:r>
      </w:hyperlink>
    </w:p>
    <w:p w14:paraId="1BA38E1E" w14:textId="34FD011A" w:rsidR="00D96895" w:rsidRPr="00392409" w:rsidRDefault="00D96895">
      <w:pPr>
        <w:pStyle w:val="Sommario2"/>
        <w:rPr>
          <w:rFonts w:asciiTheme="minorHAnsi" w:eastAsiaTheme="minorEastAsia" w:hAnsiTheme="minorHAnsi" w:cstheme="minorBidi"/>
          <w:bCs w:val="0"/>
          <w:smallCaps w:val="0"/>
          <w:kern w:val="2"/>
          <w:sz w:val="24"/>
          <w:szCs w:val="24"/>
          <w:lang w:eastAsia="it-IT"/>
          <w14:ligatures w14:val="standardContextual"/>
        </w:rPr>
      </w:pPr>
      <w:hyperlink w:anchor="_Toc213233369" w:history="1">
        <w:r w:rsidRPr="00392409">
          <w:rPr>
            <w:rStyle w:val="Collegamentoipertestuale"/>
          </w:rPr>
          <w:t>3.9</w:t>
        </w:r>
        <w:r w:rsidRPr="00392409">
          <w:rPr>
            <w:rFonts w:asciiTheme="minorHAnsi" w:eastAsiaTheme="minorEastAsia" w:hAnsiTheme="minorHAnsi" w:cstheme="minorBidi"/>
            <w:bCs w:val="0"/>
            <w:smallCaps w:val="0"/>
            <w:kern w:val="2"/>
            <w:sz w:val="24"/>
            <w:szCs w:val="24"/>
            <w:lang w:eastAsia="it-IT"/>
            <w14:ligatures w14:val="standardContextual"/>
          </w:rPr>
          <w:tab/>
        </w:r>
        <w:r w:rsidRPr="00392409">
          <w:rPr>
            <w:rStyle w:val="Collegamentoipertestuale"/>
          </w:rPr>
          <w:t xml:space="preserve">PROCEDURA 9 </w:t>
        </w:r>
        <w:r w:rsidRPr="00392409">
          <w:rPr>
            <w:rStyle w:val="Collegamentoipertestuale"/>
            <w:i/>
          </w:rPr>
          <w:t>Gestione e utilizzo degli strumenti informatici e Cybersecurity</w:t>
        </w:r>
        <w:r w:rsidRPr="00392409">
          <w:rPr>
            <w:webHidden/>
          </w:rPr>
          <w:tab/>
        </w:r>
        <w:r w:rsidRPr="00392409">
          <w:rPr>
            <w:webHidden/>
          </w:rPr>
          <w:fldChar w:fldCharType="begin"/>
        </w:r>
        <w:r w:rsidRPr="00392409">
          <w:rPr>
            <w:webHidden/>
          </w:rPr>
          <w:instrText xml:space="preserve"> PAGEREF _Toc213233369 \h </w:instrText>
        </w:r>
        <w:r w:rsidRPr="00392409">
          <w:rPr>
            <w:webHidden/>
          </w:rPr>
        </w:r>
        <w:r w:rsidRPr="00392409">
          <w:rPr>
            <w:webHidden/>
          </w:rPr>
          <w:fldChar w:fldCharType="separate"/>
        </w:r>
        <w:r w:rsidR="00363632" w:rsidRPr="00392409">
          <w:rPr>
            <w:webHidden/>
          </w:rPr>
          <w:t>108</w:t>
        </w:r>
        <w:r w:rsidRPr="00392409">
          <w:rPr>
            <w:webHidden/>
          </w:rPr>
          <w:fldChar w:fldCharType="end"/>
        </w:r>
      </w:hyperlink>
    </w:p>
    <w:p w14:paraId="6C8FD050" w14:textId="10AA8588" w:rsidR="00D96895" w:rsidRPr="00392409" w:rsidRDefault="00D96895">
      <w:pPr>
        <w:pStyle w:val="Sommario2"/>
        <w:rPr>
          <w:rFonts w:asciiTheme="minorHAnsi" w:eastAsiaTheme="minorEastAsia" w:hAnsiTheme="minorHAnsi" w:cstheme="minorBidi"/>
          <w:bCs w:val="0"/>
          <w:smallCaps w:val="0"/>
          <w:kern w:val="2"/>
          <w:sz w:val="24"/>
          <w:szCs w:val="24"/>
          <w:lang w:eastAsia="it-IT"/>
          <w14:ligatures w14:val="standardContextual"/>
        </w:rPr>
      </w:pPr>
      <w:hyperlink w:anchor="_Toc213233370" w:history="1">
        <w:r w:rsidRPr="00392409">
          <w:rPr>
            <w:rStyle w:val="Collegamentoipertestuale"/>
          </w:rPr>
          <w:t>3.10</w:t>
        </w:r>
        <w:r w:rsidRPr="00392409">
          <w:rPr>
            <w:rFonts w:asciiTheme="minorHAnsi" w:eastAsiaTheme="minorEastAsia" w:hAnsiTheme="minorHAnsi" w:cstheme="minorBidi"/>
            <w:bCs w:val="0"/>
            <w:smallCaps w:val="0"/>
            <w:kern w:val="2"/>
            <w:sz w:val="24"/>
            <w:szCs w:val="24"/>
            <w:lang w:eastAsia="it-IT"/>
            <w14:ligatures w14:val="standardContextual"/>
          </w:rPr>
          <w:tab/>
        </w:r>
        <w:r w:rsidRPr="00392409">
          <w:rPr>
            <w:rStyle w:val="Collegamentoipertestuale"/>
            <w:rFonts w:cs="Calibri"/>
          </w:rPr>
          <w:t xml:space="preserve">PROCEDURA 10. </w:t>
        </w:r>
        <w:r w:rsidRPr="00392409">
          <w:rPr>
            <w:rStyle w:val="Collegamentoipertestuale"/>
            <w:rFonts w:cs="Calibri"/>
            <w:i/>
          </w:rPr>
          <w:t>Modalità di segnalazione delle violazioni (cd. “Whistleblowing”)</w:t>
        </w:r>
        <w:r w:rsidRPr="00392409">
          <w:rPr>
            <w:webHidden/>
          </w:rPr>
          <w:tab/>
        </w:r>
        <w:r w:rsidRPr="00392409">
          <w:rPr>
            <w:webHidden/>
          </w:rPr>
          <w:fldChar w:fldCharType="begin"/>
        </w:r>
        <w:r w:rsidRPr="00392409">
          <w:rPr>
            <w:webHidden/>
          </w:rPr>
          <w:instrText xml:space="preserve"> PAGEREF _Toc213233370 \h </w:instrText>
        </w:r>
        <w:r w:rsidRPr="00392409">
          <w:rPr>
            <w:webHidden/>
          </w:rPr>
        </w:r>
        <w:r w:rsidRPr="00392409">
          <w:rPr>
            <w:webHidden/>
          </w:rPr>
          <w:fldChar w:fldCharType="separate"/>
        </w:r>
        <w:r w:rsidR="00363632" w:rsidRPr="00392409">
          <w:rPr>
            <w:webHidden/>
          </w:rPr>
          <w:t>110</w:t>
        </w:r>
        <w:r w:rsidRPr="00392409">
          <w:rPr>
            <w:webHidden/>
          </w:rPr>
          <w:fldChar w:fldCharType="end"/>
        </w:r>
      </w:hyperlink>
    </w:p>
    <w:p w14:paraId="64378ED6" w14:textId="130ACE9D" w:rsidR="00D96895" w:rsidRPr="00392409" w:rsidRDefault="00D96895">
      <w:pPr>
        <w:pStyle w:val="Sommario2"/>
        <w:rPr>
          <w:rFonts w:asciiTheme="minorHAnsi" w:eastAsiaTheme="minorEastAsia" w:hAnsiTheme="minorHAnsi" w:cstheme="minorBidi"/>
          <w:bCs w:val="0"/>
          <w:smallCaps w:val="0"/>
          <w:kern w:val="2"/>
          <w:sz w:val="24"/>
          <w:szCs w:val="24"/>
          <w:lang w:eastAsia="it-IT"/>
          <w14:ligatures w14:val="standardContextual"/>
        </w:rPr>
      </w:pPr>
      <w:hyperlink w:anchor="_Toc213233371" w:history="1">
        <w:r w:rsidRPr="00392409">
          <w:rPr>
            <w:rStyle w:val="Collegamentoipertestuale"/>
          </w:rPr>
          <w:t>3.11</w:t>
        </w:r>
        <w:r w:rsidRPr="00392409">
          <w:rPr>
            <w:rFonts w:asciiTheme="minorHAnsi" w:eastAsiaTheme="minorEastAsia" w:hAnsiTheme="minorHAnsi" w:cstheme="minorBidi"/>
            <w:bCs w:val="0"/>
            <w:smallCaps w:val="0"/>
            <w:kern w:val="2"/>
            <w:sz w:val="24"/>
            <w:szCs w:val="24"/>
            <w:lang w:eastAsia="it-IT"/>
            <w14:ligatures w14:val="standardContextual"/>
          </w:rPr>
          <w:tab/>
        </w:r>
        <w:r w:rsidRPr="00392409">
          <w:rPr>
            <w:rStyle w:val="Collegamentoipertestuale"/>
            <w:rFonts w:cs="Calibri"/>
          </w:rPr>
          <w:t>PROCEDURA 11.</w:t>
        </w:r>
        <w:r w:rsidRPr="00392409">
          <w:rPr>
            <w:rStyle w:val="Collegamentoipertestuale"/>
          </w:rPr>
          <w:t xml:space="preserve"> </w:t>
        </w:r>
        <w:r w:rsidRPr="00392409">
          <w:rPr>
            <w:rStyle w:val="Collegamentoipertestuale"/>
            <w:rFonts w:cs="Calibri"/>
            <w:i/>
          </w:rPr>
          <w:t xml:space="preserve"> Gestione dei rischi tributari</w:t>
        </w:r>
        <w:r w:rsidRPr="00392409">
          <w:rPr>
            <w:webHidden/>
          </w:rPr>
          <w:tab/>
        </w:r>
        <w:r w:rsidRPr="00392409">
          <w:rPr>
            <w:webHidden/>
          </w:rPr>
          <w:fldChar w:fldCharType="begin"/>
        </w:r>
        <w:r w:rsidRPr="00392409">
          <w:rPr>
            <w:webHidden/>
          </w:rPr>
          <w:instrText xml:space="preserve"> PAGEREF _Toc213233371 \h </w:instrText>
        </w:r>
        <w:r w:rsidRPr="00392409">
          <w:rPr>
            <w:webHidden/>
          </w:rPr>
        </w:r>
        <w:r w:rsidRPr="00392409">
          <w:rPr>
            <w:webHidden/>
          </w:rPr>
          <w:fldChar w:fldCharType="separate"/>
        </w:r>
        <w:r w:rsidR="00363632" w:rsidRPr="00392409">
          <w:rPr>
            <w:webHidden/>
          </w:rPr>
          <w:t>114</w:t>
        </w:r>
        <w:r w:rsidRPr="00392409">
          <w:rPr>
            <w:webHidden/>
          </w:rPr>
          <w:fldChar w:fldCharType="end"/>
        </w:r>
      </w:hyperlink>
    </w:p>
    <w:p w14:paraId="682BFDC0" w14:textId="426F98A9" w:rsidR="008D7728" w:rsidRPr="00392409" w:rsidRDefault="00376935" w:rsidP="007D04AC">
      <w:pPr>
        <w:pStyle w:val="Paragrafoelenco"/>
        <w:spacing w:before="60" w:after="60"/>
        <w:ind w:left="1080"/>
        <w:rPr>
          <w:rFonts w:asciiTheme="minorHAnsi" w:hAnsiTheme="minorHAnsi"/>
        </w:rPr>
      </w:pPr>
      <w:r w:rsidRPr="00392409">
        <w:rPr>
          <w:rFonts w:asciiTheme="minorHAnsi" w:hAnsiTheme="minorHAnsi"/>
        </w:rPr>
        <w:fldChar w:fldCharType="end"/>
      </w:r>
    </w:p>
    <w:p w14:paraId="682BFDC1" w14:textId="77777777" w:rsidR="00A07042" w:rsidRPr="00392409" w:rsidRDefault="00A07042">
      <w:pPr>
        <w:spacing w:after="0" w:line="240" w:lineRule="auto"/>
        <w:rPr>
          <w:rFonts w:asciiTheme="minorHAnsi" w:eastAsia="Times New Roman" w:hAnsiTheme="minorHAnsi"/>
          <w:bCs/>
          <w:sz w:val="48"/>
          <w:szCs w:val="48"/>
        </w:rPr>
      </w:pPr>
      <w:r w:rsidRPr="00392409">
        <w:rPr>
          <w:rFonts w:asciiTheme="minorHAnsi" w:eastAsia="Times New Roman" w:hAnsiTheme="minorHAnsi"/>
          <w:bCs/>
          <w:sz w:val="48"/>
          <w:szCs w:val="48"/>
        </w:rPr>
        <w:br w:type="page"/>
      </w:r>
    </w:p>
    <w:p w14:paraId="682BFDC2" w14:textId="77777777" w:rsidR="00DB1ECF" w:rsidRPr="00392409" w:rsidRDefault="00DB1ECF">
      <w:pPr>
        <w:spacing w:after="0" w:line="240" w:lineRule="auto"/>
        <w:rPr>
          <w:rFonts w:asciiTheme="minorHAnsi" w:eastAsia="Times New Roman" w:hAnsiTheme="minorHAnsi"/>
          <w:bCs/>
          <w:sz w:val="48"/>
          <w:szCs w:val="48"/>
        </w:rPr>
      </w:pPr>
    </w:p>
    <w:p w14:paraId="682BFDC3" w14:textId="77777777" w:rsidR="003E7786" w:rsidRPr="00392409" w:rsidRDefault="003E7786" w:rsidP="007D04AC">
      <w:pPr>
        <w:pStyle w:val="Titolo1"/>
        <w:pBdr>
          <w:bottom w:val="single" w:sz="8" w:space="1" w:color="548DD4"/>
        </w:pBdr>
        <w:spacing w:before="60" w:after="60"/>
        <w:ind w:left="851" w:hanging="851"/>
        <w:rPr>
          <w:rFonts w:asciiTheme="minorHAnsi" w:hAnsiTheme="minorHAnsi"/>
          <w:b w:val="0"/>
          <w:color w:val="auto"/>
          <w:sz w:val="48"/>
          <w:szCs w:val="48"/>
        </w:rPr>
      </w:pPr>
      <w:bookmarkStart w:id="0" w:name="_Toc213233272"/>
      <w:r w:rsidRPr="00392409">
        <w:rPr>
          <w:rFonts w:asciiTheme="minorHAnsi" w:hAnsiTheme="minorHAnsi"/>
          <w:b w:val="0"/>
          <w:color w:val="auto"/>
          <w:sz w:val="48"/>
          <w:szCs w:val="48"/>
        </w:rPr>
        <w:t>Parte Generale</w:t>
      </w:r>
      <w:bookmarkEnd w:id="0"/>
    </w:p>
    <w:p w14:paraId="682BFDC4" w14:textId="77777777" w:rsidR="000A70BB" w:rsidRPr="00392409" w:rsidRDefault="000A70BB">
      <w:pPr>
        <w:pStyle w:val="Titolo1"/>
        <w:numPr>
          <w:ilvl w:val="0"/>
          <w:numId w:val="10"/>
        </w:numPr>
        <w:spacing w:before="60" w:after="60"/>
        <w:rPr>
          <w:rFonts w:asciiTheme="minorHAnsi" w:hAnsiTheme="minorHAnsi"/>
          <w:color w:val="auto"/>
        </w:rPr>
      </w:pPr>
      <w:r w:rsidRPr="00392409">
        <w:rPr>
          <w:rFonts w:asciiTheme="minorHAnsi" w:hAnsiTheme="minorHAnsi"/>
          <w:color w:val="auto"/>
        </w:rPr>
        <w:br w:type="page"/>
      </w:r>
      <w:bookmarkStart w:id="1" w:name="_Toc221698539"/>
      <w:bookmarkStart w:id="2" w:name="_Toc221698942"/>
      <w:bookmarkStart w:id="3" w:name="_Toc221760244"/>
      <w:bookmarkStart w:id="4" w:name="_Toc225835047"/>
      <w:bookmarkStart w:id="5" w:name="_Toc213233273"/>
      <w:r w:rsidR="00BF0CC1" w:rsidRPr="00392409">
        <w:rPr>
          <w:rFonts w:asciiTheme="minorHAnsi" w:hAnsiTheme="minorHAnsi"/>
          <w:color w:val="auto"/>
        </w:rPr>
        <w:lastRenderedPageBreak/>
        <w:t>IL DECRETO LEGISLATIVO 231/2001</w:t>
      </w:r>
      <w:bookmarkEnd w:id="1"/>
      <w:bookmarkEnd w:id="2"/>
      <w:bookmarkEnd w:id="3"/>
      <w:bookmarkEnd w:id="4"/>
      <w:bookmarkEnd w:id="5"/>
    </w:p>
    <w:p w14:paraId="682BFDC5" w14:textId="77777777" w:rsidR="000A70BB" w:rsidRPr="00392409" w:rsidRDefault="000A70BB" w:rsidP="007D04AC">
      <w:pPr>
        <w:spacing w:before="60" w:after="60"/>
        <w:rPr>
          <w:rFonts w:asciiTheme="minorHAnsi" w:hAnsiTheme="minorHAnsi"/>
        </w:rPr>
      </w:pPr>
    </w:p>
    <w:p w14:paraId="682BFDC6" w14:textId="77777777" w:rsidR="0076548F" w:rsidRPr="00392409" w:rsidRDefault="000A70BB">
      <w:pPr>
        <w:pStyle w:val="Titolo2"/>
        <w:numPr>
          <w:ilvl w:val="1"/>
          <w:numId w:val="10"/>
        </w:numPr>
        <w:spacing w:before="60" w:after="60"/>
        <w:rPr>
          <w:rFonts w:asciiTheme="minorHAnsi" w:hAnsiTheme="minorHAnsi"/>
          <w:color w:val="auto"/>
        </w:rPr>
      </w:pPr>
      <w:bookmarkStart w:id="6" w:name="_Toc221698540"/>
      <w:bookmarkStart w:id="7" w:name="_Toc221698943"/>
      <w:bookmarkStart w:id="8" w:name="_Toc221760245"/>
      <w:bookmarkStart w:id="9" w:name="_Toc225835048"/>
      <w:bookmarkStart w:id="10" w:name="_Toc213233274"/>
      <w:r w:rsidRPr="00392409">
        <w:rPr>
          <w:rFonts w:asciiTheme="minorHAnsi" w:hAnsiTheme="minorHAnsi"/>
          <w:color w:val="auto"/>
        </w:rPr>
        <w:t xml:space="preserve">Il regime </w:t>
      </w:r>
      <w:r w:rsidR="001C4D64" w:rsidRPr="00392409">
        <w:rPr>
          <w:rFonts w:asciiTheme="minorHAnsi" w:hAnsiTheme="minorHAnsi"/>
          <w:color w:val="auto"/>
        </w:rPr>
        <w:t>della</w:t>
      </w:r>
      <w:r w:rsidRPr="00392409">
        <w:rPr>
          <w:rFonts w:asciiTheme="minorHAnsi" w:hAnsiTheme="minorHAnsi"/>
          <w:color w:val="auto"/>
        </w:rPr>
        <w:t xml:space="preserve"> responsabilità amministrativa</w:t>
      </w:r>
      <w:bookmarkEnd w:id="6"/>
      <w:bookmarkEnd w:id="7"/>
      <w:bookmarkEnd w:id="8"/>
      <w:bookmarkEnd w:id="9"/>
      <w:bookmarkEnd w:id="10"/>
    </w:p>
    <w:p w14:paraId="682BFDC7" w14:textId="77777777" w:rsidR="00EB4094" w:rsidRPr="00392409" w:rsidRDefault="00EB4094" w:rsidP="007D04AC">
      <w:pPr>
        <w:pStyle w:val="Corpotesto"/>
        <w:spacing w:before="60" w:after="60" w:line="276" w:lineRule="auto"/>
        <w:rPr>
          <w:rFonts w:asciiTheme="minorHAnsi" w:hAnsiTheme="minorHAnsi"/>
          <w:sz w:val="22"/>
          <w:szCs w:val="22"/>
        </w:rPr>
      </w:pPr>
      <w:r w:rsidRPr="00392409">
        <w:rPr>
          <w:rFonts w:asciiTheme="minorHAnsi" w:hAnsiTheme="minorHAnsi"/>
          <w:sz w:val="22"/>
          <w:szCs w:val="22"/>
        </w:rPr>
        <w:t xml:space="preserve">L’introduzione del Decreto Legislativo 8 giugno 2001, n. 231 rappresenta una evoluzione dei principi del diritto penale classico in base al quale, prima di tale provvedimento, </w:t>
      </w:r>
      <w:r w:rsidR="00F34A99" w:rsidRPr="00392409">
        <w:rPr>
          <w:rFonts w:asciiTheme="minorHAnsi" w:hAnsiTheme="minorHAnsi"/>
          <w:sz w:val="22"/>
          <w:szCs w:val="22"/>
        </w:rPr>
        <w:t>l’</w:t>
      </w:r>
      <w:r w:rsidR="00A1792B" w:rsidRPr="00392409">
        <w:rPr>
          <w:rFonts w:asciiTheme="minorHAnsi" w:hAnsiTheme="minorHAnsi"/>
          <w:sz w:val="22"/>
          <w:szCs w:val="22"/>
        </w:rPr>
        <w:t>ente</w:t>
      </w:r>
      <w:r w:rsidRPr="00392409">
        <w:rPr>
          <w:rFonts w:asciiTheme="minorHAnsi" w:hAnsiTheme="minorHAnsi"/>
          <w:sz w:val="22"/>
          <w:szCs w:val="22"/>
        </w:rPr>
        <w:t xml:space="preserve"> no</w:t>
      </w:r>
      <w:r w:rsidR="007D6539" w:rsidRPr="00392409">
        <w:rPr>
          <w:rFonts w:asciiTheme="minorHAnsi" w:hAnsiTheme="minorHAnsi"/>
          <w:sz w:val="22"/>
          <w:szCs w:val="22"/>
        </w:rPr>
        <w:t>n avrebbe potuto essere ritenuto</w:t>
      </w:r>
      <w:r w:rsidRPr="00392409">
        <w:rPr>
          <w:rFonts w:asciiTheme="minorHAnsi" w:hAnsiTheme="minorHAnsi"/>
          <w:sz w:val="22"/>
          <w:szCs w:val="22"/>
        </w:rPr>
        <w:t xml:space="preserve"> responsabile di un reato (</w:t>
      </w:r>
      <w:proofErr w:type="spellStart"/>
      <w:r w:rsidRPr="00392409">
        <w:rPr>
          <w:rFonts w:asciiTheme="minorHAnsi" w:hAnsiTheme="minorHAnsi"/>
          <w:i/>
          <w:sz w:val="22"/>
          <w:szCs w:val="22"/>
        </w:rPr>
        <w:t>societas</w:t>
      </w:r>
      <w:proofErr w:type="spellEnd"/>
      <w:r w:rsidRPr="00392409">
        <w:rPr>
          <w:rFonts w:asciiTheme="minorHAnsi" w:hAnsiTheme="minorHAnsi"/>
          <w:i/>
          <w:sz w:val="22"/>
          <w:szCs w:val="22"/>
        </w:rPr>
        <w:t xml:space="preserve"> delinquere non </w:t>
      </w:r>
      <w:proofErr w:type="spellStart"/>
      <w:r w:rsidRPr="00392409">
        <w:rPr>
          <w:rFonts w:asciiTheme="minorHAnsi" w:hAnsiTheme="minorHAnsi"/>
          <w:i/>
          <w:sz w:val="22"/>
          <w:szCs w:val="22"/>
        </w:rPr>
        <w:t>potest</w:t>
      </w:r>
      <w:proofErr w:type="spellEnd"/>
      <w:r w:rsidRPr="00392409">
        <w:rPr>
          <w:rFonts w:asciiTheme="minorHAnsi" w:hAnsiTheme="minorHAnsi"/>
          <w:i/>
          <w:sz w:val="22"/>
          <w:szCs w:val="22"/>
        </w:rPr>
        <w:t>)</w:t>
      </w:r>
      <w:r w:rsidRPr="00392409">
        <w:rPr>
          <w:rFonts w:asciiTheme="minorHAnsi" w:hAnsiTheme="minorHAnsi"/>
          <w:sz w:val="22"/>
          <w:szCs w:val="22"/>
        </w:rPr>
        <w:t>. L’entrata in vigore della normativa sulla responsabilità amministrativa delle persone giuridiche rap</w:t>
      </w:r>
      <w:r w:rsidR="001C4D64" w:rsidRPr="00392409">
        <w:rPr>
          <w:rFonts w:asciiTheme="minorHAnsi" w:hAnsiTheme="minorHAnsi"/>
          <w:sz w:val="22"/>
          <w:szCs w:val="22"/>
        </w:rPr>
        <w:t>presenta un chiaro segnale del L</w:t>
      </w:r>
      <w:r w:rsidRPr="00392409">
        <w:rPr>
          <w:rFonts w:asciiTheme="minorHAnsi" w:hAnsiTheme="minorHAnsi"/>
          <w:sz w:val="22"/>
          <w:szCs w:val="22"/>
        </w:rPr>
        <w:t xml:space="preserve">egislatore </w:t>
      </w:r>
      <w:r w:rsidR="00B96001" w:rsidRPr="00392409">
        <w:rPr>
          <w:rFonts w:asciiTheme="minorHAnsi" w:hAnsiTheme="minorHAnsi"/>
          <w:sz w:val="22"/>
          <w:szCs w:val="22"/>
        </w:rPr>
        <w:t xml:space="preserve">di voler </w:t>
      </w:r>
      <w:r w:rsidRPr="00392409">
        <w:rPr>
          <w:rFonts w:asciiTheme="minorHAnsi" w:hAnsiTheme="minorHAnsi"/>
          <w:sz w:val="22"/>
          <w:szCs w:val="22"/>
        </w:rPr>
        <w:t>punire anche la società.</w:t>
      </w:r>
    </w:p>
    <w:p w14:paraId="682BFDC8" w14:textId="77777777" w:rsidR="00EB4094" w:rsidRPr="00392409" w:rsidRDefault="00EB4094" w:rsidP="007D04AC">
      <w:pPr>
        <w:pStyle w:val="Corpotesto"/>
        <w:spacing w:before="60" w:after="60" w:line="276" w:lineRule="auto"/>
        <w:rPr>
          <w:rFonts w:asciiTheme="minorHAnsi" w:hAnsiTheme="minorHAnsi"/>
          <w:sz w:val="22"/>
          <w:szCs w:val="22"/>
        </w:rPr>
      </w:pPr>
      <w:r w:rsidRPr="00392409">
        <w:rPr>
          <w:rFonts w:asciiTheme="minorHAnsi" w:hAnsiTheme="minorHAnsi"/>
          <w:sz w:val="22"/>
          <w:szCs w:val="22"/>
        </w:rPr>
        <w:t xml:space="preserve">Con l’avvento del Decreto Legislativo 8 giugno 2001, n. 231 denominato </w:t>
      </w:r>
      <w:r w:rsidRPr="00392409">
        <w:rPr>
          <w:rFonts w:asciiTheme="minorHAnsi" w:hAnsiTheme="minorHAnsi"/>
          <w:i/>
          <w:sz w:val="22"/>
          <w:szCs w:val="22"/>
        </w:rPr>
        <w:t>“Disciplina della responsabilità amministrativa delle persone giuridiche, delle società e delle associazioni anche prive di personalità giuridica”</w:t>
      </w:r>
      <w:r w:rsidRPr="00392409">
        <w:rPr>
          <w:rFonts w:asciiTheme="minorHAnsi" w:hAnsiTheme="minorHAnsi"/>
          <w:sz w:val="22"/>
          <w:szCs w:val="22"/>
        </w:rPr>
        <w:t xml:space="preserve"> (di seguito Decreto), si introduce, per la prima volta nell’ordinamento italiano, un sistema di responsabilità amministrativa per </w:t>
      </w:r>
      <w:r w:rsidR="00A1792B" w:rsidRPr="00392409">
        <w:rPr>
          <w:rFonts w:asciiTheme="minorHAnsi" w:hAnsiTheme="minorHAnsi"/>
          <w:sz w:val="22"/>
          <w:szCs w:val="22"/>
        </w:rPr>
        <w:t xml:space="preserve">gli </w:t>
      </w:r>
      <w:r w:rsidR="003A73FC" w:rsidRPr="00392409">
        <w:rPr>
          <w:rFonts w:asciiTheme="minorHAnsi" w:hAnsiTheme="minorHAnsi"/>
          <w:sz w:val="22"/>
          <w:szCs w:val="22"/>
        </w:rPr>
        <w:t>enti</w:t>
      </w:r>
      <w:r w:rsidRPr="00392409">
        <w:rPr>
          <w:rFonts w:asciiTheme="minorHAnsi" w:hAnsiTheme="minorHAnsi"/>
          <w:sz w:val="22"/>
          <w:szCs w:val="22"/>
        </w:rPr>
        <w:t xml:space="preserve"> come diretta conseguenza dei reati commessi nell’interesse o a vantaggio </w:t>
      </w:r>
      <w:r w:rsidR="00A1792B" w:rsidRPr="00392409">
        <w:rPr>
          <w:rFonts w:asciiTheme="minorHAnsi" w:hAnsiTheme="minorHAnsi"/>
          <w:sz w:val="22"/>
          <w:szCs w:val="22"/>
        </w:rPr>
        <w:t xml:space="preserve">degli </w:t>
      </w:r>
      <w:r w:rsidR="003A73FC" w:rsidRPr="00392409">
        <w:rPr>
          <w:rFonts w:asciiTheme="minorHAnsi" w:hAnsiTheme="minorHAnsi"/>
          <w:sz w:val="22"/>
          <w:szCs w:val="22"/>
        </w:rPr>
        <w:t>enti</w:t>
      </w:r>
      <w:r w:rsidR="00A1792B" w:rsidRPr="00392409">
        <w:rPr>
          <w:rFonts w:asciiTheme="minorHAnsi" w:hAnsiTheme="minorHAnsi"/>
          <w:sz w:val="22"/>
          <w:szCs w:val="22"/>
        </w:rPr>
        <w:t xml:space="preserve"> stessi</w:t>
      </w:r>
      <w:r w:rsidRPr="00392409">
        <w:rPr>
          <w:rFonts w:asciiTheme="minorHAnsi" w:hAnsiTheme="minorHAnsi"/>
          <w:sz w:val="22"/>
          <w:szCs w:val="22"/>
        </w:rPr>
        <w:t xml:space="preserve"> (art. 5) da parte di:</w:t>
      </w:r>
    </w:p>
    <w:p w14:paraId="682BFDC9" w14:textId="77777777" w:rsidR="000B1941" w:rsidRPr="00392409" w:rsidRDefault="00B96001">
      <w:pPr>
        <w:pStyle w:val="Corpotesto"/>
        <w:numPr>
          <w:ilvl w:val="0"/>
          <w:numId w:val="18"/>
        </w:num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spacing w:before="60" w:after="60" w:line="276" w:lineRule="auto"/>
        <w:rPr>
          <w:rFonts w:asciiTheme="minorHAnsi" w:hAnsiTheme="minorHAnsi"/>
          <w:sz w:val="22"/>
          <w:szCs w:val="22"/>
        </w:rPr>
      </w:pPr>
      <w:r w:rsidRPr="00392409">
        <w:rPr>
          <w:rFonts w:asciiTheme="minorHAnsi" w:hAnsiTheme="minorHAnsi"/>
          <w:sz w:val="22"/>
          <w:szCs w:val="22"/>
        </w:rPr>
        <w:t>soggetti apicali</w:t>
      </w:r>
      <w:r w:rsidR="000B1941" w:rsidRPr="00392409">
        <w:rPr>
          <w:rFonts w:asciiTheme="minorHAnsi" w:hAnsiTheme="minorHAnsi"/>
          <w:sz w:val="22"/>
          <w:szCs w:val="22"/>
        </w:rPr>
        <w:t xml:space="preserve"> che rivest</w:t>
      </w:r>
      <w:r w:rsidR="007D6539" w:rsidRPr="00392409">
        <w:rPr>
          <w:rFonts w:asciiTheme="minorHAnsi" w:hAnsiTheme="minorHAnsi"/>
          <w:sz w:val="22"/>
          <w:szCs w:val="22"/>
        </w:rPr>
        <w:t xml:space="preserve">ono funzioni di rappresentanza </w:t>
      </w:r>
      <w:r w:rsidR="000B1941" w:rsidRPr="00392409">
        <w:rPr>
          <w:rFonts w:asciiTheme="minorHAnsi" w:hAnsiTheme="minorHAnsi"/>
          <w:sz w:val="22"/>
          <w:szCs w:val="22"/>
        </w:rPr>
        <w:t>e di direzione dell’</w:t>
      </w:r>
      <w:r w:rsidR="00A1792B" w:rsidRPr="00392409">
        <w:rPr>
          <w:rFonts w:asciiTheme="minorHAnsi" w:hAnsiTheme="minorHAnsi"/>
          <w:sz w:val="22"/>
          <w:szCs w:val="22"/>
        </w:rPr>
        <w:t>ente</w:t>
      </w:r>
      <w:r w:rsidR="000B1941" w:rsidRPr="00392409">
        <w:rPr>
          <w:rFonts w:asciiTheme="minorHAnsi" w:hAnsiTheme="minorHAnsi"/>
          <w:sz w:val="22"/>
          <w:szCs w:val="22"/>
        </w:rPr>
        <w:t xml:space="preserve"> o di una sua unità organizzativa dotata di autonomia finanziaria e funzionale;</w:t>
      </w:r>
    </w:p>
    <w:p w14:paraId="682BFDCA" w14:textId="77777777" w:rsidR="000B1941" w:rsidRPr="00392409" w:rsidRDefault="000B1941">
      <w:pPr>
        <w:pStyle w:val="Corpotesto"/>
        <w:numPr>
          <w:ilvl w:val="0"/>
          <w:numId w:val="18"/>
        </w:num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spacing w:before="60" w:after="60" w:line="276" w:lineRule="auto"/>
        <w:rPr>
          <w:rFonts w:asciiTheme="minorHAnsi" w:hAnsiTheme="minorHAnsi"/>
          <w:sz w:val="22"/>
          <w:szCs w:val="22"/>
        </w:rPr>
      </w:pPr>
      <w:r w:rsidRPr="00392409">
        <w:rPr>
          <w:rFonts w:asciiTheme="minorHAnsi" w:hAnsiTheme="minorHAnsi"/>
          <w:sz w:val="22"/>
          <w:szCs w:val="22"/>
        </w:rPr>
        <w:t>persone che esercitano, anche di fatto, la gestione e il controllo dell’</w:t>
      </w:r>
      <w:r w:rsidR="00A1792B" w:rsidRPr="00392409">
        <w:rPr>
          <w:rFonts w:asciiTheme="minorHAnsi" w:hAnsiTheme="minorHAnsi"/>
          <w:sz w:val="22"/>
          <w:szCs w:val="22"/>
        </w:rPr>
        <w:t>ente</w:t>
      </w:r>
      <w:r w:rsidRPr="00392409">
        <w:rPr>
          <w:rFonts w:asciiTheme="minorHAnsi" w:hAnsiTheme="minorHAnsi"/>
          <w:sz w:val="22"/>
          <w:szCs w:val="22"/>
        </w:rPr>
        <w:t>;</w:t>
      </w:r>
    </w:p>
    <w:p w14:paraId="682BFDCB" w14:textId="77777777" w:rsidR="003D6854" w:rsidRPr="00392409" w:rsidRDefault="000B1941">
      <w:pPr>
        <w:pStyle w:val="Corpotesto"/>
        <w:numPr>
          <w:ilvl w:val="0"/>
          <w:numId w:val="18"/>
        </w:num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spacing w:before="60" w:after="60" w:line="276" w:lineRule="auto"/>
        <w:rPr>
          <w:rFonts w:asciiTheme="minorHAnsi" w:hAnsiTheme="minorHAnsi"/>
          <w:sz w:val="22"/>
          <w:szCs w:val="22"/>
        </w:rPr>
      </w:pPr>
      <w:r w:rsidRPr="00392409">
        <w:rPr>
          <w:rFonts w:asciiTheme="minorHAnsi" w:hAnsiTheme="minorHAnsi"/>
          <w:sz w:val="22"/>
          <w:szCs w:val="22"/>
        </w:rPr>
        <w:t xml:space="preserve">persone sottoposte alla direzione o alla vigilanza di uno dei soggetti apicali: </w:t>
      </w:r>
      <w:r w:rsidR="000318C0" w:rsidRPr="00392409">
        <w:rPr>
          <w:rFonts w:asciiTheme="minorHAnsi" w:hAnsiTheme="minorHAnsi"/>
          <w:sz w:val="22"/>
          <w:szCs w:val="22"/>
        </w:rPr>
        <w:t xml:space="preserve">i </w:t>
      </w:r>
      <w:r w:rsidR="003D6854" w:rsidRPr="00392409">
        <w:rPr>
          <w:rFonts w:asciiTheme="minorHAnsi" w:hAnsiTheme="minorHAnsi"/>
          <w:sz w:val="22"/>
          <w:szCs w:val="22"/>
        </w:rPr>
        <w:t>lavoratori subordinati (art. 2094 c.c.)</w:t>
      </w:r>
      <w:r w:rsidR="000318C0" w:rsidRPr="00392409">
        <w:rPr>
          <w:rFonts w:asciiTheme="minorHAnsi" w:hAnsiTheme="minorHAnsi"/>
          <w:sz w:val="22"/>
          <w:szCs w:val="22"/>
        </w:rPr>
        <w:t xml:space="preserve">; </w:t>
      </w:r>
      <w:r w:rsidR="003D6854" w:rsidRPr="00392409">
        <w:rPr>
          <w:rFonts w:asciiTheme="minorHAnsi" w:hAnsiTheme="minorHAnsi"/>
          <w:sz w:val="22"/>
          <w:szCs w:val="22"/>
        </w:rPr>
        <w:t>i prestatori di lavoro (art. 2095 c.c.)</w:t>
      </w:r>
      <w:r w:rsidR="000318C0" w:rsidRPr="00392409">
        <w:rPr>
          <w:rFonts w:asciiTheme="minorHAnsi" w:hAnsiTheme="minorHAnsi"/>
          <w:sz w:val="22"/>
          <w:szCs w:val="22"/>
        </w:rPr>
        <w:t xml:space="preserve">; </w:t>
      </w:r>
      <w:r w:rsidR="003D6854" w:rsidRPr="00392409">
        <w:rPr>
          <w:rFonts w:asciiTheme="minorHAnsi" w:hAnsiTheme="minorHAnsi"/>
          <w:sz w:val="22"/>
          <w:szCs w:val="22"/>
        </w:rPr>
        <w:t>tutti i soggetti esterni che, direttam</w:t>
      </w:r>
      <w:r w:rsidR="00A1792B" w:rsidRPr="00392409">
        <w:rPr>
          <w:rFonts w:asciiTheme="minorHAnsi" w:hAnsiTheme="minorHAnsi"/>
          <w:sz w:val="22"/>
          <w:szCs w:val="22"/>
        </w:rPr>
        <w:t>ente</w:t>
      </w:r>
      <w:r w:rsidR="003D6854" w:rsidRPr="00392409">
        <w:rPr>
          <w:rFonts w:asciiTheme="minorHAnsi" w:hAnsiTheme="minorHAnsi"/>
          <w:sz w:val="22"/>
          <w:szCs w:val="22"/>
        </w:rPr>
        <w:t xml:space="preserve"> o indirettam</w:t>
      </w:r>
      <w:r w:rsidR="00A1792B" w:rsidRPr="00392409">
        <w:rPr>
          <w:rFonts w:asciiTheme="minorHAnsi" w:hAnsiTheme="minorHAnsi"/>
          <w:sz w:val="22"/>
          <w:szCs w:val="22"/>
        </w:rPr>
        <w:t>ente</w:t>
      </w:r>
      <w:r w:rsidR="003D6854" w:rsidRPr="00392409">
        <w:rPr>
          <w:rFonts w:asciiTheme="minorHAnsi" w:hAnsiTheme="minorHAnsi"/>
          <w:sz w:val="22"/>
          <w:szCs w:val="22"/>
        </w:rPr>
        <w:t>, collaborano con l’</w:t>
      </w:r>
      <w:r w:rsidR="007D6539" w:rsidRPr="00392409">
        <w:rPr>
          <w:rFonts w:asciiTheme="minorHAnsi" w:hAnsiTheme="minorHAnsi"/>
          <w:sz w:val="22"/>
          <w:szCs w:val="22"/>
        </w:rPr>
        <w:t>ente</w:t>
      </w:r>
      <w:r w:rsidRPr="00392409">
        <w:rPr>
          <w:rFonts w:asciiTheme="minorHAnsi" w:hAnsiTheme="minorHAnsi"/>
          <w:sz w:val="22"/>
          <w:szCs w:val="22"/>
        </w:rPr>
        <w:t xml:space="preserve"> e che sono tenuti ad eseguire l’incarico sotto la direzione e controllo dei vertici dell’</w:t>
      </w:r>
      <w:r w:rsidR="007D6539" w:rsidRPr="00392409">
        <w:rPr>
          <w:rFonts w:asciiTheme="minorHAnsi" w:hAnsiTheme="minorHAnsi"/>
          <w:sz w:val="22"/>
          <w:szCs w:val="22"/>
        </w:rPr>
        <w:t>ente</w:t>
      </w:r>
      <w:r w:rsidRPr="00392409">
        <w:rPr>
          <w:rFonts w:asciiTheme="minorHAnsi" w:hAnsiTheme="minorHAnsi"/>
          <w:sz w:val="22"/>
          <w:szCs w:val="22"/>
        </w:rPr>
        <w:t>.</w:t>
      </w:r>
    </w:p>
    <w:p w14:paraId="682BFDCC" w14:textId="77777777" w:rsidR="003413E1" w:rsidRPr="00392409" w:rsidRDefault="003413E1" w:rsidP="007D04AC">
      <w:pPr>
        <w:pStyle w:val="Corpotesto"/>
        <w:spacing w:before="60" w:after="60" w:line="276" w:lineRule="auto"/>
        <w:rPr>
          <w:rFonts w:asciiTheme="minorHAnsi" w:hAnsiTheme="minorHAnsi"/>
          <w:sz w:val="22"/>
          <w:szCs w:val="22"/>
        </w:rPr>
      </w:pPr>
      <w:r w:rsidRPr="00392409">
        <w:rPr>
          <w:rFonts w:asciiTheme="minorHAnsi" w:hAnsiTheme="minorHAnsi"/>
          <w:sz w:val="22"/>
          <w:szCs w:val="22"/>
        </w:rPr>
        <w:t>L’</w:t>
      </w:r>
      <w:r w:rsidR="008F06F3" w:rsidRPr="00392409">
        <w:rPr>
          <w:rFonts w:asciiTheme="minorHAnsi" w:hAnsiTheme="minorHAnsi"/>
          <w:sz w:val="22"/>
          <w:szCs w:val="22"/>
        </w:rPr>
        <w:t>ente</w:t>
      </w:r>
      <w:r w:rsidRPr="00392409">
        <w:rPr>
          <w:rFonts w:asciiTheme="minorHAnsi" w:hAnsiTheme="minorHAnsi"/>
          <w:sz w:val="22"/>
          <w:szCs w:val="22"/>
        </w:rPr>
        <w:t>, quindi, è responsabile:</w:t>
      </w:r>
    </w:p>
    <w:p w14:paraId="682BFDCD" w14:textId="77777777" w:rsidR="003413E1" w:rsidRPr="00392409" w:rsidRDefault="003413E1">
      <w:pPr>
        <w:pStyle w:val="Corpotesto"/>
        <w:numPr>
          <w:ilvl w:val="0"/>
          <w:numId w:val="18"/>
        </w:num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spacing w:before="60" w:after="60" w:line="276" w:lineRule="auto"/>
        <w:rPr>
          <w:rFonts w:asciiTheme="minorHAnsi" w:hAnsiTheme="minorHAnsi"/>
          <w:sz w:val="22"/>
          <w:szCs w:val="22"/>
        </w:rPr>
      </w:pPr>
      <w:r w:rsidRPr="00392409">
        <w:rPr>
          <w:rFonts w:asciiTheme="minorHAnsi" w:hAnsiTheme="minorHAnsi"/>
          <w:sz w:val="22"/>
          <w:szCs w:val="22"/>
        </w:rPr>
        <w:t>quando coloro che hanno commesso il reato hanno agito per favorire l’</w:t>
      </w:r>
      <w:r w:rsidR="007D6539" w:rsidRPr="00392409">
        <w:rPr>
          <w:rFonts w:asciiTheme="minorHAnsi" w:hAnsiTheme="minorHAnsi"/>
          <w:sz w:val="22"/>
          <w:szCs w:val="22"/>
        </w:rPr>
        <w:t>ente stesso</w:t>
      </w:r>
      <w:r w:rsidRPr="00392409">
        <w:rPr>
          <w:rFonts w:asciiTheme="minorHAnsi" w:hAnsiTheme="minorHAnsi"/>
          <w:sz w:val="22"/>
          <w:szCs w:val="22"/>
        </w:rPr>
        <w:t>, anche se dalla condotta criminosa non ha</w:t>
      </w:r>
      <w:r w:rsidR="00B96001" w:rsidRPr="00392409">
        <w:rPr>
          <w:rFonts w:asciiTheme="minorHAnsi" w:hAnsiTheme="minorHAnsi"/>
          <w:sz w:val="22"/>
          <w:szCs w:val="22"/>
        </w:rPr>
        <w:t>nno</w:t>
      </w:r>
      <w:r w:rsidRPr="00392409">
        <w:rPr>
          <w:rFonts w:asciiTheme="minorHAnsi" w:hAnsiTheme="minorHAnsi"/>
          <w:sz w:val="22"/>
          <w:szCs w:val="22"/>
        </w:rPr>
        <w:t xml:space="preserve"> ricavato alcun vantaggio</w:t>
      </w:r>
      <w:r w:rsidR="00EC7B2D" w:rsidRPr="00392409">
        <w:rPr>
          <w:rFonts w:asciiTheme="minorHAnsi" w:hAnsiTheme="minorHAnsi"/>
          <w:sz w:val="22"/>
          <w:szCs w:val="22"/>
        </w:rPr>
        <w:t xml:space="preserve"> personale</w:t>
      </w:r>
      <w:r w:rsidRPr="00392409">
        <w:rPr>
          <w:rFonts w:asciiTheme="minorHAnsi" w:hAnsiTheme="minorHAnsi"/>
          <w:sz w:val="22"/>
          <w:szCs w:val="22"/>
        </w:rPr>
        <w:t>;</w:t>
      </w:r>
    </w:p>
    <w:p w14:paraId="682BFDCE" w14:textId="77777777" w:rsidR="003413E1" w:rsidRPr="00392409" w:rsidRDefault="003413E1">
      <w:pPr>
        <w:pStyle w:val="Corpotesto"/>
        <w:numPr>
          <w:ilvl w:val="0"/>
          <w:numId w:val="18"/>
        </w:num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spacing w:before="60" w:after="60" w:line="276" w:lineRule="auto"/>
        <w:rPr>
          <w:rFonts w:asciiTheme="minorHAnsi" w:hAnsiTheme="minorHAnsi"/>
          <w:sz w:val="22"/>
          <w:szCs w:val="22"/>
        </w:rPr>
      </w:pPr>
      <w:r w:rsidRPr="00392409">
        <w:rPr>
          <w:rFonts w:asciiTheme="minorHAnsi" w:hAnsiTheme="minorHAnsi"/>
          <w:sz w:val="22"/>
          <w:szCs w:val="22"/>
        </w:rPr>
        <w:t>quando coloro che hanno commesso il reato ne hanno ricevuto vantaggio, a meno che risulti dimostrabile che coloro che hanno agito erano mossi dall’esclusivo interesse personale o di terzi diversi dall’</w:t>
      </w:r>
      <w:r w:rsidR="007D6539" w:rsidRPr="00392409">
        <w:rPr>
          <w:rFonts w:asciiTheme="minorHAnsi" w:hAnsiTheme="minorHAnsi"/>
          <w:sz w:val="22"/>
          <w:szCs w:val="22"/>
        </w:rPr>
        <w:t>ente</w:t>
      </w:r>
      <w:r w:rsidR="003D6854" w:rsidRPr="00392409">
        <w:rPr>
          <w:rFonts w:asciiTheme="minorHAnsi" w:hAnsiTheme="minorHAnsi"/>
          <w:sz w:val="22"/>
          <w:szCs w:val="22"/>
        </w:rPr>
        <w:t>;</w:t>
      </w:r>
    </w:p>
    <w:p w14:paraId="682BFDCF" w14:textId="77777777" w:rsidR="003D6854" w:rsidRPr="00392409" w:rsidRDefault="00763624">
      <w:pPr>
        <w:pStyle w:val="Corpotesto"/>
        <w:numPr>
          <w:ilvl w:val="0"/>
          <w:numId w:val="18"/>
        </w:num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spacing w:before="60" w:after="60" w:line="276" w:lineRule="auto"/>
        <w:rPr>
          <w:rFonts w:asciiTheme="minorHAnsi" w:hAnsiTheme="minorHAnsi"/>
          <w:sz w:val="22"/>
          <w:szCs w:val="22"/>
        </w:rPr>
      </w:pPr>
      <w:r w:rsidRPr="00392409">
        <w:rPr>
          <w:rFonts w:asciiTheme="minorHAnsi" w:hAnsiTheme="minorHAnsi"/>
          <w:sz w:val="22"/>
          <w:szCs w:val="22"/>
        </w:rPr>
        <w:t xml:space="preserve">anche </w:t>
      </w:r>
      <w:r w:rsidR="003D6854" w:rsidRPr="00392409">
        <w:rPr>
          <w:rFonts w:asciiTheme="minorHAnsi" w:hAnsiTheme="minorHAnsi"/>
          <w:sz w:val="22"/>
          <w:szCs w:val="22"/>
        </w:rPr>
        <w:t>q</w:t>
      </w:r>
      <w:r w:rsidR="00B96001" w:rsidRPr="00392409">
        <w:rPr>
          <w:rFonts w:asciiTheme="minorHAnsi" w:hAnsiTheme="minorHAnsi"/>
          <w:sz w:val="22"/>
          <w:szCs w:val="22"/>
        </w:rPr>
        <w:t>uando l’</w:t>
      </w:r>
      <w:r w:rsidR="003D6854" w:rsidRPr="00392409">
        <w:rPr>
          <w:rFonts w:asciiTheme="minorHAnsi" w:hAnsiTheme="minorHAnsi"/>
          <w:sz w:val="22"/>
          <w:szCs w:val="22"/>
        </w:rPr>
        <w:t>autore del reato non è stato id</w:t>
      </w:r>
      <w:r w:rsidR="003A73FC" w:rsidRPr="00392409">
        <w:rPr>
          <w:rFonts w:asciiTheme="minorHAnsi" w:hAnsiTheme="minorHAnsi"/>
          <w:sz w:val="22"/>
          <w:szCs w:val="22"/>
        </w:rPr>
        <w:t>enti</w:t>
      </w:r>
      <w:r w:rsidR="003D6854" w:rsidRPr="00392409">
        <w:rPr>
          <w:rFonts w:asciiTheme="minorHAnsi" w:hAnsiTheme="minorHAnsi"/>
          <w:sz w:val="22"/>
          <w:szCs w:val="22"/>
        </w:rPr>
        <w:t>ficato o non è imputabile;</w:t>
      </w:r>
    </w:p>
    <w:p w14:paraId="682BFDD0" w14:textId="77777777" w:rsidR="003D6854" w:rsidRPr="00392409" w:rsidRDefault="00763624">
      <w:pPr>
        <w:pStyle w:val="Corpotesto"/>
        <w:numPr>
          <w:ilvl w:val="0"/>
          <w:numId w:val="18"/>
        </w:num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spacing w:before="60" w:after="60" w:line="276" w:lineRule="auto"/>
        <w:rPr>
          <w:rFonts w:asciiTheme="minorHAnsi" w:hAnsiTheme="minorHAnsi"/>
          <w:sz w:val="22"/>
          <w:szCs w:val="22"/>
        </w:rPr>
      </w:pPr>
      <w:r w:rsidRPr="00392409">
        <w:rPr>
          <w:rFonts w:asciiTheme="minorHAnsi" w:hAnsiTheme="minorHAnsi"/>
          <w:sz w:val="22"/>
          <w:szCs w:val="22"/>
        </w:rPr>
        <w:t xml:space="preserve">anche </w:t>
      </w:r>
      <w:r w:rsidR="003D6854" w:rsidRPr="00392409">
        <w:rPr>
          <w:rFonts w:asciiTheme="minorHAnsi" w:hAnsiTheme="minorHAnsi"/>
          <w:sz w:val="22"/>
          <w:szCs w:val="22"/>
        </w:rPr>
        <w:t>quan</w:t>
      </w:r>
      <w:r w:rsidR="00E061CE" w:rsidRPr="00392409">
        <w:rPr>
          <w:rFonts w:asciiTheme="minorHAnsi" w:hAnsiTheme="minorHAnsi"/>
          <w:sz w:val="22"/>
          <w:szCs w:val="22"/>
        </w:rPr>
        <w:t>d</w:t>
      </w:r>
      <w:r w:rsidR="003D6854" w:rsidRPr="00392409">
        <w:rPr>
          <w:rFonts w:asciiTheme="minorHAnsi" w:hAnsiTheme="minorHAnsi"/>
          <w:sz w:val="22"/>
          <w:szCs w:val="22"/>
        </w:rPr>
        <w:t>o il reato si estingue per una causa diversa da</w:t>
      </w:r>
      <w:r w:rsidR="00B96001" w:rsidRPr="00392409">
        <w:rPr>
          <w:rFonts w:asciiTheme="minorHAnsi" w:hAnsiTheme="minorHAnsi"/>
          <w:sz w:val="22"/>
          <w:szCs w:val="22"/>
        </w:rPr>
        <w:t>ll’</w:t>
      </w:r>
      <w:r w:rsidR="003D6854" w:rsidRPr="00392409">
        <w:rPr>
          <w:rFonts w:asciiTheme="minorHAnsi" w:hAnsiTheme="minorHAnsi"/>
          <w:sz w:val="22"/>
          <w:szCs w:val="22"/>
        </w:rPr>
        <w:t>amnistia.</w:t>
      </w:r>
    </w:p>
    <w:p w14:paraId="682BFDD1" w14:textId="77777777" w:rsidR="00B96001" w:rsidRPr="00392409" w:rsidRDefault="00B9184A" w:rsidP="007D04AC">
      <w:pPr>
        <w:pStyle w:val="Corpotesto"/>
        <w:spacing w:before="60" w:after="60" w:line="276" w:lineRule="auto"/>
        <w:rPr>
          <w:rFonts w:asciiTheme="minorHAnsi" w:hAnsiTheme="minorHAnsi"/>
          <w:sz w:val="22"/>
          <w:szCs w:val="22"/>
        </w:rPr>
      </w:pPr>
      <w:r w:rsidRPr="00392409">
        <w:rPr>
          <w:rFonts w:asciiTheme="minorHAnsi" w:hAnsiTheme="minorHAnsi"/>
          <w:sz w:val="22"/>
          <w:szCs w:val="22"/>
        </w:rPr>
        <w:t>In ogni caso, anche nei confronti dell’</w:t>
      </w:r>
      <w:r w:rsidR="00A1792B" w:rsidRPr="00392409">
        <w:rPr>
          <w:rFonts w:asciiTheme="minorHAnsi" w:hAnsiTheme="minorHAnsi"/>
          <w:sz w:val="22"/>
          <w:szCs w:val="22"/>
        </w:rPr>
        <w:t>ente</w:t>
      </w:r>
      <w:r w:rsidRPr="00392409">
        <w:rPr>
          <w:rFonts w:asciiTheme="minorHAnsi" w:hAnsiTheme="minorHAnsi"/>
          <w:sz w:val="22"/>
          <w:szCs w:val="22"/>
        </w:rPr>
        <w:t xml:space="preserve">, trovano applicazione i principi fondamentali dell’ordinamento penale (Sezione I). </w:t>
      </w:r>
    </w:p>
    <w:p w14:paraId="682BFDD2" w14:textId="77777777" w:rsidR="00763624" w:rsidRPr="00392409" w:rsidRDefault="00B9184A" w:rsidP="007D04AC">
      <w:pPr>
        <w:pStyle w:val="Corpotesto"/>
        <w:spacing w:before="60" w:after="60" w:line="276" w:lineRule="auto"/>
        <w:rPr>
          <w:rFonts w:asciiTheme="minorHAnsi" w:hAnsiTheme="minorHAnsi"/>
          <w:sz w:val="22"/>
          <w:szCs w:val="22"/>
        </w:rPr>
      </w:pPr>
      <w:r w:rsidRPr="00392409">
        <w:rPr>
          <w:rFonts w:asciiTheme="minorHAnsi" w:hAnsiTheme="minorHAnsi"/>
          <w:sz w:val="22"/>
          <w:szCs w:val="22"/>
        </w:rPr>
        <w:t>In particolare:</w:t>
      </w:r>
    </w:p>
    <w:p w14:paraId="682BFDD3" w14:textId="77777777" w:rsidR="00B9184A" w:rsidRPr="00392409" w:rsidRDefault="00B9184A">
      <w:pPr>
        <w:pStyle w:val="Corpotesto"/>
        <w:numPr>
          <w:ilvl w:val="0"/>
          <w:numId w:val="18"/>
        </w:num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spacing w:before="60" w:after="60" w:line="276" w:lineRule="auto"/>
        <w:rPr>
          <w:rFonts w:asciiTheme="minorHAnsi" w:hAnsiTheme="minorHAnsi"/>
          <w:sz w:val="22"/>
          <w:szCs w:val="22"/>
        </w:rPr>
      </w:pPr>
      <w:r w:rsidRPr="00392409">
        <w:rPr>
          <w:rFonts w:asciiTheme="minorHAnsi" w:hAnsiTheme="minorHAnsi"/>
          <w:sz w:val="22"/>
          <w:szCs w:val="22"/>
        </w:rPr>
        <w:t>l’</w:t>
      </w:r>
      <w:r w:rsidR="00A1792B" w:rsidRPr="00392409">
        <w:rPr>
          <w:rFonts w:asciiTheme="minorHAnsi" w:hAnsiTheme="minorHAnsi"/>
          <w:sz w:val="22"/>
          <w:szCs w:val="22"/>
        </w:rPr>
        <w:t>ente</w:t>
      </w:r>
      <w:r w:rsidRPr="00392409">
        <w:rPr>
          <w:rFonts w:asciiTheme="minorHAnsi" w:hAnsiTheme="minorHAnsi"/>
          <w:sz w:val="22"/>
          <w:szCs w:val="22"/>
        </w:rPr>
        <w:t xml:space="preserve"> può essere sottoposto a sanzioni solo in base ad una legge entrata in vigore prima della commissione del fatto di reato (art. 2);</w:t>
      </w:r>
    </w:p>
    <w:p w14:paraId="682BFDD4" w14:textId="77777777" w:rsidR="00B9184A" w:rsidRPr="00392409" w:rsidRDefault="00B9184A">
      <w:pPr>
        <w:pStyle w:val="Corpotesto"/>
        <w:numPr>
          <w:ilvl w:val="0"/>
          <w:numId w:val="18"/>
        </w:num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spacing w:before="60" w:after="60" w:line="276" w:lineRule="auto"/>
        <w:rPr>
          <w:rFonts w:asciiTheme="minorHAnsi" w:hAnsiTheme="minorHAnsi"/>
          <w:sz w:val="22"/>
          <w:szCs w:val="22"/>
        </w:rPr>
      </w:pPr>
      <w:r w:rsidRPr="00392409">
        <w:rPr>
          <w:rFonts w:asciiTheme="minorHAnsi" w:hAnsiTheme="minorHAnsi"/>
          <w:sz w:val="22"/>
          <w:szCs w:val="22"/>
        </w:rPr>
        <w:t>l’</w:t>
      </w:r>
      <w:r w:rsidR="00A1792B" w:rsidRPr="00392409">
        <w:rPr>
          <w:rFonts w:asciiTheme="minorHAnsi" w:hAnsiTheme="minorHAnsi"/>
          <w:sz w:val="22"/>
          <w:szCs w:val="22"/>
        </w:rPr>
        <w:t>ente</w:t>
      </w:r>
      <w:r w:rsidRPr="00392409">
        <w:rPr>
          <w:rFonts w:asciiTheme="minorHAnsi" w:hAnsiTheme="minorHAnsi"/>
          <w:sz w:val="22"/>
          <w:szCs w:val="22"/>
        </w:rPr>
        <w:t xml:space="preserve"> non può essere ritenuto responsabile per un fatto che, secondo una legge successiva non costituisce più reato (art. 3).</w:t>
      </w:r>
    </w:p>
    <w:p w14:paraId="682BFDD5" w14:textId="77777777" w:rsidR="00B9184A" w:rsidRPr="00392409" w:rsidRDefault="00B9184A" w:rsidP="007D04AC">
      <w:pPr>
        <w:pStyle w:val="Corpotesto"/>
        <w:spacing w:before="60" w:after="60" w:line="276" w:lineRule="auto"/>
        <w:rPr>
          <w:rFonts w:asciiTheme="minorHAnsi" w:hAnsiTheme="minorHAnsi"/>
          <w:sz w:val="22"/>
          <w:szCs w:val="22"/>
        </w:rPr>
      </w:pPr>
      <w:r w:rsidRPr="00392409">
        <w:rPr>
          <w:rFonts w:asciiTheme="minorHAnsi" w:hAnsiTheme="minorHAnsi"/>
          <w:sz w:val="22"/>
          <w:szCs w:val="22"/>
        </w:rPr>
        <w:t xml:space="preserve">Il legislatore non esaurisce la responsabilità </w:t>
      </w:r>
      <w:r w:rsidRPr="00392409">
        <w:rPr>
          <w:rFonts w:asciiTheme="minorHAnsi" w:hAnsiTheme="minorHAnsi"/>
          <w:i/>
          <w:sz w:val="22"/>
          <w:szCs w:val="22"/>
        </w:rPr>
        <w:t>ex</w:t>
      </w:r>
      <w:r w:rsidRPr="00392409">
        <w:rPr>
          <w:rFonts w:asciiTheme="minorHAnsi" w:hAnsiTheme="minorHAnsi"/>
          <w:sz w:val="22"/>
          <w:szCs w:val="22"/>
        </w:rPr>
        <w:t xml:space="preserve"> </w:t>
      </w:r>
      <w:proofErr w:type="spellStart"/>
      <w:r w:rsidRPr="00392409">
        <w:rPr>
          <w:rFonts w:asciiTheme="minorHAnsi" w:hAnsiTheme="minorHAnsi"/>
          <w:sz w:val="22"/>
          <w:szCs w:val="22"/>
        </w:rPr>
        <w:t>D.Lgs.</w:t>
      </w:r>
      <w:proofErr w:type="spellEnd"/>
      <w:r w:rsidRPr="00392409">
        <w:rPr>
          <w:rFonts w:asciiTheme="minorHAnsi" w:hAnsiTheme="minorHAnsi"/>
          <w:sz w:val="22"/>
          <w:szCs w:val="22"/>
        </w:rPr>
        <w:t xml:space="preserve"> 231/2001 con una valutazione di colpevolezza automatica, né semplicem</w:t>
      </w:r>
      <w:r w:rsidR="00A1792B" w:rsidRPr="00392409">
        <w:rPr>
          <w:rFonts w:asciiTheme="minorHAnsi" w:hAnsiTheme="minorHAnsi"/>
          <w:sz w:val="22"/>
          <w:szCs w:val="22"/>
        </w:rPr>
        <w:t>ente</w:t>
      </w:r>
      <w:r w:rsidRPr="00392409">
        <w:rPr>
          <w:rFonts w:asciiTheme="minorHAnsi" w:hAnsiTheme="minorHAnsi"/>
          <w:sz w:val="22"/>
          <w:szCs w:val="22"/>
        </w:rPr>
        <w:t xml:space="preserve"> in un difetto di vigilanza: infatti l’</w:t>
      </w:r>
      <w:r w:rsidR="003A73FC" w:rsidRPr="00392409">
        <w:rPr>
          <w:rFonts w:asciiTheme="minorHAnsi" w:hAnsiTheme="minorHAnsi"/>
          <w:sz w:val="22"/>
          <w:szCs w:val="22"/>
        </w:rPr>
        <w:t>e</w:t>
      </w:r>
      <w:r w:rsidR="00A1792B" w:rsidRPr="00392409">
        <w:rPr>
          <w:rFonts w:asciiTheme="minorHAnsi" w:hAnsiTheme="minorHAnsi"/>
          <w:sz w:val="22"/>
          <w:szCs w:val="22"/>
        </w:rPr>
        <w:t>nte</w:t>
      </w:r>
      <w:r w:rsidRPr="00392409">
        <w:rPr>
          <w:rFonts w:asciiTheme="minorHAnsi" w:hAnsiTheme="minorHAnsi"/>
          <w:sz w:val="22"/>
          <w:szCs w:val="22"/>
        </w:rPr>
        <w:t xml:space="preserve"> può dimostrare, attraverso </w:t>
      </w:r>
      <w:r w:rsidRPr="00392409">
        <w:rPr>
          <w:rFonts w:asciiTheme="minorHAnsi" w:hAnsiTheme="minorHAnsi"/>
          <w:sz w:val="22"/>
          <w:szCs w:val="22"/>
        </w:rPr>
        <w:lastRenderedPageBreak/>
        <w:t>l’adozione di un efficace mo</w:t>
      </w:r>
      <w:r w:rsidR="007D6539" w:rsidRPr="00392409">
        <w:rPr>
          <w:rFonts w:asciiTheme="minorHAnsi" w:hAnsiTheme="minorHAnsi"/>
          <w:sz w:val="22"/>
          <w:szCs w:val="22"/>
        </w:rPr>
        <w:t>dello di comportamento calibrato</w:t>
      </w:r>
      <w:r w:rsidRPr="00392409">
        <w:rPr>
          <w:rFonts w:asciiTheme="minorHAnsi" w:hAnsiTheme="minorHAnsi"/>
          <w:sz w:val="22"/>
          <w:szCs w:val="22"/>
        </w:rPr>
        <w:t xml:space="preserve"> sul rischio di commissione del reato e </w:t>
      </w:r>
      <w:r w:rsidR="00A1792B" w:rsidRPr="00392409">
        <w:rPr>
          <w:rFonts w:asciiTheme="minorHAnsi" w:hAnsiTheme="minorHAnsi"/>
          <w:sz w:val="22"/>
          <w:szCs w:val="22"/>
        </w:rPr>
        <w:t>sul</w:t>
      </w:r>
      <w:r w:rsidRPr="00392409">
        <w:rPr>
          <w:rFonts w:asciiTheme="minorHAnsi" w:hAnsiTheme="minorHAnsi"/>
          <w:sz w:val="22"/>
          <w:szCs w:val="22"/>
        </w:rPr>
        <w:t xml:space="preserve"> suo impedimento, la volontà di conformità all’ordinamento giuridico.</w:t>
      </w:r>
    </w:p>
    <w:p w14:paraId="682BFDD6" w14:textId="77777777" w:rsidR="00B9184A" w:rsidRPr="00392409" w:rsidRDefault="00B9184A" w:rsidP="007D04AC">
      <w:pPr>
        <w:pStyle w:val="Corpotesto"/>
        <w:spacing w:before="60" w:after="60" w:line="276" w:lineRule="auto"/>
        <w:rPr>
          <w:rFonts w:asciiTheme="minorHAnsi" w:hAnsiTheme="minorHAnsi"/>
          <w:sz w:val="22"/>
          <w:szCs w:val="22"/>
        </w:rPr>
      </w:pPr>
      <w:r w:rsidRPr="00392409">
        <w:rPr>
          <w:rFonts w:asciiTheme="minorHAnsi" w:hAnsiTheme="minorHAnsi"/>
          <w:sz w:val="22"/>
          <w:szCs w:val="22"/>
        </w:rPr>
        <w:t xml:space="preserve">La responsabilità degli </w:t>
      </w:r>
      <w:r w:rsidR="003A73FC" w:rsidRPr="00392409">
        <w:rPr>
          <w:rFonts w:asciiTheme="minorHAnsi" w:hAnsiTheme="minorHAnsi"/>
          <w:sz w:val="22"/>
          <w:szCs w:val="22"/>
        </w:rPr>
        <w:t>enti</w:t>
      </w:r>
      <w:r w:rsidRPr="00392409">
        <w:rPr>
          <w:rFonts w:asciiTheme="minorHAnsi" w:hAnsiTheme="minorHAnsi"/>
          <w:sz w:val="22"/>
          <w:szCs w:val="22"/>
        </w:rPr>
        <w:t xml:space="preserve"> è definita </w:t>
      </w:r>
      <w:r w:rsidRPr="00392409">
        <w:rPr>
          <w:rFonts w:asciiTheme="minorHAnsi" w:hAnsiTheme="minorHAnsi"/>
          <w:i/>
          <w:sz w:val="22"/>
          <w:szCs w:val="22"/>
        </w:rPr>
        <w:t>amministrativa</w:t>
      </w:r>
      <w:r w:rsidRPr="00392409">
        <w:rPr>
          <w:rFonts w:asciiTheme="minorHAnsi" w:hAnsiTheme="minorHAnsi"/>
          <w:sz w:val="22"/>
          <w:szCs w:val="22"/>
        </w:rPr>
        <w:t xml:space="preserve"> poiché, nel nostro ordinamento, la responsabilità penale sussiste solo in capo alla persona fisica. Tuttavia, come sostenuto da più parti, si tratta di una </w:t>
      </w:r>
      <w:r w:rsidRPr="00392409">
        <w:rPr>
          <w:rFonts w:asciiTheme="minorHAnsi" w:hAnsiTheme="minorHAnsi"/>
          <w:i/>
          <w:sz w:val="22"/>
          <w:szCs w:val="22"/>
        </w:rPr>
        <w:t>finzione</w:t>
      </w:r>
      <w:r w:rsidRPr="00392409">
        <w:rPr>
          <w:rFonts w:asciiTheme="minorHAnsi" w:hAnsiTheme="minorHAnsi"/>
          <w:sz w:val="22"/>
          <w:szCs w:val="22"/>
        </w:rPr>
        <w:t xml:space="preserve"> nel senso che, se si considera che le sanzioni applicabili agli </w:t>
      </w:r>
      <w:r w:rsidR="008F06F3" w:rsidRPr="00392409">
        <w:rPr>
          <w:rFonts w:asciiTheme="minorHAnsi" w:hAnsiTheme="minorHAnsi"/>
          <w:sz w:val="22"/>
          <w:szCs w:val="22"/>
        </w:rPr>
        <w:t>e</w:t>
      </w:r>
      <w:r w:rsidR="003A73FC" w:rsidRPr="00392409">
        <w:rPr>
          <w:rFonts w:asciiTheme="minorHAnsi" w:hAnsiTheme="minorHAnsi"/>
          <w:sz w:val="22"/>
          <w:szCs w:val="22"/>
        </w:rPr>
        <w:t>nti</w:t>
      </w:r>
      <w:r w:rsidRPr="00392409">
        <w:rPr>
          <w:rFonts w:asciiTheme="minorHAnsi" w:hAnsiTheme="minorHAnsi"/>
          <w:sz w:val="22"/>
          <w:szCs w:val="22"/>
        </w:rPr>
        <w:t xml:space="preserve"> sono molto simili a quelle utilizzate dal sistema penale, è facile intuire la vicinanza tra i due ambiti di responsabilità. </w:t>
      </w:r>
      <w:proofErr w:type="gramStart"/>
      <w:r w:rsidRPr="00392409">
        <w:rPr>
          <w:rFonts w:asciiTheme="minorHAnsi" w:hAnsiTheme="minorHAnsi"/>
          <w:sz w:val="22"/>
          <w:szCs w:val="22"/>
        </w:rPr>
        <w:t xml:space="preserve">La stessa </w:t>
      </w:r>
      <w:r w:rsidRPr="00392409">
        <w:rPr>
          <w:rFonts w:asciiTheme="minorHAnsi" w:hAnsiTheme="minorHAnsi"/>
          <w:i/>
          <w:sz w:val="22"/>
          <w:szCs w:val="22"/>
        </w:rPr>
        <w:t>Relazione al Decreto</w:t>
      </w:r>
      <w:r w:rsidRPr="00392409">
        <w:rPr>
          <w:rFonts w:asciiTheme="minorHAnsi" w:hAnsiTheme="minorHAnsi"/>
          <w:sz w:val="22"/>
          <w:szCs w:val="22"/>
        </w:rPr>
        <w:t>,</w:t>
      </w:r>
      <w:proofErr w:type="gramEnd"/>
      <w:r w:rsidRPr="00392409">
        <w:rPr>
          <w:rFonts w:asciiTheme="minorHAnsi" w:hAnsiTheme="minorHAnsi"/>
          <w:sz w:val="22"/>
          <w:szCs w:val="22"/>
        </w:rPr>
        <w:t xml:space="preserve"> parla di </w:t>
      </w:r>
      <w:proofErr w:type="spellStart"/>
      <w:r w:rsidRPr="00392409">
        <w:rPr>
          <w:rFonts w:asciiTheme="minorHAnsi" w:hAnsiTheme="minorHAnsi"/>
          <w:i/>
          <w:sz w:val="22"/>
          <w:szCs w:val="22"/>
        </w:rPr>
        <w:t>tertium</w:t>
      </w:r>
      <w:proofErr w:type="spellEnd"/>
      <w:r w:rsidRPr="00392409">
        <w:rPr>
          <w:rFonts w:asciiTheme="minorHAnsi" w:hAnsiTheme="minorHAnsi"/>
          <w:i/>
          <w:sz w:val="22"/>
          <w:szCs w:val="22"/>
        </w:rPr>
        <w:t xml:space="preserve"> </w:t>
      </w:r>
      <w:proofErr w:type="spellStart"/>
      <w:r w:rsidRPr="00392409">
        <w:rPr>
          <w:rFonts w:asciiTheme="minorHAnsi" w:hAnsiTheme="minorHAnsi"/>
          <w:i/>
          <w:sz w:val="22"/>
          <w:szCs w:val="22"/>
        </w:rPr>
        <w:t>genus</w:t>
      </w:r>
      <w:proofErr w:type="spellEnd"/>
      <w:r w:rsidRPr="00392409">
        <w:rPr>
          <w:rFonts w:asciiTheme="minorHAnsi" w:hAnsiTheme="minorHAnsi"/>
          <w:sz w:val="22"/>
          <w:szCs w:val="22"/>
        </w:rPr>
        <w:t xml:space="preserve"> di responsabilità av</w:t>
      </w:r>
      <w:r w:rsidR="00A1792B" w:rsidRPr="00392409">
        <w:rPr>
          <w:rFonts w:asciiTheme="minorHAnsi" w:hAnsiTheme="minorHAnsi"/>
          <w:sz w:val="22"/>
          <w:szCs w:val="22"/>
        </w:rPr>
        <w:t>ente</w:t>
      </w:r>
      <w:r w:rsidRPr="00392409">
        <w:rPr>
          <w:rFonts w:asciiTheme="minorHAnsi" w:hAnsiTheme="minorHAnsi"/>
          <w:sz w:val="22"/>
          <w:szCs w:val="22"/>
        </w:rPr>
        <w:t xml:space="preserve"> natura </w:t>
      </w:r>
      <w:proofErr w:type="spellStart"/>
      <w:r w:rsidRPr="00392409">
        <w:rPr>
          <w:rFonts w:asciiTheme="minorHAnsi" w:hAnsiTheme="minorHAnsi"/>
          <w:sz w:val="22"/>
          <w:szCs w:val="22"/>
        </w:rPr>
        <w:t>extrapenale</w:t>
      </w:r>
      <w:proofErr w:type="spellEnd"/>
      <w:r w:rsidRPr="00392409">
        <w:rPr>
          <w:rFonts w:asciiTheme="minorHAnsi" w:hAnsiTheme="minorHAnsi"/>
          <w:sz w:val="22"/>
          <w:szCs w:val="22"/>
        </w:rPr>
        <w:t xml:space="preserve"> che coniuga i tratti essenziali del sistema penale con quello amministrativo</w:t>
      </w:r>
      <w:r w:rsidR="00840FA4" w:rsidRPr="00392409">
        <w:rPr>
          <w:rFonts w:asciiTheme="minorHAnsi" w:hAnsiTheme="minorHAnsi"/>
          <w:sz w:val="22"/>
          <w:szCs w:val="22"/>
        </w:rPr>
        <w:t xml:space="preserve">. </w:t>
      </w:r>
      <w:r w:rsidRPr="00392409">
        <w:rPr>
          <w:rFonts w:asciiTheme="minorHAnsi" w:hAnsiTheme="minorHAnsi"/>
          <w:sz w:val="22"/>
          <w:szCs w:val="22"/>
        </w:rPr>
        <w:t>Per facilitare la comprensione delle norme, occorre fare chiarezza sulla terminologia utilizzata dal Legislatore.</w:t>
      </w:r>
    </w:p>
    <w:p w14:paraId="682BFDD7" w14:textId="77777777" w:rsidR="00840FA4" w:rsidRPr="00392409" w:rsidRDefault="00840FA4" w:rsidP="007D04AC">
      <w:pPr>
        <w:pStyle w:val="Corpotesto"/>
        <w:spacing w:before="60" w:after="60" w:line="276" w:lineRule="auto"/>
        <w:rPr>
          <w:rFonts w:asciiTheme="minorHAnsi" w:hAnsiTheme="minorHAnsi"/>
          <w:sz w:val="22"/>
          <w:szCs w:val="24"/>
        </w:rPr>
      </w:pPr>
      <w:r w:rsidRPr="00392409">
        <w:rPr>
          <w:rFonts w:asciiTheme="minorHAnsi" w:hAnsiTheme="minorHAnsi"/>
          <w:sz w:val="22"/>
          <w:szCs w:val="24"/>
        </w:rPr>
        <w:t xml:space="preserve">Nella rubrica del Decreto si parla di </w:t>
      </w:r>
      <w:r w:rsidRPr="00392409">
        <w:rPr>
          <w:rFonts w:asciiTheme="minorHAnsi" w:hAnsiTheme="minorHAnsi"/>
          <w:b/>
          <w:sz w:val="22"/>
          <w:szCs w:val="24"/>
        </w:rPr>
        <w:t>persone giuridiche</w:t>
      </w:r>
      <w:r w:rsidRPr="00392409">
        <w:rPr>
          <w:rFonts w:asciiTheme="minorHAnsi" w:hAnsiTheme="minorHAnsi"/>
          <w:sz w:val="22"/>
          <w:szCs w:val="24"/>
        </w:rPr>
        <w:t xml:space="preserve"> che, nel linguaggio del diritto, </w:t>
      </w:r>
      <w:r w:rsidR="00120706" w:rsidRPr="00392409">
        <w:rPr>
          <w:rFonts w:asciiTheme="minorHAnsi" w:hAnsiTheme="minorHAnsi"/>
          <w:sz w:val="22"/>
          <w:szCs w:val="24"/>
        </w:rPr>
        <w:t>si riferiscono ad</w:t>
      </w:r>
      <w:r w:rsidRPr="00392409">
        <w:rPr>
          <w:rFonts w:asciiTheme="minorHAnsi" w:hAnsiTheme="minorHAnsi"/>
          <w:sz w:val="22"/>
          <w:szCs w:val="24"/>
        </w:rPr>
        <w:t xml:space="preserve"> un complesso organizzato di persone e beni al quale l’ordinamento attribuisce la capacità giuridica intesa </w:t>
      </w:r>
      <w:r w:rsidR="00120706" w:rsidRPr="00392409">
        <w:rPr>
          <w:rFonts w:asciiTheme="minorHAnsi" w:hAnsiTheme="minorHAnsi"/>
          <w:sz w:val="22"/>
          <w:szCs w:val="24"/>
        </w:rPr>
        <w:t>nel senso del</w:t>
      </w:r>
      <w:r w:rsidRPr="00392409">
        <w:rPr>
          <w:rFonts w:asciiTheme="minorHAnsi" w:hAnsiTheme="minorHAnsi"/>
          <w:sz w:val="22"/>
          <w:szCs w:val="24"/>
        </w:rPr>
        <w:t>la capacità di essere destinatario di diritti e di obblighi</w:t>
      </w:r>
      <w:r w:rsidR="00745B9F" w:rsidRPr="00392409">
        <w:rPr>
          <w:rFonts w:asciiTheme="minorHAnsi" w:hAnsiTheme="minorHAnsi"/>
          <w:sz w:val="22"/>
          <w:szCs w:val="24"/>
        </w:rPr>
        <w:t>,</w:t>
      </w:r>
      <w:r w:rsidRPr="00392409">
        <w:rPr>
          <w:rFonts w:asciiTheme="minorHAnsi" w:hAnsiTheme="minorHAnsi"/>
          <w:sz w:val="22"/>
          <w:szCs w:val="24"/>
        </w:rPr>
        <w:t xml:space="preserve"> e la capacità di agire intesa come la facoltà di compiere atti giuridici che producono effetti nell’ordinamento.</w:t>
      </w:r>
    </w:p>
    <w:p w14:paraId="682BFDD8" w14:textId="77777777" w:rsidR="00840FA4" w:rsidRPr="00392409" w:rsidRDefault="00840FA4" w:rsidP="007D04AC">
      <w:pPr>
        <w:pStyle w:val="Corpotesto"/>
        <w:spacing w:before="60" w:after="60" w:line="276" w:lineRule="auto"/>
        <w:rPr>
          <w:rFonts w:asciiTheme="minorHAnsi" w:hAnsiTheme="minorHAnsi"/>
          <w:sz w:val="22"/>
          <w:szCs w:val="24"/>
        </w:rPr>
      </w:pPr>
      <w:r w:rsidRPr="00392409">
        <w:rPr>
          <w:rFonts w:asciiTheme="minorHAnsi" w:hAnsiTheme="minorHAnsi"/>
          <w:sz w:val="22"/>
          <w:szCs w:val="24"/>
        </w:rPr>
        <w:t xml:space="preserve">La personalità giuridica è associata al concetto di </w:t>
      </w:r>
      <w:r w:rsidRPr="00392409">
        <w:rPr>
          <w:rFonts w:asciiTheme="minorHAnsi" w:hAnsiTheme="minorHAnsi"/>
          <w:b/>
          <w:sz w:val="22"/>
          <w:szCs w:val="24"/>
        </w:rPr>
        <w:t>autonomia patrimoniale perfetta</w:t>
      </w:r>
      <w:r w:rsidRPr="00392409">
        <w:rPr>
          <w:rFonts w:asciiTheme="minorHAnsi" w:hAnsiTheme="minorHAnsi"/>
          <w:sz w:val="22"/>
          <w:szCs w:val="24"/>
        </w:rPr>
        <w:t>: per le obbligazioni assunte, risponderà esclusivam</w:t>
      </w:r>
      <w:r w:rsidR="00A1792B" w:rsidRPr="00392409">
        <w:rPr>
          <w:rFonts w:asciiTheme="minorHAnsi" w:hAnsiTheme="minorHAnsi"/>
          <w:sz w:val="22"/>
          <w:szCs w:val="24"/>
        </w:rPr>
        <w:t>ente</w:t>
      </w:r>
      <w:r w:rsidRPr="00392409">
        <w:rPr>
          <w:rFonts w:asciiTheme="minorHAnsi" w:hAnsiTheme="minorHAnsi"/>
          <w:sz w:val="22"/>
          <w:szCs w:val="24"/>
        </w:rPr>
        <w:t xml:space="preserve"> l’</w:t>
      </w:r>
      <w:r w:rsidR="00A1792B" w:rsidRPr="00392409">
        <w:rPr>
          <w:rFonts w:asciiTheme="minorHAnsi" w:hAnsiTheme="minorHAnsi"/>
          <w:sz w:val="22"/>
          <w:szCs w:val="24"/>
        </w:rPr>
        <w:t>ente</w:t>
      </w:r>
      <w:r w:rsidRPr="00392409">
        <w:rPr>
          <w:rFonts w:asciiTheme="minorHAnsi" w:hAnsiTheme="minorHAnsi"/>
          <w:sz w:val="22"/>
          <w:szCs w:val="24"/>
        </w:rPr>
        <w:t xml:space="preserve"> con il proprio patrimonio. Il Decreto viene applicato sia agli </w:t>
      </w:r>
      <w:r w:rsidR="003A73FC" w:rsidRPr="00392409">
        <w:rPr>
          <w:rFonts w:asciiTheme="minorHAnsi" w:hAnsiTheme="minorHAnsi"/>
          <w:sz w:val="22"/>
          <w:szCs w:val="24"/>
        </w:rPr>
        <w:t>enti</w:t>
      </w:r>
      <w:r w:rsidRPr="00392409">
        <w:rPr>
          <w:rFonts w:asciiTheme="minorHAnsi" w:hAnsiTheme="minorHAnsi"/>
          <w:sz w:val="22"/>
          <w:szCs w:val="24"/>
        </w:rPr>
        <w:t xml:space="preserve"> dotati di personalità giuridica (es. società di capitali), sia agli </w:t>
      </w:r>
      <w:r w:rsidR="003A73FC" w:rsidRPr="00392409">
        <w:rPr>
          <w:rFonts w:asciiTheme="minorHAnsi" w:hAnsiTheme="minorHAnsi"/>
          <w:sz w:val="22"/>
          <w:szCs w:val="24"/>
        </w:rPr>
        <w:t>enti</w:t>
      </w:r>
      <w:r w:rsidRPr="00392409">
        <w:rPr>
          <w:rFonts w:asciiTheme="minorHAnsi" w:hAnsiTheme="minorHAnsi"/>
          <w:sz w:val="22"/>
          <w:szCs w:val="24"/>
        </w:rPr>
        <w:t xml:space="preserve"> privi di personalità giuridica (es. società di persone, associazioni non riconosciute).</w:t>
      </w:r>
    </w:p>
    <w:p w14:paraId="682BFDD9" w14:textId="77777777" w:rsidR="00840FA4" w:rsidRPr="00392409" w:rsidRDefault="00840FA4" w:rsidP="007D04AC">
      <w:pPr>
        <w:pStyle w:val="Corpotesto"/>
        <w:spacing w:before="60" w:after="60" w:line="276" w:lineRule="auto"/>
        <w:rPr>
          <w:rFonts w:asciiTheme="minorHAnsi" w:hAnsiTheme="minorHAnsi"/>
          <w:sz w:val="22"/>
          <w:szCs w:val="24"/>
        </w:rPr>
      </w:pPr>
      <w:r w:rsidRPr="00392409">
        <w:rPr>
          <w:rFonts w:asciiTheme="minorHAnsi" w:hAnsiTheme="minorHAnsi"/>
          <w:sz w:val="22"/>
          <w:szCs w:val="24"/>
        </w:rPr>
        <w:t xml:space="preserve">Le fattispecie di reato alle quali si ricollega la responsabilità amministrativa degli </w:t>
      </w:r>
      <w:r w:rsidR="003A73FC" w:rsidRPr="00392409">
        <w:rPr>
          <w:rFonts w:asciiTheme="minorHAnsi" w:hAnsiTheme="minorHAnsi"/>
          <w:sz w:val="22"/>
          <w:szCs w:val="24"/>
        </w:rPr>
        <w:t>enti</w:t>
      </w:r>
      <w:r w:rsidRPr="00392409">
        <w:rPr>
          <w:rFonts w:asciiTheme="minorHAnsi" w:hAnsiTheme="minorHAnsi"/>
          <w:sz w:val="22"/>
          <w:szCs w:val="24"/>
        </w:rPr>
        <w:t xml:space="preserve"> sono individuate nella sezione III del Decreto, dagli artt. 24 a 26.</w:t>
      </w:r>
    </w:p>
    <w:p w14:paraId="682BFDDA" w14:textId="77777777" w:rsidR="00840FA4" w:rsidRPr="00392409" w:rsidRDefault="00840FA4" w:rsidP="007D04AC">
      <w:pPr>
        <w:pStyle w:val="Corpotesto"/>
        <w:spacing w:before="60" w:after="60" w:line="276" w:lineRule="auto"/>
        <w:rPr>
          <w:rFonts w:asciiTheme="minorHAnsi" w:hAnsiTheme="minorHAnsi"/>
          <w:sz w:val="22"/>
          <w:szCs w:val="24"/>
        </w:rPr>
      </w:pPr>
      <w:r w:rsidRPr="00392409">
        <w:rPr>
          <w:rFonts w:asciiTheme="minorHAnsi" w:hAnsiTheme="minorHAnsi"/>
          <w:sz w:val="22"/>
          <w:szCs w:val="24"/>
        </w:rPr>
        <w:t>Affinché sussista la responsabilità dell’</w:t>
      </w:r>
      <w:r w:rsidR="008F06F3" w:rsidRPr="00392409">
        <w:rPr>
          <w:rFonts w:asciiTheme="minorHAnsi" w:hAnsiTheme="minorHAnsi"/>
          <w:sz w:val="22"/>
          <w:szCs w:val="24"/>
        </w:rPr>
        <w:t>e</w:t>
      </w:r>
      <w:r w:rsidR="00A1792B" w:rsidRPr="00392409">
        <w:rPr>
          <w:rFonts w:asciiTheme="minorHAnsi" w:hAnsiTheme="minorHAnsi"/>
          <w:sz w:val="22"/>
          <w:szCs w:val="24"/>
        </w:rPr>
        <w:t>nte</w:t>
      </w:r>
      <w:r w:rsidRPr="00392409">
        <w:rPr>
          <w:rFonts w:asciiTheme="minorHAnsi" w:hAnsiTheme="minorHAnsi"/>
          <w:sz w:val="22"/>
          <w:szCs w:val="24"/>
        </w:rPr>
        <w:t xml:space="preserve"> è necessario che siano </w:t>
      </w:r>
      <w:r w:rsidR="00F71265" w:rsidRPr="00392409">
        <w:rPr>
          <w:rFonts w:asciiTheme="minorHAnsi" w:hAnsiTheme="minorHAnsi"/>
          <w:sz w:val="22"/>
          <w:szCs w:val="24"/>
        </w:rPr>
        <w:t>riconosciuti</w:t>
      </w:r>
      <w:r w:rsidRPr="00392409">
        <w:rPr>
          <w:rFonts w:asciiTheme="minorHAnsi" w:hAnsiTheme="minorHAnsi"/>
          <w:sz w:val="22"/>
          <w:szCs w:val="24"/>
        </w:rPr>
        <w:t xml:space="preserve"> tutti i presupposti</w:t>
      </w:r>
      <w:r w:rsidR="00F71265" w:rsidRPr="00392409">
        <w:rPr>
          <w:rFonts w:asciiTheme="minorHAnsi" w:hAnsiTheme="minorHAnsi"/>
          <w:sz w:val="22"/>
          <w:szCs w:val="24"/>
        </w:rPr>
        <w:t>:</w:t>
      </w:r>
    </w:p>
    <w:p w14:paraId="682BFDDB" w14:textId="77777777" w:rsidR="00F71265" w:rsidRPr="00392409" w:rsidRDefault="00120706">
      <w:pPr>
        <w:pStyle w:val="Corpotesto"/>
        <w:numPr>
          <w:ilvl w:val="0"/>
          <w:numId w:val="18"/>
        </w:num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spacing w:before="60" w:after="60" w:line="276" w:lineRule="auto"/>
        <w:rPr>
          <w:rFonts w:asciiTheme="minorHAnsi" w:hAnsiTheme="minorHAnsi"/>
          <w:sz w:val="22"/>
          <w:szCs w:val="22"/>
        </w:rPr>
      </w:pPr>
      <w:r w:rsidRPr="00392409">
        <w:rPr>
          <w:rFonts w:asciiTheme="minorHAnsi" w:hAnsiTheme="minorHAnsi"/>
          <w:sz w:val="22"/>
          <w:szCs w:val="22"/>
        </w:rPr>
        <w:t>venga comme</w:t>
      </w:r>
      <w:r w:rsidR="00F71265" w:rsidRPr="00392409">
        <w:rPr>
          <w:rFonts w:asciiTheme="minorHAnsi" w:hAnsiTheme="minorHAnsi"/>
          <w:sz w:val="22"/>
          <w:szCs w:val="22"/>
        </w:rPr>
        <w:t>ss</w:t>
      </w:r>
      <w:r w:rsidRPr="00392409">
        <w:rPr>
          <w:rFonts w:asciiTheme="minorHAnsi" w:hAnsiTheme="minorHAnsi"/>
          <w:sz w:val="22"/>
          <w:szCs w:val="22"/>
        </w:rPr>
        <w:t xml:space="preserve">o </w:t>
      </w:r>
      <w:r w:rsidR="00F71265" w:rsidRPr="00392409">
        <w:rPr>
          <w:rFonts w:asciiTheme="minorHAnsi" w:hAnsiTheme="minorHAnsi"/>
          <w:sz w:val="22"/>
          <w:szCs w:val="22"/>
        </w:rPr>
        <w:t>uno dei reati previsti dal Decreto;</w:t>
      </w:r>
    </w:p>
    <w:p w14:paraId="682BFDDC" w14:textId="77777777" w:rsidR="00F71265" w:rsidRPr="00392409" w:rsidRDefault="00F71265">
      <w:pPr>
        <w:pStyle w:val="Corpotesto"/>
        <w:numPr>
          <w:ilvl w:val="0"/>
          <w:numId w:val="18"/>
        </w:num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spacing w:before="60" w:after="60" w:line="276" w:lineRule="auto"/>
        <w:rPr>
          <w:rFonts w:asciiTheme="minorHAnsi" w:hAnsiTheme="minorHAnsi"/>
          <w:sz w:val="22"/>
          <w:szCs w:val="22"/>
        </w:rPr>
      </w:pPr>
      <w:r w:rsidRPr="00392409">
        <w:rPr>
          <w:rFonts w:asciiTheme="minorHAnsi" w:hAnsiTheme="minorHAnsi"/>
          <w:sz w:val="22"/>
          <w:szCs w:val="22"/>
        </w:rPr>
        <w:t xml:space="preserve">l’autore del reato </w:t>
      </w:r>
      <w:r w:rsidR="00120706" w:rsidRPr="00392409">
        <w:rPr>
          <w:rFonts w:asciiTheme="minorHAnsi" w:hAnsiTheme="minorHAnsi"/>
          <w:sz w:val="22"/>
          <w:szCs w:val="22"/>
        </w:rPr>
        <w:t>sia</w:t>
      </w:r>
      <w:r w:rsidRPr="00392409">
        <w:rPr>
          <w:rFonts w:asciiTheme="minorHAnsi" w:hAnsiTheme="minorHAnsi"/>
          <w:sz w:val="22"/>
          <w:szCs w:val="22"/>
        </w:rPr>
        <w:t xml:space="preserve"> uno dei soggetti indicati nell’art. 5;</w:t>
      </w:r>
    </w:p>
    <w:p w14:paraId="682BFDDD" w14:textId="77777777" w:rsidR="00F71265" w:rsidRPr="00392409" w:rsidRDefault="00F71265">
      <w:pPr>
        <w:pStyle w:val="Corpotesto"/>
        <w:numPr>
          <w:ilvl w:val="0"/>
          <w:numId w:val="18"/>
        </w:num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spacing w:before="60" w:after="60" w:line="276" w:lineRule="auto"/>
        <w:rPr>
          <w:rFonts w:asciiTheme="minorHAnsi" w:hAnsiTheme="minorHAnsi"/>
          <w:sz w:val="22"/>
          <w:szCs w:val="22"/>
        </w:rPr>
      </w:pPr>
      <w:r w:rsidRPr="00392409">
        <w:rPr>
          <w:rFonts w:asciiTheme="minorHAnsi" w:hAnsiTheme="minorHAnsi"/>
          <w:sz w:val="22"/>
          <w:szCs w:val="22"/>
        </w:rPr>
        <w:t>i reati siano commessi nell’in</w:t>
      </w:r>
      <w:r w:rsidR="009213E3" w:rsidRPr="00392409">
        <w:rPr>
          <w:rFonts w:asciiTheme="minorHAnsi" w:hAnsiTheme="minorHAnsi"/>
          <w:sz w:val="22"/>
          <w:szCs w:val="22"/>
        </w:rPr>
        <w:t>teresse o a vantaggio dell’</w:t>
      </w:r>
      <w:r w:rsidR="008F06F3" w:rsidRPr="00392409">
        <w:rPr>
          <w:rFonts w:asciiTheme="minorHAnsi" w:hAnsiTheme="minorHAnsi"/>
          <w:sz w:val="22"/>
          <w:szCs w:val="22"/>
        </w:rPr>
        <w:t>e</w:t>
      </w:r>
      <w:r w:rsidR="00A1792B" w:rsidRPr="00392409">
        <w:rPr>
          <w:rFonts w:asciiTheme="minorHAnsi" w:hAnsiTheme="minorHAnsi"/>
          <w:sz w:val="22"/>
          <w:szCs w:val="22"/>
        </w:rPr>
        <w:t>nte</w:t>
      </w:r>
      <w:r w:rsidR="009213E3" w:rsidRPr="00392409">
        <w:rPr>
          <w:rFonts w:asciiTheme="minorHAnsi" w:hAnsiTheme="minorHAnsi"/>
          <w:sz w:val="22"/>
          <w:szCs w:val="22"/>
        </w:rPr>
        <w:t>;</w:t>
      </w:r>
    </w:p>
    <w:p w14:paraId="682BFDDE" w14:textId="77777777" w:rsidR="00F71265" w:rsidRPr="00392409" w:rsidRDefault="00F71265">
      <w:pPr>
        <w:pStyle w:val="Corpotesto"/>
        <w:numPr>
          <w:ilvl w:val="0"/>
          <w:numId w:val="18"/>
        </w:num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spacing w:before="60" w:after="60" w:line="276" w:lineRule="auto"/>
        <w:rPr>
          <w:rFonts w:asciiTheme="minorHAnsi" w:hAnsiTheme="minorHAnsi"/>
          <w:sz w:val="22"/>
          <w:szCs w:val="22"/>
        </w:rPr>
      </w:pPr>
      <w:r w:rsidRPr="00392409">
        <w:rPr>
          <w:rFonts w:asciiTheme="minorHAnsi" w:hAnsiTheme="minorHAnsi"/>
          <w:sz w:val="22"/>
          <w:szCs w:val="22"/>
        </w:rPr>
        <w:t>nel caso di reati commessi da persone sottoposte alla direzione o alla vigilanza dei soggetti apicali, qualora da parte di questi ultimi vi sia stata una colposa violazione degli obblighi di direzione e vigilanza.</w:t>
      </w:r>
    </w:p>
    <w:p w14:paraId="682BFDDF" w14:textId="77777777" w:rsidR="00F71265" w:rsidRPr="00392409" w:rsidRDefault="00F71265" w:rsidP="007D04AC">
      <w:pPr>
        <w:spacing w:before="60" w:after="60"/>
        <w:jc w:val="both"/>
        <w:rPr>
          <w:rFonts w:asciiTheme="minorHAnsi" w:hAnsiTheme="minorHAnsi"/>
          <w:szCs w:val="24"/>
        </w:rPr>
      </w:pPr>
      <w:r w:rsidRPr="00392409">
        <w:rPr>
          <w:rFonts w:asciiTheme="minorHAnsi" w:hAnsiTheme="minorHAnsi"/>
          <w:szCs w:val="24"/>
        </w:rPr>
        <w:t xml:space="preserve">Si parla spesso di </w:t>
      </w:r>
      <w:r w:rsidRPr="00392409">
        <w:rPr>
          <w:rFonts w:asciiTheme="minorHAnsi" w:hAnsiTheme="minorHAnsi"/>
          <w:b/>
          <w:szCs w:val="24"/>
        </w:rPr>
        <w:t>colpa di organizzazione</w:t>
      </w:r>
      <w:r w:rsidR="008F06F3" w:rsidRPr="00392409">
        <w:rPr>
          <w:rFonts w:asciiTheme="minorHAnsi" w:hAnsiTheme="minorHAnsi"/>
          <w:szCs w:val="24"/>
        </w:rPr>
        <w:t>: l’e</w:t>
      </w:r>
      <w:r w:rsidR="00A1792B" w:rsidRPr="00392409">
        <w:rPr>
          <w:rFonts w:asciiTheme="minorHAnsi" w:hAnsiTheme="minorHAnsi"/>
          <w:szCs w:val="24"/>
        </w:rPr>
        <w:t>nte</w:t>
      </w:r>
      <w:r w:rsidRPr="00392409">
        <w:rPr>
          <w:rFonts w:asciiTheme="minorHAnsi" w:hAnsiTheme="minorHAnsi"/>
          <w:szCs w:val="24"/>
        </w:rPr>
        <w:t xml:space="preserve"> è riconosciuto responsabile per non aver adottato un efficace sistema organizzativo in grado di prevenire e gestire il ris</w:t>
      </w:r>
      <w:r w:rsidR="009213E3" w:rsidRPr="00392409">
        <w:rPr>
          <w:rFonts w:asciiTheme="minorHAnsi" w:hAnsiTheme="minorHAnsi"/>
          <w:szCs w:val="24"/>
        </w:rPr>
        <w:t>chio di commissione del reato.</w:t>
      </w:r>
    </w:p>
    <w:p w14:paraId="682BFDE0" w14:textId="77777777" w:rsidR="00F71265" w:rsidRPr="00392409" w:rsidRDefault="00F71265" w:rsidP="007D04AC">
      <w:pPr>
        <w:spacing w:before="60" w:after="60"/>
        <w:jc w:val="both"/>
        <w:rPr>
          <w:rFonts w:asciiTheme="minorHAnsi" w:hAnsiTheme="minorHAnsi"/>
          <w:szCs w:val="24"/>
        </w:rPr>
      </w:pPr>
      <w:r w:rsidRPr="00392409">
        <w:rPr>
          <w:rFonts w:asciiTheme="minorHAnsi" w:hAnsiTheme="minorHAnsi"/>
          <w:szCs w:val="24"/>
        </w:rPr>
        <w:t>Tale criterio soggettivo d’imputazione della responsabilità si atteggia in maniera diversa a seconda che il reato sia commesso da soggetti in posizione apicale (art. 5 co. 1 lett. a) ovvero da soggetti sottoposti (art. 5 co. 1 lett. b). Nel primo caso l’</w:t>
      </w:r>
      <w:r w:rsidR="008F06F3" w:rsidRPr="00392409">
        <w:rPr>
          <w:rFonts w:asciiTheme="minorHAnsi" w:hAnsiTheme="minorHAnsi"/>
          <w:szCs w:val="24"/>
        </w:rPr>
        <w:t>e</w:t>
      </w:r>
      <w:r w:rsidR="00A1792B" w:rsidRPr="00392409">
        <w:rPr>
          <w:rFonts w:asciiTheme="minorHAnsi" w:hAnsiTheme="minorHAnsi"/>
          <w:szCs w:val="24"/>
        </w:rPr>
        <w:t>nte</w:t>
      </w:r>
      <w:r w:rsidRPr="00392409">
        <w:rPr>
          <w:rFonts w:asciiTheme="minorHAnsi" w:hAnsiTheme="minorHAnsi"/>
          <w:szCs w:val="24"/>
        </w:rPr>
        <w:t xml:space="preserve"> dovrà dimostrare (con inversione dell’onere della prova generalm</w:t>
      </w:r>
      <w:r w:rsidR="00A1792B" w:rsidRPr="00392409">
        <w:rPr>
          <w:rFonts w:asciiTheme="minorHAnsi" w:hAnsiTheme="minorHAnsi"/>
          <w:szCs w:val="24"/>
        </w:rPr>
        <w:t>ente</w:t>
      </w:r>
      <w:r w:rsidRPr="00392409">
        <w:rPr>
          <w:rFonts w:asciiTheme="minorHAnsi" w:hAnsiTheme="minorHAnsi"/>
          <w:szCs w:val="24"/>
        </w:rPr>
        <w:t xml:space="preserve"> a carico della pubblica accusa) di aver efficacem</w:t>
      </w:r>
      <w:r w:rsidR="00A1792B" w:rsidRPr="00392409">
        <w:rPr>
          <w:rFonts w:asciiTheme="minorHAnsi" w:hAnsiTheme="minorHAnsi"/>
          <w:szCs w:val="24"/>
        </w:rPr>
        <w:t>ente</w:t>
      </w:r>
      <w:r w:rsidRPr="00392409">
        <w:rPr>
          <w:rFonts w:asciiTheme="minorHAnsi" w:hAnsiTheme="minorHAnsi"/>
          <w:szCs w:val="24"/>
        </w:rPr>
        <w:t xml:space="preserve"> adottato, prima della commissione del reato, un modello di organizzazione e di gestione idoneo a prevenire i reati della specie di quello verificatosi. Nel secondo caso, l’art. 7 prevede che l’</w:t>
      </w:r>
      <w:r w:rsidR="008F06F3" w:rsidRPr="00392409">
        <w:rPr>
          <w:rFonts w:asciiTheme="minorHAnsi" w:hAnsiTheme="minorHAnsi"/>
          <w:szCs w:val="24"/>
        </w:rPr>
        <w:t>e</w:t>
      </w:r>
      <w:r w:rsidR="00A1792B" w:rsidRPr="00392409">
        <w:rPr>
          <w:rFonts w:asciiTheme="minorHAnsi" w:hAnsiTheme="minorHAnsi"/>
          <w:szCs w:val="24"/>
        </w:rPr>
        <w:t>nte</w:t>
      </w:r>
      <w:r w:rsidRPr="00392409">
        <w:rPr>
          <w:rFonts w:asciiTheme="minorHAnsi" w:hAnsiTheme="minorHAnsi"/>
          <w:szCs w:val="24"/>
        </w:rPr>
        <w:t xml:space="preserve"> sia responsabile </w:t>
      </w:r>
      <w:r w:rsidRPr="00392409">
        <w:rPr>
          <w:rFonts w:asciiTheme="minorHAnsi" w:eastAsia="Times New Roman" w:hAnsiTheme="minorHAnsi"/>
          <w:szCs w:val="24"/>
          <w:lang w:eastAsia="it-IT"/>
        </w:rPr>
        <w:t>se la commissione del reato è stata resa possibile “</w:t>
      </w:r>
      <w:r w:rsidRPr="00392409">
        <w:rPr>
          <w:rFonts w:asciiTheme="minorHAnsi" w:eastAsia="Times New Roman" w:hAnsiTheme="minorHAnsi"/>
          <w:i/>
          <w:iCs/>
          <w:szCs w:val="24"/>
          <w:lang w:eastAsia="it-IT"/>
        </w:rPr>
        <w:t>dall’inosservanza degli obblighi di direzione e vigilanza</w:t>
      </w:r>
      <w:r w:rsidRPr="00392409">
        <w:rPr>
          <w:rFonts w:asciiTheme="minorHAnsi" w:eastAsia="Times New Roman" w:hAnsiTheme="minorHAnsi"/>
          <w:szCs w:val="24"/>
          <w:lang w:eastAsia="it-IT"/>
        </w:rPr>
        <w:t>”: quest’ultima è da ritenersi esclusa (con consegu</w:t>
      </w:r>
      <w:r w:rsidR="00A1792B" w:rsidRPr="00392409">
        <w:rPr>
          <w:rFonts w:asciiTheme="minorHAnsi" w:eastAsia="Times New Roman" w:hAnsiTheme="minorHAnsi"/>
          <w:szCs w:val="24"/>
          <w:lang w:eastAsia="it-IT"/>
        </w:rPr>
        <w:t>ente</w:t>
      </w:r>
      <w:r w:rsidRPr="00392409">
        <w:rPr>
          <w:rFonts w:asciiTheme="minorHAnsi" w:eastAsia="Times New Roman" w:hAnsiTheme="minorHAnsi"/>
          <w:szCs w:val="24"/>
          <w:lang w:eastAsia="it-IT"/>
        </w:rPr>
        <w:t xml:space="preserve"> esonero da</w:t>
      </w:r>
      <w:r w:rsidR="00706998" w:rsidRPr="00392409">
        <w:rPr>
          <w:rFonts w:asciiTheme="minorHAnsi" w:eastAsia="Times New Roman" w:hAnsiTheme="minorHAnsi"/>
          <w:szCs w:val="24"/>
          <w:lang w:eastAsia="it-IT"/>
        </w:rPr>
        <w:t>lle</w:t>
      </w:r>
      <w:r w:rsidRPr="00392409">
        <w:rPr>
          <w:rFonts w:asciiTheme="minorHAnsi" w:eastAsia="Times New Roman" w:hAnsiTheme="minorHAnsi"/>
          <w:szCs w:val="24"/>
          <w:lang w:eastAsia="it-IT"/>
        </w:rPr>
        <w:t xml:space="preserve"> responsabilità) “</w:t>
      </w:r>
      <w:r w:rsidRPr="00392409">
        <w:rPr>
          <w:rFonts w:asciiTheme="minorHAnsi" w:eastAsia="Times New Roman" w:hAnsiTheme="minorHAnsi"/>
          <w:i/>
          <w:iCs/>
          <w:szCs w:val="24"/>
          <w:lang w:eastAsia="it-IT"/>
        </w:rPr>
        <w:t>se l’</w:t>
      </w:r>
      <w:r w:rsidR="00A1792B" w:rsidRPr="00392409">
        <w:rPr>
          <w:rFonts w:asciiTheme="minorHAnsi" w:eastAsia="Times New Roman" w:hAnsiTheme="minorHAnsi"/>
          <w:i/>
          <w:iCs/>
          <w:szCs w:val="24"/>
          <w:lang w:eastAsia="it-IT"/>
        </w:rPr>
        <w:t>ente</w:t>
      </w:r>
      <w:r w:rsidRPr="00392409">
        <w:rPr>
          <w:rFonts w:asciiTheme="minorHAnsi" w:eastAsia="Times New Roman" w:hAnsiTheme="minorHAnsi"/>
          <w:i/>
          <w:iCs/>
          <w:szCs w:val="24"/>
          <w:lang w:eastAsia="it-IT"/>
        </w:rPr>
        <w:t>, prima della commissione del reato, ha adottato ed efficacem</w:t>
      </w:r>
      <w:r w:rsidR="00A1792B" w:rsidRPr="00392409">
        <w:rPr>
          <w:rFonts w:asciiTheme="minorHAnsi" w:eastAsia="Times New Roman" w:hAnsiTheme="minorHAnsi"/>
          <w:i/>
          <w:iCs/>
          <w:szCs w:val="24"/>
          <w:lang w:eastAsia="it-IT"/>
        </w:rPr>
        <w:t>ente</w:t>
      </w:r>
      <w:r w:rsidRPr="00392409">
        <w:rPr>
          <w:rFonts w:asciiTheme="minorHAnsi" w:eastAsia="Times New Roman" w:hAnsiTheme="minorHAnsi"/>
          <w:i/>
          <w:iCs/>
          <w:szCs w:val="24"/>
          <w:lang w:eastAsia="it-IT"/>
        </w:rPr>
        <w:t xml:space="preserve"> attuato un Modello di organizzazione, gestione e controllo idoneo a prevenire i reati della specie di quello verificatosi</w:t>
      </w:r>
      <w:r w:rsidRPr="00392409">
        <w:rPr>
          <w:rFonts w:asciiTheme="minorHAnsi" w:eastAsia="Times New Roman" w:hAnsiTheme="minorHAnsi"/>
          <w:szCs w:val="24"/>
          <w:lang w:eastAsia="it-IT"/>
        </w:rPr>
        <w:t>”. L’onere della prova è posto a carico della pubblica accusa.</w:t>
      </w:r>
    </w:p>
    <w:p w14:paraId="682BFDE1" w14:textId="77777777" w:rsidR="00F71265" w:rsidRPr="00392409" w:rsidRDefault="00F71265" w:rsidP="007D04AC">
      <w:pPr>
        <w:pStyle w:val="Corpotesto"/>
        <w:spacing w:before="60" w:after="60" w:line="276" w:lineRule="auto"/>
        <w:rPr>
          <w:rFonts w:asciiTheme="minorHAnsi" w:eastAsia="Calibri" w:hAnsiTheme="minorHAnsi"/>
          <w:sz w:val="22"/>
          <w:szCs w:val="24"/>
        </w:rPr>
      </w:pPr>
      <w:r w:rsidRPr="00392409">
        <w:rPr>
          <w:rFonts w:asciiTheme="minorHAnsi" w:eastAsia="Calibri" w:hAnsiTheme="minorHAnsi"/>
          <w:sz w:val="22"/>
          <w:szCs w:val="24"/>
        </w:rPr>
        <w:lastRenderedPageBreak/>
        <w:t>Affinché l’impresa sia punibile, è altresì necessario, secondo quanto previsto dall’art. 5, che il reato sia stato realizzato nell’interesse o vantaggio della stessa. La giurisprudenza ritiene che non si tratta di endiadi bensì di ele</w:t>
      </w:r>
      <w:r w:rsidR="00974B45" w:rsidRPr="00392409">
        <w:rPr>
          <w:rFonts w:asciiTheme="minorHAnsi" w:eastAsia="Calibri" w:hAnsiTheme="minorHAnsi"/>
          <w:sz w:val="22"/>
          <w:szCs w:val="24"/>
        </w:rPr>
        <w:t>m</w:t>
      </w:r>
      <w:r w:rsidR="003A73FC" w:rsidRPr="00392409">
        <w:rPr>
          <w:rFonts w:asciiTheme="minorHAnsi" w:eastAsia="Calibri" w:hAnsiTheme="minorHAnsi"/>
          <w:sz w:val="22"/>
          <w:szCs w:val="24"/>
        </w:rPr>
        <w:t>enti</w:t>
      </w:r>
      <w:r w:rsidR="00974B45" w:rsidRPr="00392409">
        <w:rPr>
          <w:rFonts w:asciiTheme="minorHAnsi" w:eastAsia="Calibri" w:hAnsiTheme="minorHAnsi"/>
          <w:sz w:val="22"/>
          <w:szCs w:val="24"/>
        </w:rPr>
        <w:t xml:space="preserve"> alternativi uno all’altro</w:t>
      </w:r>
      <w:r w:rsidRPr="00392409">
        <w:rPr>
          <w:rFonts w:asciiTheme="minorHAnsi" w:eastAsia="Calibri" w:hAnsiTheme="minorHAnsi"/>
          <w:sz w:val="22"/>
          <w:szCs w:val="24"/>
        </w:rPr>
        <w:t xml:space="preserve"> di modo che si possa ritenere sussist</w:t>
      </w:r>
      <w:r w:rsidR="00A1792B" w:rsidRPr="00392409">
        <w:rPr>
          <w:rFonts w:asciiTheme="minorHAnsi" w:eastAsia="Calibri" w:hAnsiTheme="minorHAnsi"/>
          <w:sz w:val="22"/>
          <w:szCs w:val="24"/>
        </w:rPr>
        <w:t>ente</w:t>
      </w:r>
      <w:r w:rsidRPr="00392409">
        <w:rPr>
          <w:rFonts w:asciiTheme="minorHAnsi" w:eastAsia="Calibri" w:hAnsiTheme="minorHAnsi"/>
          <w:sz w:val="22"/>
          <w:szCs w:val="24"/>
        </w:rPr>
        <w:t xml:space="preserve"> la responsabilità dell'</w:t>
      </w:r>
      <w:r w:rsidR="00A1792B" w:rsidRPr="00392409">
        <w:rPr>
          <w:rFonts w:asciiTheme="minorHAnsi" w:eastAsia="Calibri" w:hAnsiTheme="minorHAnsi"/>
          <w:sz w:val="22"/>
          <w:szCs w:val="24"/>
        </w:rPr>
        <w:t>ente</w:t>
      </w:r>
      <w:r w:rsidRPr="00392409">
        <w:rPr>
          <w:rFonts w:asciiTheme="minorHAnsi" w:eastAsia="Calibri" w:hAnsiTheme="minorHAnsi"/>
          <w:sz w:val="22"/>
          <w:szCs w:val="24"/>
        </w:rPr>
        <w:t xml:space="preserve"> anche in presenza di uno solo di tali elem</w:t>
      </w:r>
      <w:r w:rsidR="003A73FC" w:rsidRPr="00392409">
        <w:rPr>
          <w:rFonts w:asciiTheme="minorHAnsi" w:eastAsia="Calibri" w:hAnsiTheme="minorHAnsi"/>
          <w:sz w:val="22"/>
          <w:szCs w:val="24"/>
        </w:rPr>
        <w:t>enti</w:t>
      </w:r>
      <w:r w:rsidRPr="00392409">
        <w:rPr>
          <w:rFonts w:asciiTheme="minorHAnsi" w:eastAsia="Calibri" w:hAnsiTheme="minorHAnsi"/>
          <w:sz w:val="22"/>
          <w:szCs w:val="24"/>
        </w:rPr>
        <w:t xml:space="preserve">. </w:t>
      </w:r>
    </w:p>
    <w:p w14:paraId="682BFDE2" w14:textId="4368E8CB" w:rsidR="005F123C" w:rsidRPr="00392409" w:rsidRDefault="005F123C" w:rsidP="007D04AC">
      <w:pPr>
        <w:pStyle w:val="Corpotesto"/>
        <w:spacing w:before="60" w:after="60" w:line="276" w:lineRule="auto"/>
        <w:rPr>
          <w:rFonts w:asciiTheme="minorHAnsi" w:hAnsiTheme="minorHAnsi"/>
          <w:sz w:val="22"/>
          <w:szCs w:val="22"/>
        </w:rPr>
      </w:pPr>
      <w:r w:rsidRPr="00392409">
        <w:rPr>
          <w:rFonts w:asciiTheme="minorHAnsi" w:hAnsiTheme="minorHAnsi"/>
          <w:sz w:val="22"/>
          <w:szCs w:val="22"/>
        </w:rPr>
        <w:t>L’</w:t>
      </w:r>
      <w:r w:rsidRPr="00392409">
        <w:rPr>
          <w:rFonts w:asciiTheme="minorHAnsi" w:hAnsiTheme="minorHAnsi"/>
          <w:b/>
          <w:i/>
          <w:sz w:val="22"/>
          <w:szCs w:val="22"/>
        </w:rPr>
        <w:t>interesse</w:t>
      </w:r>
      <w:r w:rsidRPr="00392409">
        <w:rPr>
          <w:rFonts w:asciiTheme="minorHAnsi" w:hAnsiTheme="minorHAnsi"/>
          <w:sz w:val="22"/>
          <w:szCs w:val="22"/>
        </w:rPr>
        <w:t xml:space="preserve"> ha un’indole soggettiva, riferibile alla sfera volitiva del soggetto che agisce. È suscettibile di una valutazione </w:t>
      </w:r>
      <w:r w:rsidRPr="00392409">
        <w:rPr>
          <w:rFonts w:asciiTheme="minorHAnsi" w:hAnsiTheme="minorHAnsi"/>
          <w:i/>
          <w:sz w:val="22"/>
          <w:szCs w:val="22"/>
        </w:rPr>
        <w:t>ex</w:t>
      </w:r>
      <w:r w:rsidRPr="00392409">
        <w:rPr>
          <w:rFonts w:asciiTheme="minorHAnsi" w:hAnsiTheme="minorHAnsi"/>
          <w:sz w:val="22"/>
          <w:szCs w:val="22"/>
        </w:rPr>
        <w:t xml:space="preserve"> </w:t>
      </w:r>
      <w:r w:rsidRPr="00392409">
        <w:rPr>
          <w:rFonts w:asciiTheme="minorHAnsi" w:hAnsiTheme="minorHAnsi"/>
          <w:i/>
          <w:sz w:val="22"/>
          <w:szCs w:val="22"/>
        </w:rPr>
        <w:t>ante</w:t>
      </w:r>
      <w:r w:rsidRPr="00392409">
        <w:rPr>
          <w:rFonts w:asciiTheme="minorHAnsi" w:hAnsiTheme="minorHAnsi"/>
          <w:sz w:val="22"/>
          <w:szCs w:val="22"/>
        </w:rPr>
        <w:t xml:space="preserve">. </w:t>
      </w:r>
      <w:proofErr w:type="gramStart"/>
      <w:r w:rsidRPr="00392409">
        <w:rPr>
          <w:rFonts w:asciiTheme="minorHAnsi" w:hAnsiTheme="minorHAnsi"/>
          <w:sz w:val="22"/>
          <w:szCs w:val="22"/>
        </w:rPr>
        <w:t>Pertanto</w:t>
      </w:r>
      <w:proofErr w:type="gramEnd"/>
      <w:r w:rsidRPr="00392409">
        <w:rPr>
          <w:rFonts w:asciiTheme="minorHAnsi" w:hAnsiTheme="minorHAnsi"/>
          <w:sz w:val="22"/>
          <w:szCs w:val="22"/>
        </w:rPr>
        <w:t xml:space="preserve"> la persona fisica non deve aver agito contro</w:t>
      </w:r>
      <w:r w:rsidR="00781AD3" w:rsidRPr="00392409">
        <w:rPr>
          <w:rFonts w:asciiTheme="minorHAnsi" w:hAnsiTheme="minorHAnsi"/>
          <w:sz w:val="22"/>
          <w:szCs w:val="22"/>
        </w:rPr>
        <w:t xml:space="preserve"> </w:t>
      </w:r>
      <w:r w:rsidR="007D6539" w:rsidRPr="00392409">
        <w:rPr>
          <w:rFonts w:asciiTheme="minorHAnsi" w:hAnsiTheme="minorHAnsi"/>
          <w:sz w:val="22"/>
          <w:szCs w:val="22"/>
        </w:rPr>
        <w:t>l’ente</w:t>
      </w:r>
      <w:r w:rsidRPr="00392409">
        <w:rPr>
          <w:rFonts w:asciiTheme="minorHAnsi" w:hAnsiTheme="minorHAnsi"/>
          <w:sz w:val="22"/>
          <w:szCs w:val="22"/>
        </w:rPr>
        <w:t>; quando abbia agito nel suo interesse personale, ai fini dell’imputazione della responsabilità dell’</w:t>
      </w:r>
      <w:r w:rsidR="00A1792B" w:rsidRPr="00392409">
        <w:rPr>
          <w:rFonts w:asciiTheme="minorHAnsi" w:hAnsiTheme="minorHAnsi"/>
          <w:sz w:val="22"/>
          <w:szCs w:val="22"/>
        </w:rPr>
        <w:t>ente</w:t>
      </w:r>
      <w:r w:rsidRPr="00392409">
        <w:rPr>
          <w:rFonts w:asciiTheme="minorHAnsi" w:hAnsiTheme="minorHAnsi"/>
          <w:sz w:val="22"/>
          <w:szCs w:val="22"/>
        </w:rPr>
        <w:t>, è necessario poi che tale interesse sia quanto meno coincid</w:t>
      </w:r>
      <w:r w:rsidR="00A1792B" w:rsidRPr="00392409">
        <w:rPr>
          <w:rFonts w:asciiTheme="minorHAnsi" w:hAnsiTheme="minorHAnsi"/>
          <w:sz w:val="22"/>
          <w:szCs w:val="22"/>
        </w:rPr>
        <w:t>ente</w:t>
      </w:r>
      <w:r w:rsidRPr="00392409">
        <w:rPr>
          <w:rFonts w:asciiTheme="minorHAnsi" w:hAnsiTheme="minorHAnsi"/>
          <w:sz w:val="22"/>
          <w:szCs w:val="22"/>
        </w:rPr>
        <w:t xml:space="preserve"> con quello dell’</w:t>
      </w:r>
      <w:r w:rsidR="00A1792B" w:rsidRPr="00392409">
        <w:rPr>
          <w:rFonts w:asciiTheme="minorHAnsi" w:hAnsiTheme="minorHAnsi"/>
          <w:sz w:val="22"/>
          <w:szCs w:val="22"/>
        </w:rPr>
        <w:t>ente</w:t>
      </w:r>
      <w:r w:rsidRPr="00392409">
        <w:rPr>
          <w:rFonts w:asciiTheme="minorHAnsi" w:hAnsiTheme="minorHAnsi"/>
          <w:sz w:val="22"/>
          <w:szCs w:val="22"/>
        </w:rPr>
        <w:t>.</w:t>
      </w:r>
    </w:p>
    <w:p w14:paraId="682BFDE3" w14:textId="77777777" w:rsidR="005F123C" w:rsidRPr="00392409" w:rsidRDefault="005F123C" w:rsidP="007D04AC">
      <w:pPr>
        <w:pStyle w:val="Corpotesto"/>
        <w:spacing w:before="60" w:after="60" w:line="276" w:lineRule="auto"/>
        <w:rPr>
          <w:rFonts w:asciiTheme="minorHAnsi" w:hAnsiTheme="minorHAnsi"/>
          <w:sz w:val="22"/>
          <w:szCs w:val="22"/>
        </w:rPr>
      </w:pPr>
      <w:r w:rsidRPr="00392409">
        <w:rPr>
          <w:rFonts w:asciiTheme="minorHAnsi" w:hAnsiTheme="minorHAnsi"/>
          <w:sz w:val="22"/>
          <w:szCs w:val="22"/>
        </w:rPr>
        <w:t>La sussistenza dell’interesse richiede di valutare se l’azione sia stata compiuta con l’obiettivo di realizzare una futura utilità per l’</w:t>
      </w:r>
      <w:r w:rsidR="00A1792B" w:rsidRPr="00392409">
        <w:rPr>
          <w:rFonts w:asciiTheme="minorHAnsi" w:hAnsiTheme="minorHAnsi"/>
          <w:sz w:val="22"/>
          <w:szCs w:val="22"/>
        </w:rPr>
        <w:t>ente</w:t>
      </w:r>
      <w:r w:rsidRPr="00392409">
        <w:rPr>
          <w:rFonts w:asciiTheme="minorHAnsi" w:hAnsiTheme="minorHAnsi"/>
          <w:sz w:val="22"/>
          <w:szCs w:val="22"/>
        </w:rPr>
        <w:t>. Deve essere valutato l’elemento soggettivo dell’autore anteced</w:t>
      </w:r>
      <w:r w:rsidR="00A1792B" w:rsidRPr="00392409">
        <w:rPr>
          <w:rFonts w:asciiTheme="minorHAnsi" w:hAnsiTheme="minorHAnsi"/>
          <w:sz w:val="22"/>
          <w:szCs w:val="22"/>
        </w:rPr>
        <w:t>ente</w:t>
      </w:r>
      <w:r w:rsidRPr="00392409">
        <w:rPr>
          <w:rFonts w:asciiTheme="minorHAnsi" w:hAnsiTheme="minorHAnsi"/>
          <w:sz w:val="22"/>
          <w:szCs w:val="22"/>
        </w:rPr>
        <w:t xml:space="preserve"> il compimento della condotta contestata.</w:t>
      </w:r>
    </w:p>
    <w:p w14:paraId="682BFDE4" w14:textId="77777777" w:rsidR="005F123C" w:rsidRPr="00392409" w:rsidRDefault="005F123C" w:rsidP="007D04AC">
      <w:pPr>
        <w:pStyle w:val="Corpotesto"/>
        <w:spacing w:before="60" w:after="60" w:line="276" w:lineRule="auto"/>
        <w:rPr>
          <w:rFonts w:asciiTheme="minorHAnsi" w:hAnsiTheme="minorHAnsi"/>
          <w:sz w:val="22"/>
          <w:szCs w:val="22"/>
        </w:rPr>
      </w:pPr>
      <w:r w:rsidRPr="00392409">
        <w:rPr>
          <w:rFonts w:asciiTheme="minorHAnsi" w:hAnsiTheme="minorHAnsi"/>
          <w:sz w:val="22"/>
          <w:szCs w:val="22"/>
        </w:rPr>
        <w:t xml:space="preserve">Il </w:t>
      </w:r>
      <w:r w:rsidRPr="00392409">
        <w:rPr>
          <w:rFonts w:asciiTheme="minorHAnsi" w:hAnsiTheme="minorHAnsi"/>
          <w:b/>
          <w:i/>
          <w:sz w:val="22"/>
          <w:szCs w:val="22"/>
        </w:rPr>
        <w:t>vantaggio</w:t>
      </w:r>
      <w:r w:rsidRPr="00392409">
        <w:rPr>
          <w:rFonts w:asciiTheme="minorHAnsi" w:hAnsiTheme="minorHAnsi"/>
          <w:sz w:val="22"/>
          <w:szCs w:val="22"/>
        </w:rPr>
        <w:t xml:space="preserve"> ha invece una caratterizzazione oggettiva ed opera </w:t>
      </w:r>
      <w:r w:rsidRPr="00392409">
        <w:rPr>
          <w:rFonts w:asciiTheme="minorHAnsi" w:hAnsiTheme="minorHAnsi"/>
          <w:i/>
          <w:sz w:val="22"/>
          <w:szCs w:val="22"/>
        </w:rPr>
        <w:t>ex post</w:t>
      </w:r>
      <w:r w:rsidRPr="00392409">
        <w:rPr>
          <w:rFonts w:asciiTheme="minorHAnsi" w:hAnsiTheme="minorHAnsi"/>
          <w:sz w:val="22"/>
          <w:szCs w:val="22"/>
        </w:rPr>
        <w:t xml:space="preserve">. Anche in assenza di una fine </w:t>
      </w:r>
      <w:r w:rsidRPr="00392409">
        <w:rPr>
          <w:rFonts w:asciiTheme="minorHAnsi" w:hAnsiTheme="minorHAnsi"/>
          <w:i/>
          <w:sz w:val="22"/>
          <w:szCs w:val="22"/>
        </w:rPr>
        <w:t xml:space="preserve">pro </w:t>
      </w:r>
      <w:proofErr w:type="spellStart"/>
      <w:r w:rsidRPr="00392409">
        <w:rPr>
          <w:rFonts w:asciiTheme="minorHAnsi" w:hAnsiTheme="minorHAnsi"/>
          <w:i/>
          <w:sz w:val="22"/>
          <w:szCs w:val="22"/>
        </w:rPr>
        <w:t>societate</w:t>
      </w:r>
      <w:proofErr w:type="spellEnd"/>
      <w:r w:rsidRPr="00392409">
        <w:rPr>
          <w:rFonts w:asciiTheme="minorHAnsi" w:hAnsiTheme="minorHAnsi"/>
          <w:sz w:val="22"/>
          <w:szCs w:val="22"/>
        </w:rPr>
        <w:t>, la realizzazione di un vantaggio da parte dell’</w:t>
      </w:r>
      <w:r w:rsidR="00A1792B" w:rsidRPr="00392409">
        <w:rPr>
          <w:rFonts w:asciiTheme="minorHAnsi" w:hAnsiTheme="minorHAnsi"/>
          <w:sz w:val="22"/>
          <w:szCs w:val="22"/>
        </w:rPr>
        <w:t>ente</w:t>
      </w:r>
      <w:r w:rsidRPr="00392409">
        <w:rPr>
          <w:rFonts w:asciiTheme="minorHAnsi" w:hAnsiTheme="minorHAnsi"/>
          <w:sz w:val="22"/>
          <w:szCs w:val="22"/>
        </w:rPr>
        <w:t>, come conseguenza della commissione del reato da parte di un soggetto che lo rappres</w:t>
      </w:r>
      <w:r w:rsidR="003A73FC" w:rsidRPr="00392409">
        <w:rPr>
          <w:rFonts w:asciiTheme="minorHAnsi" w:hAnsiTheme="minorHAnsi"/>
          <w:sz w:val="22"/>
          <w:szCs w:val="22"/>
        </w:rPr>
        <w:t>enti</w:t>
      </w:r>
      <w:r w:rsidRPr="00392409">
        <w:rPr>
          <w:rFonts w:asciiTheme="minorHAnsi" w:hAnsiTheme="minorHAnsi"/>
          <w:sz w:val="22"/>
          <w:szCs w:val="22"/>
        </w:rPr>
        <w:t>, è in grado di incardinare la responsabilità (salva la verifica dei criteri di imputazione soggettiva).</w:t>
      </w:r>
    </w:p>
    <w:p w14:paraId="682BFDE5" w14:textId="77777777" w:rsidR="00F71265" w:rsidRPr="00392409" w:rsidRDefault="005F123C" w:rsidP="007D04AC">
      <w:pPr>
        <w:spacing w:before="60" w:after="60"/>
        <w:jc w:val="both"/>
        <w:rPr>
          <w:rFonts w:asciiTheme="minorHAnsi" w:hAnsiTheme="minorHAnsi"/>
        </w:rPr>
      </w:pPr>
      <w:r w:rsidRPr="00392409">
        <w:rPr>
          <w:rFonts w:asciiTheme="minorHAnsi" w:hAnsiTheme="minorHAnsi"/>
        </w:rPr>
        <w:t>In altre parole, il termine “vantaggio” può essere interpretato nel senso di profitto, come arricchimento economico, come beneficio patrimoniale che l’</w:t>
      </w:r>
      <w:r w:rsidR="00A1792B" w:rsidRPr="00392409">
        <w:rPr>
          <w:rFonts w:asciiTheme="minorHAnsi" w:hAnsiTheme="minorHAnsi"/>
        </w:rPr>
        <w:t>ente</w:t>
      </w:r>
      <w:r w:rsidRPr="00392409">
        <w:rPr>
          <w:rFonts w:asciiTheme="minorHAnsi" w:hAnsiTheme="minorHAnsi"/>
        </w:rPr>
        <w:t xml:space="preserve"> ottiene dal reato. </w:t>
      </w:r>
      <w:proofErr w:type="gramStart"/>
      <w:r w:rsidRPr="00392409">
        <w:rPr>
          <w:rFonts w:asciiTheme="minorHAnsi" w:hAnsiTheme="minorHAnsi"/>
        </w:rPr>
        <w:t>In particolare</w:t>
      </w:r>
      <w:proofErr w:type="gramEnd"/>
      <w:r w:rsidRPr="00392409">
        <w:rPr>
          <w:rFonts w:asciiTheme="minorHAnsi" w:hAnsiTheme="minorHAnsi"/>
        </w:rPr>
        <w:t xml:space="preserve"> con il termine vantaggio si suole considerare anche il rafforzamento della posizione dell’</w:t>
      </w:r>
      <w:r w:rsidR="00120706" w:rsidRPr="00392409">
        <w:rPr>
          <w:rFonts w:asciiTheme="minorHAnsi" w:hAnsiTheme="minorHAnsi"/>
        </w:rPr>
        <w:t>ente sul mercato</w:t>
      </w:r>
      <w:r w:rsidRPr="00392409">
        <w:rPr>
          <w:rFonts w:asciiTheme="minorHAnsi" w:hAnsiTheme="minorHAnsi"/>
        </w:rPr>
        <w:t>, in conseguenza del reato.</w:t>
      </w:r>
    </w:p>
    <w:p w14:paraId="682BFDE6" w14:textId="77777777" w:rsidR="003E5E4B" w:rsidRPr="00392409" w:rsidRDefault="001C4D64" w:rsidP="007D04AC">
      <w:pPr>
        <w:autoSpaceDE w:val="0"/>
        <w:autoSpaceDN w:val="0"/>
        <w:adjustRightInd w:val="0"/>
        <w:spacing w:before="60" w:after="60"/>
        <w:jc w:val="both"/>
        <w:rPr>
          <w:rFonts w:asciiTheme="minorHAnsi" w:hAnsiTheme="minorHAnsi"/>
        </w:rPr>
      </w:pPr>
      <w:r w:rsidRPr="00392409">
        <w:rPr>
          <w:rFonts w:asciiTheme="minorHAnsi" w:hAnsiTheme="minorHAnsi"/>
        </w:rPr>
        <w:t>Obiettivo del pres</w:t>
      </w:r>
      <w:r w:rsidR="00A1792B" w:rsidRPr="00392409">
        <w:rPr>
          <w:rFonts w:asciiTheme="minorHAnsi" w:hAnsiTheme="minorHAnsi"/>
        </w:rPr>
        <w:t>ente</w:t>
      </w:r>
      <w:r w:rsidRPr="00392409">
        <w:rPr>
          <w:rFonts w:asciiTheme="minorHAnsi" w:hAnsiTheme="minorHAnsi"/>
        </w:rPr>
        <w:t xml:space="preserve"> Manuale, dopo u</w:t>
      </w:r>
      <w:r w:rsidR="00C03D8B" w:rsidRPr="00392409">
        <w:rPr>
          <w:rFonts w:asciiTheme="minorHAnsi" w:hAnsiTheme="minorHAnsi"/>
        </w:rPr>
        <w:t>n’attenta riesamina del Decreto e</w:t>
      </w:r>
      <w:r w:rsidRPr="00392409">
        <w:rPr>
          <w:rFonts w:asciiTheme="minorHAnsi" w:hAnsiTheme="minorHAnsi"/>
        </w:rPr>
        <w:t xml:space="preserve"> </w:t>
      </w:r>
      <w:r w:rsidR="004F4F73" w:rsidRPr="00392409">
        <w:rPr>
          <w:rFonts w:asciiTheme="minorHAnsi" w:hAnsiTheme="minorHAnsi"/>
        </w:rPr>
        <w:t>delle sanzioni ai reati commessi</w:t>
      </w:r>
      <w:r w:rsidR="00C03D8B" w:rsidRPr="00392409">
        <w:rPr>
          <w:rFonts w:asciiTheme="minorHAnsi" w:hAnsiTheme="minorHAnsi"/>
        </w:rPr>
        <w:t>,</w:t>
      </w:r>
      <w:r w:rsidR="004F4F73" w:rsidRPr="00392409">
        <w:rPr>
          <w:rFonts w:asciiTheme="minorHAnsi" w:hAnsiTheme="minorHAnsi"/>
        </w:rPr>
        <w:t xml:space="preserve"> </w:t>
      </w:r>
      <w:r w:rsidRPr="00392409">
        <w:rPr>
          <w:rFonts w:asciiTheme="minorHAnsi" w:hAnsiTheme="minorHAnsi"/>
        </w:rPr>
        <w:t>è quello di individuare, c</w:t>
      </w:r>
      <w:r w:rsidR="00AE4208" w:rsidRPr="00392409">
        <w:rPr>
          <w:rFonts w:asciiTheme="minorHAnsi" w:hAnsiTheme="minorHAnsi"/>
        </w:rPr>
        <w:t>oer</w:t>
      </w:r>
      <w:r w:rsidR="00A1792B" w:rsidRPr="00392409">
        <w:rPr>
          <w:rFonts w:asciiTheme="minorHAnsi" w:hAnsiTheme="minorHAnsi"/>
        </w:rPr>
        <w:t>ente</w:t>
      </w:r>
      <w:r w:rsidR="00AE4208" w:rsidRPr="00392409">
        <w:rPr>
          <w:rFonts w:asciiTheme="minorHAnsi" w:hAnsiTheme="minorHAnsi"/>
        </w:rPr>
        <w:t>m</w:t>
      </w:r>
      <w:r w:rsidR="00A1792B" w:rsidRPr="00392409">
        <w:rPr>
          <w:rFonts w:asciiTheme="minorHAnsi" w:hAnsiTheme="minorHAnsi"/>
        </w:rPr>
        <w:t>ente</w:t>
      </w:r>
      <w:r w:rsidR="00AE4208" w:rsidRPr="00392409">
        <w:rPr>
          <w:rFonts w:asciiTheme="minorHAnsi" w:hAnsiTheme="minorHAnsi"/>
        </w:rPr>
        <w:t xml:space="preserve"> con il settore di attività dell</w:t>
      </w:r>
      <w:r w:rsidRPr="00392409">
        <w:rPr>
          <w:rFonts w:asciiTheme="minorHAnsi" w:hAnsiTheme="minorHAnsi"/>
        </w:rPr>
        <w:t>’</w:t>
      </w:r>
      <w:r w:rsidR="00A1792B" w:rsidRPr="00392409">
        <w:rPr>
          <w:rFonts w:asciiTheme="minorHAnsi" w:hAnsiTheme="minorHAnsi"/>
        </w:rPr>
        <w:t>ente</w:t>
      </w:r>
      <w:r w:rsidRPr="00392409">
        <w:rPr>
          <w:rFonts w:asciiTheme="minorHAnsi" w:hAnsiTheme="minorHAnsi"/>
        </w:rPr>
        <w:t>,</w:t>
      </w:r>
      <w:r w:rsidR="00537DF8" w:rsidRPr="00392409">
        <w:rPr>
          <w:rFonts w:asciiTheme="minorHAnsi" w:hAnsiTheme="minorHAnsi"/>
        </w:rPr>
        <w:t xml:space="preserve"> i</w:t>
      </w:r>
      <w:r w:rsidRPr="00392409">
        <w:rPr>
          <w:rFonts w:asciiTheme="minorHAnsi" w:hAnsiTheme="minorHAnsi"/>
        </w:rPr>
        <w:t xml:space="preserve"> rischi legati alla commissione dei reati previsti dalla legge.</w:t>
      </w:r>
    </w:p>
    <w:p w14:paraId="682BFDE7" w14:textId="77777777" w:rsidR="005F123C" w:rsidRPr="00392409" w:rsidRDefault="005F123C" w:rsidP="007D04AC">
      <w:pPr>
        <w:pStyle w:val="Corpotesto"/>
        <w:spacing w:before="60" w:after="60" w:line="276" w:lineRule="auto"/>
        <w:rPr>
          <w:rFonts w:asciiTheme="minorHAnsi" w:hAnsiTheme="minorHAnsi"/>
          <w:sz w:val="22"/>
          <w:szCs w:val="22"/>
        </w:rPr>
      </w:pPr>
    </w:p>
    <w:p w14:paraId="682BFDE8" w14:textId="77777777" w:rsidR="00D4318D" w:rsidRPr="00392409" w:rsidRDefault="0005519B">
      <w:pPr>
        <w:pStyle w:val="Titolo2"/>
        <w:numPr>
          <w:ilvl w:val="1"/>
          <w:numId w:val="10"/>
        </w:numPr>
        <w:spacing w:before="60" w:after="60"/>
        <w:rPr>
          <w:rFonts w:asciiTheme="minorHAnsi" w:hAnsiTheme="minorHAnsi"/>
          <w:color w:val="auto"/>
        </w:rPr>
      </w:pPr>
      <w:bookmarkStart w:id="11" w:name="_Toc213233275"/>
      <w:bookmarkStart w:id="12" w:name="_Toc221605604"/>
      <w:bookmarkStart w:id="13" w:name="_Toc221698541"/>
      <w:bookmarkStart w:id="14" w:name="_Toc221698944"/>
      <w:bookmarkStart w:id="15" w:name="_Toc221760246"/>
      <w:r w:rsidRPr="00392409">
        <w:rPr>
          <w:rFonts w:asciiTheme="minorHAnsi" w:hAnsiTheme="minorHAnsi"/>
          <w:color w:val="auto"/>
        </w:rPr>
        <w:t>Le sanzioni</w:t>
      </w:r>
      <w:r w:rsidR="00C03D8B" w:rsidRPr="00392409">
        <w:rPr>
          <w:rFonts w:asciiTheme="minorHAnsi" w:hAnsiTheme="minorHAnsi"/>
          <w:color w:val="auto"/>
        </w:rPr>
        <w:t xml:space="preserve"> (artt. 9-19)</w:t>
      </w:r>
      <w:bookmarkEnd w:id="11"/>
    </w:p>
    <w:p w14:paraId="682BFDE9" w14:textId="77777777" w:rsidR="00C03D8B" w:rsidRPr="00392409" w:rsidRDefault="00C03D8B" w:rsidP="007D04AC">
      <w:pPr>
        <w:spacing w:before="60" w:after="60"/>
        <w:jc w:val="both"/>
        <w:rPr>
          <w:rFonts w:asciiTheme="minorHAnsi" w:hAnsiTheme="minorHAnsi"/>
        </w:rPr>
      </w:pPr>
      <w:r w:rsidRPr="00392409">
        <w:rPr>
          <w:rFonts w:asciiTheme="minorHAnsi" w:hAnsiTheme="minorHAnsi"/>
        </w:rPr>
        <w:t>Il decreto prevede un apparato sanzionatorio articolato costituito dalle segu</w:t>
      </w:r>
      <w:r w:rsidR="003A73FC" w:rsidRPr="00392409">
        <w:rPr>
          <w:rFonts w:asciiTheme="minorHAnsi" w:hAnsiTheme="minorHAnsi"/>
        </w:rPr>
        <w:t>enti</w:t>
      </w:r>
      <w:r w:rsidRPr="00392409">
        <w:rPr>
          <w:rFonts w:asciiTheme="minorHAnsi" w:hAnsiTheme="minorHAnsi"/>
        </w:rPr>
        <w:t xml:space="preserve"> misure:</w:t>
      </w:r>
    </w:p>
    <w:p w14:paraId="682BFDEA" w14:textId="77777777" w:rsidR="00C03D8B" w:rsidRPr="00392409" w:rsidRDefault="00C03D8B">
      <w:pPr>
        <w:numPr>
          <w:ilvl w:val="0"/>
          <w:numId w:val="8"/>
        </w:numPr>
        <w:pBdr>
          <w:between w:val="single" w:sz="2" w:space="1" w:color="FFFFFF" w:themeColor="background1"/>
        </w:pBdr>
        <w:spacing w:before="60" w:after="60"/>
        <w:jc w:val="both"/>
        <w:rPr>
          <w:rFonts w:asciiTheme="minorHAnsi" w:hAnsiTheme="minorHAnsi"/>
        </w:rPr>
      </w:pPr>
      <w:r w:rsidRPr="00392409">
        <w:rPr>
          <w:rFonts w:asciiTheme="minorHAnsi" w:hAnsiTheme="minorHAnsi"/>
        </w:rPr>
        <w:t>la sanzione pecuniaria;</w:t>
      </w:r>
    </w:p>
    <w:p w14:paraId="682BFDEB" w14:textId="77777777" w:rsidR="00C03D8B" w:rsidRPr="00392409" w:rsidRDefault="00C03D8B">
      <w:pPr>
        <w:numPr>
          <w:ilvl w:val="0"/>
          <w:numId w:val="8"/>
        </w:numPr>
        <w:pBdr>
          <w:between w:val="single" w:sz="2" w:space="1" w:color="FFFFFF" w:themeColor="background1"/>
        </w:pBdr>
        <w:spacing w:before="60" w:after="60"/>
        <w:jc w:val="both"/>
        <w:rPr>
          <w:rFonts w:asciiTheme="minorHAnsi" w:hAnsiTheme="minorHAnsi"/>
        </w:rPr>
      </w:pPr>
      <w:r w:rsidRPr="00392409">
        <w:rPr>
          <w:rFonts w:asciiTheme="minorHAnsi" w:hAnsiTheme="minorHAnsi"/>
        </w:rPr>
        <w:t>la sanzione interdittiva;</w:t>
      </w:r>
    </w:p>
    <w:p w14:paraId="682BFDEC" w14:textId="77777777" w:rsidR="00C03D8B" w:rsidRPr="00392409" w:rsidRDefault="00C03D8B">
      <w:pPr>
        <w:numPr>
          <w:ilvl w:val="0"/>
          <w:numId w:val="8"/>
        </w:numPr>
        <w:pBdr>
          <w:between w:val="single" w:sz="2" w:space="1" w:color="FFFFFF" w:themeColor="background1"/>
        </w:pBdr>
        <w:spacing w:before="60" w:after="60"/>
        <w:jc w:val="both"/>
        <w:rPr>
          <w:rFonts w:asciiTheme="minorHAnsi" w:hAnsiTheme="minorHAnsi"/>
        </w:rPr>
      </w:pPr>
      <w:r w:rsidRPr="00392409">
        <w:rPr>
          <w:rFonts w:asciiTheme="minorHAnsi" w:hAnsiTheme="minorHAnsi"/>
        </w:rPr>
        <w:t>la confisca;</w:t>
      </w:r>
    </w:p>
    <w:p w14:paraId="682BFDED" w14:textId="77777777" w:rsidR="00C03D8B" w:rsidRPr="00392409" w:rsidRDefault="00C03D8B">
      <w:pPr>
        <w:numPr>
          <w:ilvl w:val="0"/>
          <w:numId w:val="8"/>
        </w:numPr>
        <w:spacing w:before="60" w:after="60"/>
        <w:jc w:val="both"/>
        <w:rPr>
          <w:rFonts w:asciiTheme="minorHAnsi" w:hAnsiTheme="minorHAnsi"/>
        </w:rPr>
      </w:pPr>
      <w:r w:rsidRPr="00392409">
        <w:rPr>
          <w:rFonts w:asciiTheme="minorHAnsi" w:hAnsiTheme="minorHAnsi"/>
        </w:rPr>
        <w:t>la pubblicazione della s</w:t>
      </w:r>
      <w:r w:rsidR="00A1792B" w:rsidRPr="00392409">
        <w:rPr>
          <w:rFonts w:asciiTheme="minorHAnsi" w:hAnsiTheme="minorHAnsi"/>
        </w:rPr>
        <w:t>ente</w:t>
      </w:r>
      <w:r w:rsidRPr="00392409">
        <w:rPr>
          <w:rFonts w:asciiTheme="minorHAnsi" w:hAnsiTheme="minorHAnsi"/>
        </w:rPr>
        <w:t>nza (applicabile solo quando viene altresì applicata una sanzione interdittiva).</w:t>
      </w:r>
    </w:p>
    <w:p w14:paraId="682BFDEE" w14:textId="77777777" w:rsidR="00C03D8B" w:rsidRPr="00392409" w:rsidRDefault="00C03D8B" w:rsidP="007D04AC">
      <w:pPr>
        <w:spacing w:before="60" w:after="60"/>
        <w:jc w:val="both"/>
        <w:rPr>
          <w:rFonts w:asciiTheme="minorHAnsi" w:hAnsiTheme="minorHAnsi"/>
        </w:rPr>
      </w:pPr>
      <w:r w:rsidRPr="00392409">
        <w:rPr>
          <w:rFonts w:asciiTheme="minorHAnsi" w:hAnsiTheme="minorHAnsi"/>
        </w:rPr>
        <w:t>È sempre disposta la confisca del profitto che l’</w:t>
      </w:r>
      <w:r w:rsidR="00A1792B" w:rsidRPr="00392409">
        <w:rPr>
          <w:rFonts w:asciiTheme="minorHAnsi" w:hAnsiTheme="minorHAnsi"/>
        </w:rPr>
        <w:t>ente</w:t>
      </w:r>
      <w:r w:rsidRPr="00392409">
        <w:rPr>
          <w:rFonts w:asciiTheme="minorHAnsi" w:hAnsiTheme="minorHAnsi"/>
        </w:rPr>
        <w:t xml:space="preserve"> ha tratto dal reato.</w:t>
      </w:r>
    </w:p>
    <w:p w14:paraId="682BFDEF" w14:textId="77777777" w:rsidR="003E5E4B" w:rsidRPr="00392409" w:rsidRDefault="003E5E4B" w:rsidP="007D04AC">
      <w:pPr>
        <w:spacing w:before="60" w:after="60"/>
        <w:jc w:val="both"/>
        <w:rPr>
          <w:rFonts w:asciiTheme="minorHAnsi" w:hAnsiTheme="minorHAnsi"/>
        </w:rPr>
      </w:pPr>
    </w:p>
    <w:p w14:paraId="682BFDF0" w14:textId="77777777" w:rsidR="00C03D8B" w:rsidRPr="00392409" w:rsidRDefault="00C03D8B">
      <w:pPr>
        <w:pStyle w:val="Titolo3"/>
        <w:numPr>
          <w:ilvl w:val="2"/>
          <w:numId w:val="10"/>
        </w:numPr>
        <w:spacing w:before="60" w:after="60"/>
        <w:rPr>
          <w:rFonts w:asciiTheme="minorHAnsi" w:hAnsiTheme="minorHAnsi"/>
          <w:color w:val="auto"/>
        </w:rPr>
      </w:pPr>
      <w:bookmarkStart w:id="16" w:name="_Toc213233276"/>
      <w:r w:rsidRPr="00392409">
        <w:rPr>
          <w:rFonts w:asciiTheme="minorHAnsi" w:hAnsiTheme="minorHAnsi"/>
          <w:color w:val="auto"/>
        </w:rPr>
        <w:t xml:space="preserve">Le sanzioni </w:t>
      </w:r>
      <w:r w:rsidR="00A77660" w:rsidRPr="00392409">
        <w:rPr>
          <w:rFonts w:asciiTheme="minorHAnsi" w:hAnsiTheme="minorHAnsi"/>
          <w:color w:val="auto"/>
        </w:rPr>
        <w:t xml:space="preserve">pecuniarie </w:t>
      </w:r>
      <w:r w:rsidRPr="00392409">
        <w:rPr>
          <w:rFonts w:asciiTheme="minorHAnsi" w:hAnsiTheme="minorHAnsi"/>
          <w:color w:val="auto"/>
        </w:rPr>
        <w:t xml:space="preserve">(artt. </w:t>
      </w:r>
      <w:r w:rsidR="00A77660" w:rsidRPr="00392409">
        <w:rPr>
          <w:rFonts w:asciiTheme="minorHAnsi" w:hAnsiTheme="minorHAnsi"/>
          <w:color w:val="auto"/>
        </w:rPr>
        <w:t>10</w:t>
      </w:r>
      <w:r w:rsidRPr="00392409">
        <w:rPr>
          <w:rFonts w:asciiTheme="minorHAnsi" w:hAnsiTheme="minorHAnsi"/>
          <w:color w:val="auto"/>
        </w:rPr>
        <w:t>-1</w:t>
      </w:r>
      <w:r w:rsidR="00A77660" w:rsidRPr="00392409">
        <w:rPr>
          <w:rFonts w:asciiTheme="minorHAnsi" w:hAnsiTheme="minorHAnsi"/>
          <w:color w:val="auto"/>
        </w:rPr>
        <w:t>2</w:t>
      </w:r>
      <w:r w:rsidRPr="00392409">
        <w:rPr>
          <w:rFonts w:asciiTheme="minorHAnsi" w:hAnsiTheme="minorHAnsi"/>
          <w:color w:val="auto"/>
        </w:rPr>
        <w:t>)</w:t>
      </w:r>
      <w:bookmarkEnd w:id="16"/>
    </w:p>
    <w:p w14:paraId="682BFDF1" w14:textId="77777777" w:rsidR="00A77660" w:rsidRPr="00392409" w:rsidRDefault="00A77660" w:rsidP="007D04AC">
      <w:pPr>
        <w:spacing w:before="60" w:after="60"/>
        <w:jc w:val="both"/>
        <w:rPr>
          <w:rFonts w:asciiTheme="minorHAnsi" w:hAnsiTheme="minorHAnsi"/>
        </w:rPr>
      </w:pPr>
      <w:r w:rsidRPr="00392409">
        <w:rPr>
          <w:rFonts w:asciiTheme="minorHAnsi" w:hAnsiTheme="minorHAnsi"/>
        </w:rPr>
        <w:t xml:space="preserve">È </w:t>
      </w:r>
      <w:r w:rsidR="003E5E4B" w:rsidRPr="00392409">
        <w:rPr>
          <w:rFonts w:asciiTheme="minorHAnsi" w:hAnsiTheme="minorHAnsi"/>
        </w:rPr>
        <w:t xml:space="preserve">sempre applicata </w:t>
      </w:r>
      <w:r w:rsidR="00EC03E2" w:rsidRPr="00392409">
        <w:rPr>
          <w:rFonts w:asciiTheme="minorHAnsi" w:hAnsiTheme="minorHAnsi"/>
        </w:rPr>
        <w:t>con natura afflittiva e non risarcitoria, diretta a punire l’</w:t>
      </w:r>
      <w:r w:rsidR="00A1792B" w:rsidRPr="00392409">
        <w:rPr>
          <w:rFonts w:asciiTheme="minorHAnsi" w:hAnsiTheme="minorHAnsi"/>
        </w:rPr>
        <w:t>ente</w:t>
      </w:r>
      <w:r w:rsidR="00EC03E2" w:rsidRPr="00392409">
        <w:rPr>
          <w:rFonts w:asciiTheme="minorHAnsi" w:hAnsiTheme="minorHAnsi"/>
        </w:rPr>
        <w:t xml:space="preserve"> nel cui ambito è stato commesso l’illecito e non a reintegrare un dan</w:t>
      </w:r>
      <w:r w:rsidRPr="00392409">
        <w:rPr>
          <w:rFonts w:asciiTheme="minorHAnsi" w:hAnsiTheme="minorHAnsi"/>
        </w:rPr>
        <w:t>no patrimoniale subito da terzi: viene riconosciuta una funzione di prevenzione generale.</w:t>
      </w:r>
    </w:p>
    <w:p w14:paraId="682BFDF2" w14:textId="77777777" w:rsidR="003E5E4B" w:rsidRPr="00392409" w:rsidRDefault="003E5E4B" w:rsidP="007D04AC">
      <w:pPr>
        <w:spacing w:before="60" w:after="60"/>
        <w:jc w:val="both"/>
        <w:rPr>
          <w:rFonts w:asciiTheme="minorHAnsi" w:hAnsiTheme="minorHAnsi"/>
        </w:rPr>
      </w:pPr>
      <w:r w:rsidRPr="00392409">
        <w:rPr>
          <w:rFonts w:asciiTheme="minorHAnsi" w:hAnsiTheme="minorHAnsi"/>
        </w:rPr>
        <w:t>La sanzione pecuniaria viene applicata per quote in un numero non inferiore a cento né superiore a mille.</w:t>
      </w:r>
    </w:p>
    <w:p w14:paraId="682BFDF3" w14:textId="77777777" w:rsidR="003E5E4B" w:rsidRPr="00392409" w:rsidRDefault="003E5E4B" w:rsidP="007D04AC">
      <w:pPr>
        <w:spacing w:before="60" w:after="60"/>
        <w:jc w:val="both"/>
        <w:rPr>
          <w:rFonts w:asciiTheme="minorHAnsi" w:hAnsiTheme="minorHAnsi"/>
        </w:rPr>
      </w:pPr>
      <w:r w:rsidRPr="00392409">
        <w:rPr>
          <w:rFonts w:asciiTheme="minorHAnsi" w:hAnsiTheme="minorHAnsi"/>
        </w:rPr>
        <w:lastRenderedPageBreak/>
        <w:t>L’importo di una quota è compreso tra un valore minimo di € 258,00 ad un massimo di € 1.549,00.</w:t>
      </w:r>
    </w:p>
    <w:p w14:paraId="682BFDF4" w14:textId="77777777" w:rsidR="003E5E4B" w:rsidRPr="00392409" w:rsidRDefault="003E5E4B" w:rsidP="007D04AC">
      <w:pPr>
        <w:spacing w:before="60" w:after="60"/>
        <w:jc w:val="both"/>
        <w:rPr>
          <w:rFonts w:asciiTheme="minorHAnsi" w:hAnsiTheme="minorHAnsi"/>
        </w:rPr>
      </w:pPr>
      <w:r w:rsidRPr="00392409">
        <w:rPr>
          <w:rFonts w:asciiTheme="minorHAnsi" w:hAnsiTheme="minorHAnsi"/>
        </w:rPr>
        <w:t xml:space="preserve">Lo scopo della previsione delle </w:t>
      </w:r>
      <w:r w:rsidR="0035742B" w:rsidRPr="00392409">
        <w:rPr>
          <w:rFonts w:asciiTheme="minorHAnsi" w:hAnsiTheme="minorHAnsi"/>
        </w:rPr>
        <w:t>“</w:t>
      </w:r>
      <w:r w:rsidRPr="00392409">
        <w:rPr>
          <w:rFonts w:asciiTheme="minorHAnsi" w:hAnsiTheme="minorHAnsi"/>
        </w:rPr>
        <w:t>quote</w:t>
      </w:r>
      <w:r w:rsidR="0035742B" w:rsidRPr="00392409">
        <w:rPr>
          <w:rFonts w:asciiTheme="minorHAnsi" w:hAnsiTheme="minorHAnsi"/>
        </w:rPr>
        <w:t>”</w:t>
      </w:r>
      <w:r w:rsidRPr="00392409">
        <w:rPr>
          <w:rFonts w:asciiTheme="minorHAnsi" w:hAnsiTheme="minorHAnsi"/>
        </w:rPr>
        <w:t>, anziché di sanzioni irrogate tra un minimo ed un massimo, è quello di cons</w:t>
      </w:r>
      <w:r w:rsidR="003A73FC" w:rsidRPr="00392409">
        <w:rPr>
          <w:rFonts w:asciiTheme="minorHAnsi" w:hAnsiTheme="minorHAnsi"/>
        </w:rPr>
        <w:t>enti</w:t>
      </w:r>
      <w:r w:rsidRPr="00392409">
        <w:rPr>
          <w:rFonts w:asciiTheme="minorHAnsi" w:hAnsiTheme="minorHAnsi"/>
        </w:rPr>
        <w:t>re al Giudice l’applicazione di una sanzione che risulti concretam</w:t>
      </w:r>
      <w:r w:rsidR="00A1792B" w:rsidRPr="00392409">
        <w:rPr>
          <w:rFonts w:asciiTheme="minorHAnsi" w:hAnsiTheme="minorHAnsi"/>
        </w:rPr>
        <w:t>ente</w:t>
      </w:r>
      <w:r w:rsidRPr="00392409">
        <w:rPr>
          <w:rFonts w:asciiTheme="minorHAnsi" w:hAnsiTheme="minorHAnsi"/>
        </w:rPr>
        <w:t xml:space="preserve"> afflittiva, perché calibrata sull’effettiva situazione economica e </w:t>
      </w:r>
      <w:r w:rsidR="0035742B" w:rsidRPr="00392409">
        <w:rPr>
          <w:rFonts w:asciiTheme="minorHAnsi" w:hAnsiTheme="minorHAnsi"/>
        </w:rPr>
        <w:t>patrimoniale dell’</w:t>
      </w:r>
      <w:r w:rsidR="008F06F3" w:rsidRPr="00392409">
        <w:rPr>
          <w:rFonts w:asciiTheme="minorHAnsi" w:hAnsiTheme="minorHAnsi"/>
        </w:rPr>
        <w:t>e</w:t>
      </w:r>
      <w:r w:rsidR="00A1792B" w:rsidRPr="00392409">
        <w:rPr>
          <w:rFonts w:asciiTheme="minorHAnsi" w:hAnsiTheme="minorHAnsi"/>
        </w:rPr>
        <w:t>nte</w:t>
      </w:r>
      <w:r w:rsidR="0035742B" w:rsidRPr="00392409">
        <w:rPr>
          <w:rFonts w:asciiTheme="minorHAnsi" w:hAnsiTheme="minorHAnsi"/>
        </w:rPr>
        <w:t>. Nell’</w:t>
      </w:r>
      <w:r w:rsidRPr="00392409">
        <w:rPr>
          <w:rFonts w:asciiTheme="minorHAnsi" w:hAnsiTheme="minorHAnsi"/>
        </w:rPr>
        <w:t>individuare il numero di quote applicabili il Giudice deve tener conto della gravità del fatto, d</w:t>
      </w:r>
      <w:r w:rsidR="0035742B" w:rsidRPr="00392409">
        <w:rPr>
          <w:rFonts w:asciiTheme="minorHAnsi" w:hAnsiTheme="minorHAnsi"/>
        </w:rPr>
        <w:t>el grado di responsabilità dell’</w:t>
      </w:r>
      <w:r w:rsidR="00A1792B" w:rsidRPr="00392409">
        <w:rPr>
          <w:rFonts w:asciiTheme="minorHAnsi" w:hAnsiTheme="minorHAnsi"/>
        </w:rPr>
        <w:t>ente</w:t>
      </w:r>
      <w:r w:rsidRPr="00392409">
        <w:rPr>
          <w:rFonts w:asciiTheme="minorHAnsi" w:hAnsiTheme="minorHAnsi"/>
        </w:rPr>
        <w:t xml:space="preserve"> nonché dell</w:t>
      </w:r>
      <w:r w:rsidR="0035742B" w:rsidRPr="00392409">
        <w:rPr>
          <w:rFonts w:asciiTheme="minorHAnsi" w:hAnsiTheme="minorHAnsi"/>
        </w:rPr>
        <w:t>’</w:t>
      </w:r>
      <w:r w:rsidRPr="00392409">
        <w:rPr>
          <w:rFonts w:asciiTheme="minorHAnsi" w:hAnsiTheme="minorHAnsi"/>
        </w:rPr>
        <w:t>attività svolta per eliminare o attenuare le conseguenze del fatto e per prevenire la commissione di illeciti (art. 11).</w:t>
      </w:r>
    </w:p>
    <w:p w14:paraId="682BFDF5" w14:textId="77777777" w:rsidR="00A77660" w:rsidRPr="00392409" w:rsidRDefault="00A77660" w:rsidP="007D04AC">
      <w:pPr>
        <w:spacing w:before="60" w:after="60"/>
        <w:jc w:val="both"/>
        <w:rPr>
          <w:rFonts w:asciiTheme="minorHAnsi" w:hAnsiTheme="minorHAnsi"/>
        </w:rPr>
      </w:pPr>
      <w:r w:rsidRPr="00392409">
        <w:rPr>
          <w:rFonts w:asciiTheme="minorHAnsi" w:hAnsiTheme="minorHAnsi"/>
        </w:rPr>
        <w:t>L’importo di ogni singola quota terrà conto delle condizioni economiche e patrimoniali della persona giuridica.</w:t>
      </w:r>
      <w:r w:rsidR="000E4A87" w:rsidRPr="00392409">
        <w:rPr>
          <w:rFonts w:asciiTheme="minorHAnsi" w:hAnsiTheme="minorHAnsi"/>
        </w:rPr>
        <w:t xml:space="preserve"> </w:t>
      </w:r>
      <w:r w:rsidRPr="00392409">
        <w:rPr>
          <w:rFonts w:asciiTheme="minorHAnsi" w:hAnsiTheme="minorHAnsi"/>
        </w:rPr>
        <w:t xml:space="preserve">L’art. 12 prevede altresì una serie di ipotesi per le quali si provvede ad una riduzione della sanzione pecuniaria: </w:t>
      </w:r>
    </w:p>
    <w:p w14:paraId="682BFDF6" w14:textId="77777777" w:rsidR="00A77660" w:rsidRPr="00392409" w:rsidRDefault="00A77660">
      <w:pPr>
        <w:pStyle w:val="Paragrafoelenco"/>
        <w:numPr>
          <w:ilvl w:val="0"/>
          <w:numId w:val="20"/>
        </w:numPr>
        <w:spacing w:before="60" w:after="60"/>
        <w:jc w:val="both"/>
        <w:rPr>
          <w:rFonts w:asciiTheme="minorHAnsi" w:hAnsiTheme="minorHAnsi"/>
        </w:rPr>
      </w:pPr>
      <w:r w:rsidRPr="00392409">
        <w:rPr>
          <w:rFonts w:asciiTheme="minorHAnsi" w:hAnsiTheme="minorHAnsi"/>
        </w:rPr>
        <w:t>Riduzione della metà, con pena mai superiore a € 103.000,00</w:t>
      </w:r>
    </w:p>
    <w:p w14:paraId="682BFDF7" w14:textId="77777777" w:rsidR="000E4A87" w:rsidRPr="00392409" w:rsidRDefault="000E4A87">
      <w:pPr>
        <w:pStyle w:val="Paragrafoelenco"/>
        <w:numPr>
          <w:ilvl w:val="1"/>
          <w:numId w:val="20"/>
        </w:numPr>
        <w:spacing w:before="60" w:after="60"/>
        <w:ind w:left="714" w:hanging="357"/>
        <w:jc w:val="both"/>
        <w:rPr>
          <w:rFonts w:asciiTheme="minorHAnsi" w:hAnsiTheme="minorHAnsi"/>
        </w:rPr>
      </w:pPr>
      <w:r w:rsidRPr="00392409">
        <w:rPr>
          <w:rFonts w:asciiTheme="minorHAnsi" w:hAnsiTheme="minorHAnsi"/>
        </w:rPr>
        <w:t>l’</w:t>
      </w:r>
      <w:r w:rsidR="00A77660" w:rsidRPr="00392409">
        <w:rPr>
          <w:rFonts w:asciiTheme="minorHAnsi" w:hAnsiTheme="minorHAnsi"/>
        </w:rPr>
        <w:t>autore del reato ha commesso il fatto nel preval</w:t>
      </w:r>
      <w:r w:rsidR="00A1792B" w:rsidRPr="00392409">
        <w:rPr>
          <w:rFonts w:asciiTheme="minorHAnsi" w:hAnsiTheme="minorHAnsi"/>
        </w:rPr>
        <w:t>ente</w:t>
      </w:r>
      <w:r w:rsidR="00A77660" w:rsidRPr="00392409">
        <w:rPr>
          <w:rFonts w:asciiTheme="minorHAnsi" w:hAnsiTheme="minorHAnsi"/>
        </w:rPr>
        <w:t xml:space="preserve"> interesse proprio o di terzi e l</w:t>
      </w:r>
      <w:r w:rsidRPr="00392409">
        <w:rPr>
          <w:rFonts w:asciiTheme="minorHAnsi" w:hAnsiTheme="minorHAnsi"/>
        </w:rPr>
        <w:t>’</w:t>
      </w:r>
      <w:r w:rsidR="00A1792B" w:rsidRPr="00392409">
        <w:rPr>
          <w:rFonts w:asciiTheme="minorHAnsi" w:hAnsiTheme="minorHAnsi"/>
        </w:rPr>
        <w:t>ente</w:t>
      </w:r>
      <w:r w:rsidR="00A77660" w:rsidRPr="00392409">
        <w:rPr>
          <w:rFonts w:asciiTheme="minorHAnsi" w:hAnsiTheme="minorHAnsi"/>
        </w:rPr>
        <w:t xml:space="preserve"> non ne ha ricavato vantaggio o ne ha ricavato un vantaggio minimo;</w:t>
      </w:r>
      <w:r w:rsidRPr="00392409">
        <w:rPr>
          <w:rFonts w:asciiTheme="minorHAnsi" w:hAnsiTheme="minorHAnsi"/>
        </w:rPr>
        <w:t xml:space="preserve"> </w:t>
      </w:r>
    </w:p>
    <w:p w14:paraId="682BFDF8" w14:textId="77777777" w:rsidR="00A77660" w:rsidRPr="00392409" w:rsidRDefault="00A77660">
      <w:pPr>
        <w:pStyle w:val="Paragrafoelenco"/>
        <w:numPr>
          <w:ilvl w:val="1"/>
          <w:numId w:val="20"/>
        </w:numPr>
        <w:spacing w:before="60" w:after="60"/>
        <w:ind w:left="714" w:hanging="357"/>
        <w:jc w:val="both"/>
        <w:rPr>
          <w:rFonts w:asciiTheme="minorHAnsi" w:hAnsiTheme="minorHAnsi"/>
        </w:rPr>
      </w:pPr>
      <w:r w:rsidRPr="00392409">
        <w:rPr>
          <w:rFonts w:asciiTheme="minorHAnsi" w:hAnsiTheme="minorHAnsi"/>
        </w:rPr>
        <w:t>la tenuità del fatto non riguarda il reato commesso, bensì il grado di coinvolgimento dell’</w:t>
      </w:r>
      <w:r w:rsidR="008F06F3" w:rsidRPr="00392409">
        <w:rPr>
          <w:rFonts w:asciiTheme="minorHAnsi" w:hAnsiTheme="minorHAnsi"/>
        </w:rPr>
        <w:t>e</w:t>
      </w:r>
      <w:r w:rsidR="00A1792B" w:rsidRPr="00392409">
        <w:rPr>
          <w:rFonts w:asciiTheme="minorHAnsi" w:hAnsiTheme="minorHAnsi"/>
        </w:rPr>
        <w:t>nte</w:t>
      </w:r>
      <w:r w:rsidR="000E4A87" w:rsidRPr="00392409">
        <w:rPr>
          <w:rFonts w:asciiTheme="minorHAnsi" w:hAnsiTheme="minorHAnsi"/>
        </w:rPr>
        <w:t>;</w:t>
      </w:r>
    </w:p>
    <w:p w14:paraId="682BFDF9" w14:textId="77777777" w:rsidR="00A77660" w:rsidRPr="00392409" w:rsidRDefault="00A77660">
      <w:pPr>
        <w:pStyle w:val="Paragrafoelenco"/>
        <w:numPr>
          <w:ilvl w:val="1"/>
          <w:numId w:val="20"/>
        </w:numPr>
        <w:spacing w:before="60" w:after="60"/>
        <w:ind w:left="714" w:hanging="357"/>
        <w:jc w:val="both"/>
        <w:rPr>
          <w:rFonts w:asciiTheme="minorHAnsi" w:hAnsiTheme="minorHAnsi"/>
        </w:rPr>
      </w:pPr>
      <w:r w:rsidRPr="00392409">
        <w:rPr>
          <w:rFonts w:asciiTheme="minorHAnsi" w:hAnsiTheme="minorHAnsi"/>
        </w:rPr>
        <w:t xml:space="preserve">il danno patrimoniale cagionato </w:t>
      </w:r>
      <w:r w:rsidR="000E4A87" w:rsidRPr="00392409">
        <w:rPr>
          <w:rFonts w:asciiTheme="minorHAnsi" w:hAnsiTheme="minorHAnsi"/>
        </w:rPr>
        <w:t>è di particolare tenuità.</w:t>
      </w:r>
    </w:p>
    <w:p w14:paraId="682BFDFA" w14:textId="77777777" w:rsidR="00A77660" w:rsidRPr="00392409" w:rsidRDefault="00A77660" w:rsidP="007D04AC">
      <w:pPr>
        <w:spacing w:before="60" w:after="60"/>
        <w:jc w:val="both"/>
        <w:rPr>
          <w:rFonts w:asciiTheme="minorHAnsi" w:hAnsiTheme="minorHAnsi"/>
        </w:rPr>
      </w:pPr>
      <w:r w:rsidRPr="00392409">
        <w:rPr>
          <w:rFonts w:asciiTheme="minorHAnsi" w:hAnsiTheme="minorHAnsi"/>
        </w:rPr>
        <w:t>In tali casi, inoltre, non si applica mai la sanzione interdittiva.</w:t>
      </w:r>
    </w:p>
    <w:p w14:paraId="682BFDFB" w14:textId="77777777" w:rsidR="00A77660" w:rsidRPr="00392409" w:rsidRDefault="00A77660">
      <w:pPr>
        <w:pStyle w:val="Paragrafoelenco"/>
        <w:numPr>
          <w:ilvl w:val="0"/>
          <w:numId w:val="20"/>
        </w:numPr>
        <w:spacing w:before="60" w:after="60"/>
        <w:jc w:val="both"/>
        <w:rPr>
          <w:rFonts w:asciiTheme="minorHAnsi" w:hAnsiTheme="minorHAnsi"/>
        </w:rPr>
      </w:pPr>
      <w:r w:rsidRPr="00392409">
        <w:rPr>
          <w:rFonts w:asciiTheme="minorHAnsi" w:hAnsiTheme="minorHAnsi"/>
        </w:rPr>
        <w:t>Riduzione da un terzo a</w:t>
      </w:r>
      <w:r w:rsidR="00120706" w:rsidRPr="00392409">
        <w:rPr>
          <w:rFonts w:asciiTheme="minorHAnsi" w:hAnsiTheme="minorHAnsi"/>
        </w:rPr>
        <w:t>l</w:t>
      </w:r>
      <w:r w:rsidRPr="00392409">
        <w:rPr>
          <w:rFonts w:asciiTheme="minorHAnsi" w:hAnsiTheme="minorHAnsi"/>
        </w:rPr>
        <w:t>la metà</w:t>
      </w:r>
    </w:p>
    <w:p w14:paraId="682BFDFC" w14:textId="77777777" w:rsidR="00A77660" w:rsidRPr="00392409" w:rsidRDefault="000E4A87">
      <w:pPr>
        <w:pStyle w:val="Paragrafoelenco"/>
        <w:numPr>
          <w:ilvl w:val="1"/>
          <w:numId w:val="20"/>
        </w:numPr>
        <w:spacing w:before="60" w:after="60"/>
        <w:ind w:left="714" w:hanging="357"/>
        <w:jc w:val="both"/>
        <w:rPr>
          <w:rFonts w:asciiTheme="minorHAnsi" w:hAnsiTheme="minorHAnsi"/>
        </w:rPr>
      </w:pPr>
      <w:r w:rsidRPr="00392409">
        <w:rPr>
          <w:rFonts w:asciiTheme="minorHAnsi" w:hAnsiTheme="minorHAnsi"/>
        </w:rPr>
        <w:t>l’</w:t>
      </w:r>
      <w:r w:rsidR="00A1792B" w:rsidRPr="00392409">
        <w:rPr>
          <w:rFonts w:asciiTheme="minorHAnsi" w:hAnsiTheme="minorHAnsi"/>
        </w:rPr>
        <w:t>ente</w:t>
      </w:r>
      <w:r w:rsidR="00A77660" w:rsidRPr="00392409">
        <w:rPr>
          <w:rFonts w:asciiTheme="minorHAnsi" w:hAnsiTheme="minorHAnsi"/>
        </w:rPr>
        <w:t xml:space="preserve"> ha risarcito integralm</w:t>
      </w:r>
      <w:r w:rsidR="00A1792B" w:rsidRPr="00392409">
        <w:rPr>
          <w:rFonts w:asciiTheme="minorHAnsi" w:hAnsiTheme="minorHAnsi"/>
        </w:rPr>
        <w:t>ente</w:t>
      </w:r>
      <w:r w:rsidR="00A77660" w:rsidRPr="00392409">
        <w:rPr>
          <w:rFonts w:asciiTheme="minorHAnsi" w:hAnsiTheme="minorHAnsi"/>
        </w:rPr>
        <w:t xml:space="preserve"> il danno e ha eliminato le conseguenze dannose o pericolose del reato ovvero si </w:t>
      </w:r>
      <w:r w:rsidRPr="00392409">
        <w:rPr>
          <w:rFonts w:asciiTheme="minorHAnsi" w:hAnsiTheme="minorHAnsi"/>
        </w:rPr>
        <w:t>è</w:t>
      </w:r>
      <w:r w:rsidR="00A77660" w:rsidRPr="00392409">
        <w:rPr>
          <w:rFonts w:asciiTheme="minorHAnsi" w:hAnsiTheme="minorHAnsi"/>
        </w:rPr>
        <w:t xml:space="preserve"> comunque efficacem</w:t>
      </w:r>
      <w:r w:rsidR="00A1792B" w:rsidRPr="00392409">
        <w:rPr>
          <w:rFonts w:asciiTheme="minorHAnsi" w:hAnsiTheme="minorHAnsi"/>
        </w:rPr>
        <w:t>ente</w:t>
      </w:r>
      <w:r w:rsidR="00A77660" w:rsidRPr="00392409">
        <w:rPr>
          <w:rFonts w:asciiTheme="minorHAnsi" w:hAnsiTheme="minorHAnsi"/>
        </w:rPr>
        <w:t xml:space="preserve"> adoperato in tal senso;</w:t>
      </w:r>
    </w:p>
    <w:p w14:paraId="682BFDFD" w14:textId="77777777" w:rsidR="00A77660" w:rsidRPr="00392409" w:rsidRDefault="000E4A87">
      <w:pPr>
        <w:pStyle w:val="Paragrafoelenco"/>
        <w:numPr>
          <w:ilvl w:val="1"/>
          <w:numId w:val="20"/>
        </w:numPr>
        <w:spacing w:before="60" w:after="60"/>
        <w:ind w:left="714" w:hanging="357"/>
        <w:jc w:val="both"/>
        <w:rPr>
          <w:rFonts w:asciiTheme="minorHAnsi" w:hAnsiTheme="minorHAnsi"/>
        </w:rPr>
      </w:pPr>
      <w:r w:rsidRPr="00392409">
        <w:rPr>
          <w:rFonts w:asciiTheme="minorHAnsi" w:hAnsiTheme="minorHAnsi"/>
        </w:rPr>
        <w:t>è</w:t>
      </w:r>
      <w:r w:rsidR="00A77660" w:rsidRPr="00392409">
        <w:rPr>
          <w:rFonts w:asciiTheme="minorHAnsi" w:hAnsiTheme="minorHAnsi"/>
        </w:rPr>
        <w:t xml:space="preserve"> stato adottato e reso operativo un modello organizzativo idoneo a prevenire reati della specie di quello verificatosi.</w:t>
      </w:r>
    </w:p>
    <w:p w14:paraId="682BFDFE" w14:textId="77777777" w:rsidR="00A77660" w:rsidRPr="00392409" w:rsidRDefault="00A77660" w:rsidP="007D04AC">
      <w:pPr>
        <w:spacing w:before="60" w:after="60"/>
        <w:jc w:val="both"/>
        <w:rPr>
          <w:rFonts w:asciiTheme="minorHAnsi" w:hAnsiTheme="minorHAnsi"/>
        </w:rPr>
      </w:pPr>
      <w:r w:rsidRPr="00392409">
        <w:rPr>
          <w:rFonts w:asciiTheme="minorHAnsi" w:hAnsiTheme="minorHAnsi"/>
        </w:rPr>
        <w:t>La sanzione pecuniaria non può comunque mai essere inferiore ad € 10.329,00</w:t>
      </w:r>
      <w:r w:rsidR="007A0AAA" w:rsidRPr="00392409">
        <w:rPr>
          <w:rFonts w:asciiTheme="minorHAnsi" w:hAnsiTheme="minorHAnsi"/>
        </w:rPr>
        <w:t>.</w:t>
      </w:r>
    </w:p>
    <w:p w14:paraId="682BFDFF" w14:textId="77777777" w:rsidR="00A77660" w:rsidRPr="00392409" w:rsidRDefault="00A77660" w:rsidP="007D04AC">
      <w:pPr>
        <w:spacing w:before="60" w:after="60"/>
        <w:jc w:val="both"/>
        <w:rPr>
          <w:rFonts w:asciiTheme="minorHAnsi" w:hAnsiTheme="minorHAnsi"/>
        </w:rPr>
      </w:pPr>
      <w:r w:rsidRPr="00392409">
        <w:rPr>
          <w:rFonts w:asciiTheme="minorHAnsi" w:hAnsiTheme="minorHAnsi"/>
        </w:rPr>
        <w:t>Dell</w:t>
      </w:r>
      <w:r w:rsidR="007A0AAA" w:rsidRPr="00392409">
        <w:rPr>
          <w:rFonts w:asciiTheme="minorHAnsi" w:hAnsiTheme="minorHAnsi"/>
        </w:rPr>
        <w:t>’</w:t>
      </w:r>
      <w:r w:rsidRPr="00392409">
        <w:rPr>
          <w:rFonts w:asciiTheme="minorHAnsi" w:hAnsiTheme="minorHAnsi"/>
        </w:rPr>
        <w:t>obbligazione per il pagamento della sanzione pecuniaria risponde soltanto l'</w:t>
      </w:r>
      <w:r w:rsidR="00A1792B" w:rsidRPr="00392409">
        <w:rPr>
          <w:rFonts w:asciiTheme="minorHAnsi" w:hAnsiTheme="minorHAnsi"/>
        </w:rPr>
        <w:t>ente</w:t>
      </w:r>
      <w:r w:rsidRPr="00392409">
        <w:rPr>
          <w:rFonts w:asciiTheme="minorHAnsi" w:hAnsiTheme="minorHAnsi"/>
        </w:rPr>
        <w:t xml:space="preserve"> con il suo patrimonio o con il fondo comune (art. 27).</w:t>
      </w:r>
    </w:p>
    <w:p w14:paraId="682BFE00" w14:textId="77777777" w:rsidR="0035742B" w:rsidRPr="00392409" w:rsidRDefault="0035742B" w:rsidP="007D04AC">
      <w:pPr>
        <w:autoSpaceDE w:val="0"/>
        <w:autoSpaceDN w:val="0"/>
        <w:adjustRightInd w:val="0"/>
        <w:spacing w:before="60" w:after="60"/>
        <w:jc w:val="both"/>
        <w:rPr>
          <w:rFonts w:asciiTheme="minorHAnsi" w:hAnsiTheme="minorHAnsi"/>
          <w:sz w:val="24"/>
          <w:szCs w:val="24"/>
        </w:rPr>
      </w:pPr>
    </w:p>
    <w:p w14:paraId="682BFE01" w14:textId="77777777" w:rsidR="007A0AAA" w:rsidRPr="00392409" w:rsidRDefault="007A0AAA">
      <w:pPr>
        <w:pStyle w:val="Titolo3"/>
        <w:numPr>
          <w:ilvl w:val="2"/>
          <w:numId w:val="10"/>
        </w:numPr>
        <w:spacing w:before="60" w:after="60"/>
        <w:rPr>
          <w:rFonts w:asciiTheme="minorHAnsi" w:hAnsiTheme="minorHAnsi"/>
          <w:color w:val="auto"/>
        </w:rPr>
      </w:pPr>
      <w:bookmarkStart w:id="17" w:name="_Toc213233277"/>
      <w:r w:rsidRPr="00392409">
        <w:rPr>
          <w:rFonts w:asciiTheme="minorHAnsi" w:hAnsiTheme="minorHAnsi"/>
          <w:color w:val="auto"/>
        </w:rPr>
        <w:t>Le sanzioni interdittive (artt. 13-17)</w:t>
      </w:r>
      <w:bookmarkEnd w:id="17"/>
    </w:p>
    <w:p w14:paraId="682BFE02" w14:textId="77777777" w:rsidR="0035742B" w:rsidRPr="00392409" w:rsidRDefault="00295665" w:rsidP="007D04AC">
      <w:pPr>
        <w:spacing w:before="60" w:after="60"/>
        <w:jc w:val="both"/>
        <w:rPr>
          <w:rFonts w:asciiTheme="minorHAnsi" w:hAnsiTheme="minorHAnsi"/>
        </w:rPr>
      </w:pPr>
      <w:r w:rsidRPr="00392409">
        <w:rPr>
          <w:rFonts w:asciiTheme="minorHAnsi" w:hAnsiTheme="minorHAnsi"/>
        </w:rPr>
        <w:t>Hanno per oggetto la specifica attività dell’</w:t>
      </w:r>
      <w:r w:rsidR="008F06F3" w:rsidRPr="00392409">
        <w:rPr>
          <w:rFonts w:asciiTheme="minorHAnsi" w:hAnsiTheme="minorHAnsi"/>
        </w:rPr>
        <w:t>e</w:t>
      </w:r>
      <w:r w:rsidR="00A1792B" w:rsidRPr="00392409">
        <w:rPr>
          <w:rFonts w:asciiTheme="minorHAnsi" w:hAnsiTheme="minorHAnsi"/>
        </w:rPr>
        <w:t>nte</w:t>
      </w:r>
      <w:r w:rsidRPr="00392409">
        <w:rPr>
          <w:rFonts w:asciiTheme="minorHAnsi" w:hAnsiTheme="minorHAnsi"/>
        </w:rPr>
        <w:t xml:space="preserve"> e si </w:t>
      </w:r>
      <w:r w:rsidR="0035742B" w:rsidRPr="00392409">
        <w:rPr>
          <w:rFonts w:asciiTheme="minorHAnsi" w:hAnsiTheme="minorHAnsi"/>
        </w:rPr>
        <w:t>applicano esclusivam</w:t>
      </w:r>
      <w:r w:rsidR="00A1792B" w:rsidRPr="00392409">
        <w:rPr>
          <w:rFonts w:asciiTheme="minorHAnsi" w:hAnsiTheme="minorHAnsi"/>
        </w:rPr>
        <w:t>ente</w:t>
      </w:r>
      <w:r w:rsidR="0035742B" w:rsidRPr="00392409">
        <w:rPr>
          <w:rFonts w:asciiTheme="minorHAnsi" w:hAnsiTheme="minorHAnsi"/>
        </w:rPr>
        <w:t xml:space="preserve"> nei casi previsti dalla legge e alla presenza di almeno una tra le segu</w:t>
      </w:r>
      <w:r w:rsidR="003A73FC" w:rsidRPr="00392409">
        <w:rPr>
          <w:rFonts w:asciiTheme="minorHAnsi" w:hAnsiTheme="minorHAnsi"/>
        </w:rPr>
        <w:t>enti</w:t>
      </w:r>
      <w:r w:rsidR="0035742B" w:rsidRPr="00392409">
        <w:rPr>
          <w:rFonts w:asciiTheme="minorHAnsi" w:hAnsiTheme="minorHAnsi"/>
        </w:rPr>
        <w:t xml:space="preserve"> condizioni:</w:t>
      </w:r>
    </w:p>
    <w:p w14:paraId="682BFE03" w14:textId="77777777" w:rsidR="0035742B" w:rsidRPr="00392409" w:rsidRDefault="0035742B">
      <w:pPr>
        <w:numPr>
          <w:ilvl w:val="0"/>
          <w:numId w:val="8"/>
        </w:numPr>
        <w:spacing w:before="60" w:after="60"/>
        <w:jc w:val="both"/>
        <w:rPr>
          <w:rFonts w:asciiTheme="minorHAnsi" w:hAnsiTheme="minorHAnsi"/>
        </w:rPr>
      </w:pPr>
      <w:r w:rsidRPr="00392409">
        <w:rPr>
          <w:rFonts w:asciiTheme="minorHAnsi" w:hAnsiTheme="minorHAnsi"/>
        </w:rPr>
        <w:t>l’</w:t>
      </w:r>
      <w:r w:rsidR="00A1792B" w:rsidRPr="00392409">
        <w:rPr>
          <w:rFonts w:asciiTheme="minorHAnsi" w:hAnsiTheme="minorHAnsi"/>
        </w:rPr>
        <w:t>ente</w:t>
      </w:r>
      <w:r w:rsidRPr="00392409">
        <w:rPr>
          <w:rFonts w:asciiTheme="minorHAnsi" w:hAnsiTheme="minorHAnsi"/>
        </w:rPr>
        <w:t xml:space="preserve"> ha tratto dal reato un profitto di rilevante </w:t>
      </w:r>
      <w:r w:rsidR="003A73FC" w:rsidRPr="00392409">
        <w:rPr>
          <w:rFonts w:asciiTheme="minorHAnsi" w:hAnsiTheme="minorHAnsi"/>
        </w:rPr>
        <w:t>enti</w:t>
      </w:r>
      <w:r w:rsidRPr="00392409">
        <w:rPr>
          <w:rFonts w:asciiTheme="minorHAnsi" w:hAnsiTheme="minorHAnsi"/>
        </w:rPr>
        <w:t>tà e il reato è stato commesso da soggetti in posizione apicale o da soggetti sottoposti all’altrui direzione e, in questo caso, il reato è stato agevolato da gravi carenze organizzative;</w:t>
      </w:r>
    </w:p>
    <w:p w14:paraId="682BFE04" w14:textId="77777777" w:rsidR="0035742B" w:rsidRPr="00392409" w:rsidRDefault="0035742B">
      <w:pPr>
        <w:numPr>
          <w:ilvl w:val="0"/>
          <w:numId w:val="8"/>
        </w:numPr>
        <w:spacing w:before="60" w:after="60"/>
        <w:jc w:val="both"/>
        <w:rPr>
          <w:rFonts w:asciiTheme="minorHAnsi" w:hAnsiTheme="minorHAnsi"/>
        </w:rPr>
      </w:pPr>
      <w:r w:rsidRPr="00392409">
        <w:rPr>
          <w:rFonts w:asciiTheme="minorHAnsi" w:hAnsiTheme="minorHAnsi"/>
        </w:rPr>
        <w:t>in caso di reiterazione di illeciti.</w:t>
      </w:r>
    </w:p>
    <w:p w14:paraId="682BFE05" w14:textId="77777777" w:rsidR="00D4318D" w:rsidRPr="00392409" w:rsidRDefault="0035742B" w:rsidP="007D04AC">
      <w:pPr>
        <w:spacing w:before="60" w:after="60"/>
        <w:jc w:val="both"/>
        <w:rPr>
          <w:rFonts w:asciiTheme="minorHAnsi" w:hAnsiTheme="minorHAnsi"/>
        </w:rPr>
      </w:pPr>
      <w:r w:rsidRPr="00392409">
        <w:rPr>
          <w:rFonts w:asciiTheme="minorHAnsi" w:hAnsiTheme="minorHAnsi"/>
        </w:rPr>
        <w:t>Le sanzioni interdittive hanno una durata non inferiore a tre mesi e non superiore a tre anni e consistono in:</w:t>
      </w:r>
    </w:p>
    <w:p w14:paraId="682BFE06" w14:textId="77777777" w:rsidR="00D4318D" w:rsidRPr="00392409" w:rsidRDefault="00D4318D">
      <w:pPr>
        <w:numPr>
          <w:ilvl w:val="0"/>
          <w:numId w:val="8"/>
        </w:numPr>
        <w:spacing w:before="60" w:after="60"/>
        <w:jc w:val="both"/>
        <w:rPr>
          <w:rFonts w:asciiTheme="minorHAnsi" w:hAnsiTheme="minorHAnsi"/>
        </w:rPr>
      </w:pPr>
      <w:r w:rsidRPr="00392409">
        <w:rPr>
          <w:rFonts w:asciiTheme="minorHAnsi" w:hAnsiTheme="minorHAnsi"/>
        </w:rPr>
        <w:t xml:space="preserve">interdizione </w:t>
      </w:r>
      <w:r w:rsidR="007C2A35" w:rsidRPr="00392409">
        <w:rPr>
          <w:rFonts w:asciiTheme="minorHAnsi" w:hAnsiTheme="minorHAnsi"/>
        </w:rPr>
        <w:t>dall’</w:t>
      </w:r>
      <w:r w:rsidRPr="00392409">
        <w:rPr>
          <w:rFonts w:asciiTheme="minorHAnsi" w:hAnsiTheme="minorHAnsi"/>
        </w:rPr>
        <w:t>esercizio dell'attività</w:t>
      </w:r>
      <w:r w:rsidR="00295665" w:rsidRPr="00392409">
        <w:rPr>
          <w:rFonts w:asciiTheme="minorHAnsi" w:hAnsiTheme="minorHAnsi"/>
        </w:rPr>
        <w:t xml:space="preserve"> (comporta altresì la sospensione ovvero la revoca delle autorizzazioni, licenze o concessioni funzionali allo svolgimento dell'attività)</w:t>
      </w:r>
      <w:r w:rsidRPr="00392409">
        <w:rPr>
          <w:rFonts w:asciiTheme="minorHAnsi" w:hAnsiTheme="minorHAnsi"/>
        </w:rPr>
        <w:t>;</w:t>
      </w:r>
    </w:p>
    <w:p w14:paraId="682BFE07" w14:textId="77777777" w:rsidR="00D4318D" w:rsidRPr="00392409" w:rsidRDefault="00D4318D">
      <w:pPr>
        <w:numPr>
          <w:ilvl w:val="0"/>
          <w:numId w:val="8"/>
        </w:numPr>
        <w:spacing w:before="60" w:after="60"/>
        <w:jc w:val="both"/>
        <w:rPr>
          <w:rFonts w:asciiTheme="minorHAnsi" w:hAnsiTheme="minorHAnsi"/>
        </w:rPr>
      </w:pPr>
      <w:r w:rsidRPr="00392409">
        <w:rPr>
          <w:rFonts w:asciiTheme="minorHAnsi" w:hAnsiTheme="minorHAnsi"/>
        </w:rPr>
        <w:t>sospensione o revoca delle autorizzazioni, licenze o concessioni funzionali alla commissione dell'illecito;</w:t>
      </w:r>
    </w:p>
    <w:p w14:paraId="682BFE08" w14:textId="77777777" w:rsidR="00D4318D" w:rsidRPr="00392409" w:rsidRDefault="00D4318D">
      <w:pPr>
        <w:numPr>
          <w:ilvl w:val="0"/>
          <w:numId w:val="8"/>
        </w:numPr>
        <w:spacing w:before="60" w:after="60"/>
        <w:jc w:val="both"/>
        <w:rPr>
          <w:rFonts w:asciiTheme="minorHAnsi" w:hAnsiTheme="minorHAnsi"/>
        </w:rPr>
      </w:pPr>
      <w:r w:rsidRPr="00392409">
        <w:rPr>
          <w:rFonts w:asciiTheme="minorHAnsi" w:hAnsiTheme="minorHAnsi"/>
        </w:rPr>
        <w:lastRenderedPageBreak/>
        <w:t xml:space="preserve">divieto di contrattare con la </w:t>
      </w:r>
      <w:r w:rsidR="007C2A35" w:rsidRPr="00392409">
        <w:rPr>
          <w:rFonts w:asciiTheme="minorHAnsi" w:hAnsiTheme="minorHAnsi"/>
        </w:rPr>
        <w:t>P</w:t>
      </w:r>
      <w:r w:rsidRPr="00392409">
        <w:rPr>
          <w:rFonts w:asciiTheme="minorHAnsi" w:hAnsiTheme="minorHAnsi"/>
        </w:rPr>
        <w:t xml:space="preserve">ubblica </w:t>
      </w:r>
      <w:r w:rsidR="007C2A35" w:rsidRPr="00392409">
        <w:rPr>
          <w:rFonts w:asciiTheme="minorHAnsi" w:hAnsiTheme="minorHAnsi"/>
        </w:rPr>
        <w:t>A</w:t>
      </w:r>
      <w:r w:rsidRPr="00392409">
        <w:rPr>
          <w:rFonts w:asciiTheme="minorHAnsi" w:hAnsiTheme="minorHAnsi"/>
        </w:rPr>
        <w:t xml:space="preserve">mministrazione, salvo </w:t>
      </w:r>
      <w:r w:rsidR="007C2A35" w:rsidRPr="00392409">
        <w:rPr>
          <w:rFonts w:asciiTheme="minorHAnsi" w:hAnsiTheme="minorHAnsi"/>
        </w:rPr>
        <w:t xml:space="preserve">che </w:t>
      </w:r>
      <w:r w:rsidRPr="00392409">
        <w:rPr>
          <w:rFonts w:asciiTheme="minorHAnsi" w:hAnsiTheme="minorHAnsi"/>
        </w:rPr>
        <w:t xml:space="preserve">per </w:t>
      </w:r>
      <w:r w:rsidR="007C2A35" w:rsidRPr="00392409">
        <w:rPr>
          <w:rFonts w:asciiTheme="minorHAnsi" w:hAnsiTheme="minorHAnsi"/>
        </w:rPr>
        <w:t>l’</w:t>
      </w:r>
      <w:r w:rsidRPr="00392409">
        <w:rPr>
          <w:rFonts w:asciiTheme="minorHAnsi" w:hAnsiTheme="minorHAnsi"/>
        </w:rPr>
        <w:t>otten</w:t>
      </w:r>
      <w:r w:rsidR="007C2A35" w:rsidRPr="00392409">
        <w:rPr>
          <w:rFonts w:asciiTheme="minorHAnsi" w:hAnsiTheme="minorHAnsi"/>
        </w:rPr>
        <w:t xml:space="preserve">imento di un servizio </w:t>
      </w:r>
      <w:r w:rsidRPr="00392409">
        <w:rPr>
          <w:rFonts w:asciiTheme="minorHAnsi" w:hAnsiTheme="minorHAnsi"/>
        </w:rPr>
        <w:t>pubblico;</w:t>
      </w:r>
    </w:p>
    <w:p w14:paraId="682BFE09" w14:textId="77777777" w:rsidR="00D4318D" w:rsidRPr="00392409" w:rsidRDefault="00D4318D">
      <w:pPr>
        <w:numPr>
          <w:ilvl w:val="0"/>
          <w:numId w:val="8"/>
        </w:numPr>
        <w:spacing w:before="60" w:after="60"/>
        <w:jc w:val="both"/>
        <w:rPr>
          <w:rFonts w:asciiTheme="minorHAnsi" w:hAnsiTheme="minorHAnsi"/>
        </w:rPr>
      </w:pPr>
      <w:r w:rsidRPr="00392409">
        <w:rPr>
          <w:rFonts w:asciiTheme="minorHAnsi" w:hAnsiTheme="minorHAnsi"/>
        </w:rPr>
        <w:t>esclusione da agevolazioni, finanziam</w:t>
      </w:r>
      <w:r w:rsidR="003A73FC" w:rsidRPr="00392409">
        <w:rPr>
          <w:rFonts w:asciiTheme="minorHAnsi" w:hAnsiTheme="minorHAnsi"/>
        </w:rPr>
        <w:t>enti</w:t>
      </w:r>
      <w:r w:rsidRPr="00392409">
        <w:rPr>
          <w:rFonts w:asciiTheme="minorHAnsi" w:hAnsiTheme="minorHAnsi"/>
        </w:rPr>
        <w:t xml:space="preserve">, contributi </w:t>
      </w:r>
      <w:r w:rsidR="007C2A35" w:rsidRPr="00392409">
        <w:rPr>
          <w:rFonts w:asciiTheme="minorHAnsi" w:hAnsiTheme="minorHAnsi"/>
        </w:rPr>
        <w:t xml:space="preserve">e </w:t>
      </w:r>
      <w:r w:rsidRPr="00392409">
        <w:rPr>
          <w:rFonts w:asciiTheme="minorHAnsi" w:hAnsiTheme="minorHAnsi"/>
        </w:rPr>
        <w:t>sussidi</w:t>
      </w:r>
      <w:r w:rsidR="007C2A35" w:rsidRPr="00392409">
        <w:rPr>
          <w:rFonts w:asciiTheme="minorHAnsi" w:hAnsiTheme="minorHAnsi"/>
        </w:rPr>
        <w:t>,</w:t>
      </w:r>
      <w:r w:rsidRPr="00392409">
        <w:rPr>
          <w:rFonts w:asciiTheme="minorHAnsi" w:hAnsiTheme="minorHAnsi"/>
        </w:rPr>
        <w:t xml:space="preserve"> ed eventuale revoca di quelli già concessi;</w:t>
      </w:r>
    </w:p>
    <w:p w14:paraId="682BFE0A" w14:textId="77777777" w:rsidR="00D4318D" w:rsidRPr="00392409" w:rsidRDefault="00D4318D">
      <w:pPr>
        <w:numPr>
          <w:ilvl w:val="0"/>
          <w:numId w:val="8"/>
        </w:numPr>
        <w:spacing w:before="60" w:after="60"/>
        <w:jc w:val="both"/>
        <w:rPr>
          <w:rFonts w:asciiTheme="minorHAnsi" w:hAnsiTheme="minorHAnsi"/>
        </w:rPr>
      </w:pPr>
      <w:r w:rsidRPr="00392409">
        <w:rPr>
          <w:rFonts w:asciiTheme="minorHAnsi" w:hAnsiTheme="minorHAnsi"/>
        </w:rPr>
        <w:t xml:space="preserve">divieto </w:t>
      </w:r>
      <w:r w:rsidR="00DB1C0A" w:rsidRPr="00392409">
        <w:rPr>
          <w:rFonts w:asciiTheme="minorHAnsi" w:hAnsiTheme="minorHAnsi"/>
        </w:rPr>
        <w:t>di pubblicizzare beni o servizi.</w:t>
      </w:r>
    </w:p>
    <w:p w14:paraId="682BFE0B" w14:textId="77777777" w:rsidR="0035742B" w:rsidRPr="00392409" w:rsidRDefault="0035742B" w:rsidP="007D04AC">
      <w:pPr>
        <w:spacing w:before="60" w:after="60"/>
        <w:jc w:val="both"/>
        <w:rPr>
          <w:rFonts w:asciiTheme="minorHAnsi" w:hAnsiTheme="minorHAnsi"/>
        </w:rPr>
      </w:pPr>
      <w:r w:rsidRPr="00392409">
        <w:rPr>
          <w:rFonts w:asciiTheme="minorHAnsi" w:hAnsiTheme="minorHAnsi"/>
        </w:rPr>
        <w:t>La scelta della sanzione interdittiva applicabile è rimessa al Giudice al quale spetta di individuare quella che offre maggiori garanzie nel prevenire illeciti del tipo di quello commesso. Le sanzioni interdittive possono esser applicate anche in via cautelare, al ricorrere di grav</w:t>
      </w:r>
      <w:r w:rsidR="00466AE7" w:rsidRPr="00392409">
        <w:rPr>
          <w:rFonts w:asciiTheme="minorHAnsi" w:hAnsiTheme="minorHAnsi"/>
        </w:rPr>
        <w:t>i indizi di responsabilità dell’</w:t>
      </w:r>
      <w:r w:rsidR="00A1792B" w:rsidRPr="00392409">
        <w:rPr>
          <w:rFonts w:asciiTheme="minorHAnsi" w:hAnsiTheme="minorHAnsi"/>
        </w:rPr>
        <w:t>ente</w:t>
      </w:r>
      <w:r w:rsidRPr="00392409">
        <w:rPr>
          <w:rFonts w:asciiTheme="minorHAnsi" w:hAnsiTheme="minorHAnsi"/>
        </w:rPr>
        <w:t>.</w:t>
      </w:r>
      <w:r w:rsidR="00466AE7" w:rsidRPr="00392409">
        <w:rPr>
          <w:rFonts w:asciiTheme="minorHAnsi" w:hAnsiTheme="minorHAnsi"/>
        </w:rPr>
        <w:t xml:space="preserve"> I criteri di scelta delle sanzioni interdittive sono quelli utilizzati per le sanzioni pecuniarie (art. 11).</w:t>
      </w:r>
    </w:p>
    <w:p w14:paraId="682BFE0C" w14:textId="77777777" w:rsidR="00466AE7" w:rsidRPr="00392409" w:rsidRDefault="00950D89" w:rsidP="007D04AC">
      <w:pPr>
        <w:pStyle w:val="Corpotesto"/>
        <w:spacing w:before="60" w:after="60" w:line="276" w:lineRule="auto"/>
        <w:rPr>
          <w:rFonts w:asciiTheme="minorHAnsi" w:eastAsia="Calibri" w:hAnsiTheme="minorHAnsi"/>
          <w:sz w:val="22"/>
          <w:szCs w:val="22"/>
          <w:lang w:eastAsia="en-US"/>
        </w:rPr>
      </w:pPr>
      <w:r w:rsidRPr="00392409">
        <w:rPr>
          <w:rFonts w:asciiTheme="minorHAnsi" w:eastAsia="Calibri" w:hAnsiTheme="minorHAnsi"/>
          <w:sz w:val="22"/>
          <w:szCs w:val="22"/>
          <w:lang w:eastAsia="en-US"/>
        </w:rPr>
        <w:t xml:space="preserve">In </w:t>
      </w:r>
      <w:r w:rsidR="007C2A35" w:rsidRPr="00392409">
        <w:rPr>
          <w:rFonts w:asciiTheme="minorHAnsi" w:eastAsia="Calibri" w:hAnsiTheme="minorHAnsi"/>
          <w:sz w:val="22"/>
          <w:szCs w:val="22"/>
          <w:lang w:eastAsia="en-US"/>
        </w:rPr>
        <w:t>alternativa all’applicazione della sanzione interdittiva, il giudice può disporre la nomi</w:t>
      </w:r>
      <w:r w:rsidR="006D08D5" w:rsidRPr="00392409">
        <w:rPr>
          <w:rFonts w:asciiTheme="minorHAnsi" w:eastAsia="Calibri" w:hAnsiTheme="minorHAnsi"/>
          <w:sz w:val="22"/>
          <w:szCs w:val="22"/>
          <w:lang w:eastAsia="en-US"/>
        </w:rPr>
        <w:t>na di un commissario giudiziale</w:t>
      </w:r>
      <w:r w:rsidR="007C2A35" w:rsidRPr="00392409">
        <w:rPr>
          <w:rFonts w:asciiTheme="minorHAnsi" w:eastAsia="Calibri" w:hAnsiTheme="minorHAnsi"/>
          <w:sz w:val="22"/>
          <w:szCs w:val="22"/>
          <w:lang w:eastAsia="en-US"/>
        </w:rPr>
        <w:t xml:space="preserve"> che prosegu</w:t>
      </w:r>
      <w:r w:rsidR="00120706" w:rsidRPr="00392409">
        <w:rPr>
          <w:rFonts w:asciiTheme="minorHAnsi" w:eastAsia="Calibri" w:hAnsiTheme="minorHAnsi"/>
          <w:sz w:val="22"/>
          <w:szCs w:val="22"/>
          <w:lang w:eastAsia="en-US"/>
        </w:rPr>
        <w:t>a</w:t>
      </w:r>
      <w:r w:rsidR="007C2A35" w:rsidRPr="00392409">
        <w:rPr>
          <w:rFonts w:asciiTheme="minorHAnsi" w:eastAsia="Calibri" w:hAnsiTheme="minorHAnsi"/>
          <w:sz w:val="22"/>
          <w:szCs w:val="22"/>
          <w:lang w:eastAsia="en-US"/>
        </w:rPr>
        <w:t xml:space="preserve"> l’attività dell’</w:t>
      </w:r>
      <w:r w:rsidR="00A1792B" w:rsidRPr="00392409">
        <w:rPr>
          <w:rFonts w:asciiTheme="minorHAnsi" w:eastAsia="Calibri" w:hAnsiTheme="minorHAnsi"/>
          <w:sz w:val="22"/>
          <w:szCs w:val="22"/>
          <w:lang w:eastAsia="en-US"/>
        </w:rPr>
        <w:t>ente</w:t>
      </w:r>
      <w:r w:rsidR="007C2A35" w:rsidRPr="00392409">
        <w:rPr>
          <w:rFonts w:asciiTheme="minorHAnsi" w:eastAsia="Calibri" w:hAnsiTheme="minorHAnsi"/>
          <w:sz w:val="22"/>
          <w:szCs w:val="22"/>
          <w:lang w:eastAsia="en-US"/>
        </w:rPr>
        <w:t xml:space="preserve"> per un periodo pari alla durata della pena interdittiva applicata</w:t>
      </w:r>
      <w:r w:rsidR="00466AE7" w:rsidRPr="00392409">
        <w:rPr>
          <w:rFonts w:asciiTheme="minorHAnsi" w:eastAsia="Calibri" w:hAnsiTheme="minorHAnsi"/>
          <w:sz w:val="22"/>
          <w:szCs w:val="22"/>
          <w:lang w:eastAsia="en-US"/>
        </w:rPr>
        <w:t>, qualora ricorrano uno dei segu</w:t>
      </w:r>
      <w:r w:rsidR="003A73FC" w:rsidRPr="00392409">
        <w:rPr>
          <w:rFonts w:asciiTheme="minorHAnsi" w:eastAsia="Calibri" w:hAnsiTheme="minorHAnsi"/>
          <w:sz w:val="22"/>
          <w:szCs w:val="22"/>
          <w:lang w:eastAsia="en-US"/>
        </w:rPr>
        <w:t>enti</w:t>
      </w:r>
      <w:r w:rsidR="00466AE7" w:rsidRPr="00392409">
        <w:rPr>
          <w:rFonts w:asciiTheme="minorHAnsi" w:eastAsia="Calibri" w:hAnsiTheme="minorHAnsi"/>
          <w:sz w:val="22"/>
          <w:szCs w:val="22"/>
          <w:lang w:eastAsia="en-US"/>
        </w:rPr>
        <w:t xml:space="preserve"> presupposti:</w:t>
      </w:r>
    </w:p>
    <w:p w14:paraId="682BFE0D" w14:textId="77777777" w:rsidR="00466AE7" w:rsidRPr="00392409" w:rsidRDefault="00466AE7">
      <w:pPr>
        <w:numPr>
          <w:ilvl w:val="0"/>
          <w:numId w:val="21"/>
        </w:numPr>
        <w:spacing w:before="60" w:after="60"/>
        <w:jc w:val="both"/>
        <w:rPr>
          <w:rFonts w:asciiTheme="minorHAnsi" w:hAnsiTheme="minorHAnsi"/>
        </w:rPr>
      </w:pPr>
      <w:r w:rsidRPr="00392409">
        <w:rPr>
          <w:rFonts w:asciiTheme="minorHAnsi" w:hAnsiTheme="minorHAnsi"/>
        </w:rPr>
        <w:t>l’</w:t>
      </w:r>
      <w:r w:rsidR="00A1792B" w:rsidRPr="00392409">
        <w:rPr>
          <w:rFonts w:asciiTheme="minorHAnsi" w:hAnsiTheme="minorHAnsi"/>
        </w:rPr>
        <w:t>ente</w:t>
      </w:r>
      <w:r w:rsidRPr="00392409">
        <w:rPr>
          <w:rFonts w:asciiTheme="minorHAnsi" w:hAnsiTheme="minorHAnsi"/>
        </w:rPr>
        <w:t xml:space="preserve"> svolge un pubblico servizio o un servizio di pubblica necessità la cui interruzione può provocare un grave pregiudizio alla collettività;</w:t>
      </w:r>
    </w:p>
    <w:p w14:paraId="682BFE0E" w14:textId="6ED39C11" w:rsidR="00A05B9D" w:rsidRPr="00392409" w:rsidRDefault="00466AE7">
      <w:pPr>
        <w:numPr>
          <w:ilvl w:val="0"/>
          <w:numId w:val="21"/>
        </w:numPr>
        <w:spacing w:before="60" w:after="60"/>
        <w:jc w:val="both"/>
        <w:rPr>
          <w:rFonts w:asciiTheme="minorHAnsi" w:hAnsiTheme="minorHAnsi"/>
        </w:rPr>
      </w:pPr>
      <w:r w:rsidRPr="00392409">
        <w:rPr>
          <w:rFonts w:asciiTheme="minorHAnsi" w:hAnsiTheme="minorHAnsi"/>
        </w:rPr>
        <w:t>l’interruzione dell’attività dell’</w:t>
      </w:r>
      <w:r w:rsidR="00A1792B" w:rsidRPr="00392409">
        <w:rPr>
          <w:rFonts w:asciiTheme="minorHAnsi" w:hAnsiTheme="minorHAnsi"/>
        </w:rPr>
        <w:t>ente</w:t>
      </w:r>
      <w:r w:rsidRPr="00392409">
        <w:rPr>
          <w:rFonts w:asciiTheme="minorHAnsi" w:hAnsiTheme="minorHAnsi"/>
        </w:rPr>
        <w:t xml:space="preserve"> può provocare, tenuto conto delle sue dimensioni e delle condizioni economiche del territorio in cui </w:t>
      </w:r>
      <w:r w:rsidR="004A6969" w:rsidRPr="00392409">
        <w:rPr>
          <w:rFonts w:asciiTheme="minorHAnsi" w:hAnsiTheme="minorHAnsi"/>
        </w:rPr>
        <w:t>è</w:t>
      </w:r>
      <w:r w:rsidRPr="00392409">
        <w:rPr>
          <w:rFonts w:asciiTheme="minorHAnsi" w:hAnsiTheme="minorHAnsi"/>
        </w:rPr>
        <w:t xml:space="preserve"> situato, rilevanti ripercussioni sull'occupazione.</w:t>
      </w:r>
      <w:r w:rsidR="007C2A35" w:rsidRPr="00392409">
        <w:rPr>
          <w:rFonts w:asciiTheme="minorHAnsi" w:hAnsiTheme="minorHAnsi"/>
        </w:rPr>
        <w:t xml:space="preserve"> </w:t>
      </w:r>
    </w:p>
    <w:p w14:paraId="682BFE0F" w14:textId="77777777" w:rsidR="00466AE7" w:rsidRPr="00392409" w:rsidRDefault="00466AE7" w:rsidP="007D04AC">
      <w:pPr>
        <w:pStyle w:val="Corpotesto"/>
        <w:spacing w:before="60" w:after="60" w:line="276" w:lineRule="auto"/>
        <w:rPr>
          <w:rFonts w:asciiTheme="minorHAnsi" w:eastAsia="Calibri" w:hAnsiTheme="minorHAnsi"/>
          <w:sz w:val="22"/>
          <w:szCs w:val="22"/>
          <w:lang w:eastAsia="en-US"/>
        </w:rPr>
      </w:pPr>
      <w:r w:rsidRPr="00392409">
        <w:rPr>
          <w:rFonts w:asciiTheme="minorHAnsi" w:eastAsia="Calibri" w:hAnsiTheme="minorHAnsi"/>
          <w:sz w:val="22"/>
          <w:szCs w:val="22"/>
          <w:lang w:eastAsia="en-US"/>
        </w:rPr>
        <w:t xml:space="preserve">Può essere disposta </w:t>
      </w:r>
      <w:r w:rsidRPr="00392409">
        <w:rPr>
          <w:rFonts w:asciiTheme="minorHAnsi" w:eastAsia="Calibri" w:hAnsiTheme="minorHAnsi"/>
          <w:b/>
          <w:sz w:val="22"/>
          <w:szCs w:val="22"/>
          <w:lang w:eastAsia="en-US"/>
        </w:rPr>
        <w:t>l’interdizione definitiva</w:t>
      </w:r>
      <w:r w:rsidRPr="00392409">
        <w:rPr>
          <w:rFonts w:asciiTheme="minorHAnsi" w:eastAsia="Calibri" w:hAnsiTheme="minorHAnsi"/>
          <w:sz w:val="22"/>
          <w:szCs w:val="22"/>
          <w:lang w:eastAsia="en-US"/>
        </w:rPr>
        <w:t xml:space="preserve"> dall’esercizio dell’attività se l’</w:t>
      </w:r>
      <w:r w:rsidR="008F06F3" w:rsidRPr="00392409">
        <w:rPr>
          <w:rFonts w:asciiTheme="minorHAnsi" w:eastAsia="Calibri" w:hAnsiTheme="minorHAnsi"/>
          <w:sz w:val="22"/>
          <w:szCs w:val="22"/>
          <w:lang w:eastAsia="en-US"/>
        </w:rPr>
        <w:t>e</w:t>
      </w:r>
      <w:r w:rsidR="00A1792B" w:rsidRPr="00392409">
        <w:rPr>
          <w:rFonts w:asciiTheme="minorHAnsi" w:eastAsia="Calibri" w:hAnsiTheme="minorHAnsi"/>
          <w:sz w:val="22"/>
          <w:szCs w:val="22"/>
          <w:lang w:eastAsia="en-US"/>
        </w:rPr>
        <w:t>nte</w:t>
      </w:r>
      <w:r w:rsidRPr="00392409">
        <w:rPr>
          <w:rFonts w:asciiTheme="minorHAnsi" w:eastAsia="Calibri" w:hAnsiTheme="minorHAnsi"/>
          <w:sz w:val="22"/>
          <w:szCs w:val="22"/>
          <w:lang w:eastAsia="en-US"/>
        </w:rPr>
        <w:t xml:space="preserve"> ha tratto dal reato un profitto di rilevante </w:t>
      </w:r>
      <w:r w:rsidR="003A73FC" w:rsidRPr="00392409">
        <w:rPr>
          <w:rFonts w:asciiTheme="minorHAnsi" w:eastAsia="Calibri" w:hAnsiTheme="minorHAnsi"/>
          <w:sz w:val="22"/>
          <w:szCs w:val="22"/>
          <w:lang w:eastAsia="en-US"/>
        </w:rPr>
        <w:t>enti</w:t>
      </w:r>
      <w:r w:rsidRPr="00392409">
        <w:rPr>
          <w:rFonts w:asciiTheme="minorHAnsi" w:eastAsia="Calibri" w:hAnsiTheme="minorHAnsi"/>
          <w:sz w:val="22"/>
          <w:szCs w:val="22"/>
          <w:lang w:eastAsia="en-US"/>
        </w:rPr>
        <w:t xml:space="preserve">tà ed </w:t>
      </w:r>
      <w:r w:rsidR="00B830B9" w:rsidRPr="00392409">
        <w:rPr>
          <w:rFonts w:asciiTheme="minorHAnsi" w:eastAsia="Calibri" w:hAnsiTheme="minorHAnsi"/>
          <w:sz w:val="22"/>
          <w:szCs w:val="22"/>
          <w:lang w:eastAsia="en-US"/>
        </w:rPr>
        <w:t>è</w:t>
      </w:r>
      <w:r w:rsidRPr="00392409">
        <w:rPr>
          <w:rFonts w:asciiTheme="minorHAnsi" w:eastAsia="Calibri" w:hAnsiTheme="minorHAnsi"/>
          <w:sz w:val="22"/>
          <w:szCs w:val="22"/>
          <w:lang w:eastAsia="en-US"/>
        </w:rPr>
        <w:t xml:space="preserve"> già stato condannato, almeno tre volte negli ultimi sette anni, al</w:t>
      </w:r>
      <w:r w:rsidR="00B830B9" w:rsidRPr="00392409">
        <w:rPr>
          <w:rFonts w:asciiTheme="minorHAnsi" w:eastAsia="Calibri" w:hAnsiTheme="minorHAnsi"/>
          <w:sz w:val="22"/>
          <w:szCs w:val="22"/>
          <w:lang w:eastAsia="en-US"/>
        </w:rPr>
        <w:t>la interdizione temporanea dall’</w:t>
      </w:r>
      <w:r w:rsidRPr="00392409">
        <w:rPr>
          <w:rFonts w:asciiTheme="minorHAnsi" w:eastAsia="Calibri" w:hAnsiTheme="minorHAnsi"/>
          <w:sz w:val="22"/>
          <w:szCs w:val="22"/>
          <w:lang w:eastAsia="en-US"/>
        </w:rPr>
        <w:t>esercizio dell</w:t>
      </w:r>
      <w:r w:rsidR="00B830B9" w:rsidRPr="00392409">
        <w:rPr>
          <w:rFonts w:asciiTheme="minorHAnsi" w:eastAsia="Calibri" w:hAnsiTheme="minorHAnsi"/>
          <w:sz w:val="22"/>
          <w:szCs w:val="22"/>
          <w:lang w:eastAsia="en-US"/>
        </w:rPr>
        <w:t>’attività. Inoltre, se l’</w:t>
      </w:r>
      <w:r w:rsidR="008F06F3" w:rsidRPr="00392409">
        <w:rPr>
          <w:rFonts w:asciiTheme="minorHAnsi" w:eastAsia="Calibri" w:hAnsiTheme="minorHAnsi"/>
          <w:sz w:val="22"/>
          <w:szCs w:val="22"/>
          <w:lang w:eastAsia="en-US"/>
        </w:rPr>
        <w:t>e</w:t>
      </w:r>
      <w:r w:rsidR="00A1792B" w:rsidRPr="00392409">
        <w:rPr>
          <w:rFonts w:asciiTheme="minorHAnsi" w:eastAsia="Calibri" w:hAnsiTheme="minorHAnsi"/>
          <w:sz w:val="22"/>
          <w:szCs w:val="22"/>
          <w:lang w:eastAsia="en-US"/>
        </w:rPr>
        <w:t>nte</w:t>
      </w:r>
      <w:r w:rsidRPr="00392409">
        <w:rPr>
          <w:rFonts w:asciiTheme="minorHAnsi" w:eastAsia="Calibri" w:hAnsiTheme="minorHAnsi"/>
          <w:sz w:val="22"/>
          <w:szCs w:val="22"/>
          <w:lang w:eastAsia="en-US"/>
        </w:rPr>
        <w:t xml:space="preserve"> o una sua unità organizzativa viene stabilm</w:t>
      </w:r>
      <w:r w:rsidR="00A1792B" w:rsidRPr="00392409">
        <w:rPr>
          <w:rFonts w:asciiTheme="minorHAnsi" w:eastAsia="Calibri" w:hAnsiTheme="minorHAnsi"/>
          <w:sz w:val="22"/>
          <w:szCs w:val="22"/>
          <w:lang w:eastAsia="en-US"/>
        </w:rPr>
        <w:t>ente</w:t>
      </w:r>
      <w:r w:rsidRPr="00392409">
        <w:rPr>
          <w:rFonts w:asciiTheme="minorHAnsi" w:eastAsia="Calibri" w:hAnsiTheme="minorHAnsi"/>
          <w:sz w:val="22"/>
          <w:szCs w:val="22"/>
          <w:lang w:eastAsia="en-US"/>
        </w:rPr>
        <w:t xml:space="preserve"> utilizzato allo scopo unico o preval</w:t>
      </w:r>
      <w:r w:rsidR="00A1792B" w:rsidRPr="00392409">
        <w:rPr>
          <w:rFonts w:asciiTheme="minorHAnsi" w:eastAsia="Calibri" w:hAnsiTheme="minorHAnsi"/>
          <w:sz w:val="22"/>
          <w:szCs w:val="22"/>
          <w:lang w:eastAsia="en-US"/>
        </w:rPr>
        <w:t>ente</w:t>
      </w:r>
      <w:r w:rsidRPr="00392409">
        <w:rPr>
          <w:rFonts w:asciiTheme="minorHAnsi" w:eastAsia="Calibri" w:hAnsiTheme="minorHAnsi"/>
          <w:sz w:val="22"/>
          <w:szCs w:val="22"/>
          <w:lang w:eastAsia="en-US"/>
        </w:rPr>
        <w:t xml:space="preserve"> di cons</w:t>
      </w:r>
      <w:r w:rsidR="003A73FC" w:rsidRPr="00392409">
        <w:rPr>
          <w:rFonts w:asciiTheme="minorHAnsi" w:eastAsia="Calibri" w:hAnsiTheme="minorHAnsi"/>
          <w:sz w:val="22"/>
          <w:szCs w:val="22"/>
          <w:lang w:eastAsia="en-US"/>
        </w:rPr>
        <w:t>enti</w:t>
      </w:r>
      <w:r w:rsidRPr="00392409">
        <w:rPr>
          <w:rFonts w:asciiTheme="minorHAnsi" w:eastAsia="Calibri" w:hAnsiTheme="minorHAnsi"/>
          <w:sz w:val="22"/>
          <w:szCs w:val="22"/>
          <w:lang w:eastAsia="en-US"/>
        </w:rPr>
        <w:t xml:space="preserve">re o agevolare la commissione </w:t>
      </w:r>
      <w:r w:rsidR="00B830B9" w:rsidRPr="00392409">
        <w:rPr>
          <w:rFonts w:asciiTheme="minorHAnsi" w:eastAsia="Calibri" w:hAnsiTheme="minorHAnsi"/>
          <w:sz w:val="22"/>
          <w:szCs w:val="22"/>
          <w:lang w:eastAsia="en-US"/>
        </w:rPr>
        <w:t>di reati in relazione ai quali è</w:t>
      </w:r>
      <w:r w:rsidRPr="00392409">
        <w:rPr>
          <w:rFonts w:asciiTheme="minorHAnsi" w:eastAsia="Calibri" w:hAnsiTheme="minorHAnsi"/>
          <w:sz w:val="22"/>
          <w:szCs w:val="22"/>
          <w:lang w:eastAsia="en-US"/>
        </w:rPr>
        <w:t xml:space="preserve"> prevista la sua responsabilità </w:t>
      </w:r>
      <w:r w:rsidR="00B830B9" w:rsidRPr="00392409">
        <w:rPr>
          <w:rFonts w:asciiTheme="minorHAnsi" w:eastAsia="Calibri" w:hAnsiTheme="minorHAnsi"/>
          <w:sz w:val="22"/>
          <w:szCs w:val="22"/>
          <w:lang w:eastAsia="en-US"/>
        </w:rPr>
        <w:t>è</w:t>
      </w:r>
      <w:r w:rsidRPr="00392409">
        <w:rPr>
          <w:rFonts w:asciiTheme="minorHAnsi" w:eastAsia="Calibri" w:hAnsiTheme="minorHAnsi"/>
          <w:sz w:val="22"/>
          <w:szCs w:val="22"/>
          <w:lang w:eastAsia="en-US"/>
        </w:rPr>
        <w:t xml:space="preserve"> sempre disposta l</w:t>
      </w:r>
      <w:r w:rsidR="00B830B9" w:rsidRPr="00392409">
        <w:rPr>
          <w:rFonts w:asciiTheme="minorHAnsi" w:eastAsia="Calibri" w:hAnsiTheme="minorHAnsi"/>
          <w:sz w:val="22"/>
          <w:szCs w:val="22"/>
          <w:lang w:eastAsia="en-US"/>
        </w:rPr>
        <w:t>’</w:t>
      </w:r>
      <w:r w:rsidRPr="00392409">
        <w:rPr>
          <w:rFonts w:asciiTheme="minorHAnsi" w:eastAsia="Calibri" w:hAnsiTheme="minorHAnsi"/>
          <w:sz w:val="22"/>
          <w:szCs w:val="22"/>
          <w:lang w:eastAsia="en-US"/>
        </w:rPr>
        <w:t>interdizione definitiva dall'esercizio dell'attività</w:t>
      </w:r>
    </w:p>
    <w:p w14:paraId="682BFE10" w14:textId="77777777" w:rsidR="00466AE7" w:rsidRPr="00392409" w:rsidRDefault="00466AE7" w:rsidP="007D04AC">
      <w:pPr>
        <w:pStyle w:val="Corpotesto"/>
        <w:spacing w:before="60" w:after="60" w:line="276" w:lineRule="auto"/>
        <w:rPr>
          <w:rFonts w:asciiTheme="minorHAnsi" w:eastAsia="Calibri" w:hAnsiTheme="minorHAnsi"/>
          <w:sz w:val="22"/>
          <w:szCs w:val="22"/>
          <w:lang w:eastAsia="en-US"/>
        </w:rPr>
      </w:pPr>
      <w:r w:rsidRPr="00392409">
        <w:rPr>
          <w:rFonts w:asciiTheme="minorHAnsi" w:eastAsia="Calibri" w:hAnsiTheme="minorHAnsi"/>
          <w:sz w:val="22"/>
          <w:szCs w:val="22"/>
          <w:lang w:eastAsia="en-US"/>
        </w:rPr>
        <w:t>Le sanzioni interdittive non si applicano quando, prima della dichiarazione di apertura del dibattimento di primo grado, concorrono le segu</w:t>
      </w:r>
      <w:r w:rsidR="003A73FC" w:rsidRPr="00392409">
        <w:rPr>
          <w:rFonts w:asciiTheme="minorHAnsi" w:eastAsia="Calibri" w:hAnsiTheme="minorHAnsi"/>
          <w:sz w:val="22"/>
          <w:szCs w:val="22"/>
          <w:lang w:eastAsia="en-US"/>
        </w:rPr>
        <w:t>enti</w:t>
      </w:r>
      <w:r w:rsidRPr="00392409">
        <w:rPr>
          <w:rFonts w:asciiTheme="minorHAnsi" w:eastAsia="Calibri" w:hAnsiTheme="minorHAnsi"/>
          <w:sz w:val="22"/>
          <w:szCs w:val="22"/>
          <w:lang w:eastAsia="en-US"/>
        </w:rPr>
        <w:t xml:space="preserve"> condizioni (art. 17):</w:t>
      </w:r>
    </w:p>
    <w:p w14:paraId="682BFE11" w14:textId="77777777" w:rsidR="00466AE7" w:rsidRPr="00392409" w:rsidRDefault="00B830B9">
      <w:pPr>
        <w:numPr>
          <w:ilvl w:val="0"/>
          <w:numId w:val="22"/>
        </w:numPr>
        <w:spacing w:before="60" w:after="60"/>
        <w:jc w:val="both"/>
        <w:rPr>
          <w:rFonts w:asciiTheme="minorHAnsi" w:hAnsiTheme="minorHAnsi"/>
        </w:rPr>
      </w:pPr>
      <w:r w:rsidRPr="00392409">
        <w:rPr>
          <w:rFonts w:asciiTheme="minorHAnsi" w:hAnsiTheme="minorHAnsi"/>
        </w:rPr>
        <w:t>l’</w:t>
      </w:r>
      <w:r w:rsidR="00A1792B" w:rsidRPr="00392409">
        <w:rPr>
          <w:rFonts w:asciiTheme="minorHAnsi" w:hAnsiTheme="minorHAnsi"/>
        </w:rPr>
        <w:t>ente</w:t>
      </w:r>
      <w:r w:rsidR="00466AE7" w:rsidRPr="00392409">
        <w:rPr>
          <w:rFonts w:asciiTheme="minorHAnsi" w:hAnsiTheme="minorHAnsi"/>
        </w:rPr>
        <w:t xml:space="preserve"> ha risarcito integralm</w:t>
      </w:r>
      <w:r w:rsidR="00A1792B" w:rsidRPr="00392409">
        <w:rPr>
          <w:rFonts w:asciiTheme="minorHAnsi" w:hAnsiTheme="minorHAnsi"/>
        </w:rPr>
        <w:t>ente</w:t>
      </w:r>
      <w:r w:rsidR="00466AE7" w:rsidRPr="00392409">
        <w:rPr>
          <w:rFonts w:asciiTheme="minorHAnsi" w:hAnsiTheme="minorHAnsi"/>
        </w:rPr>
        <w:t xml:space="preserve"> il danno e ha eliminato le conseguenze dannose o pericolose del reato ovvero si </w:t>
      </w:r>
      <w:r w:rsidRPr="00392409">
        <w:rPr>
          <w:rFonts w:asciiTheme="minorHAnsi" w:hAnsiTheme="minorHAnsi"/>
        </w:rPr>
        <w:t>è</w:t>
      </w:r>
      <w:r w:rsidR="00466AE7" w:rsidRPr="00392409">
        <w:rPr>
          <w:rFonts w:asciiTheme="minorHAnsi" w:hAnsiTheme="minorHAnsi"/>
        </w:rPr>
        <w:t xml:space="preserve"> comunque efficacem</w:t>
      </w:r>
      <w:r w:rsidR="00A1792B" w:rsidRPr="00392409">
        <w:rPr>
          <w:rFonts w:asciiTheme="minorHAnsi" w:hAnsiTheme="minorHAnsi"/>
        </w:rPr>
        <w:t>ente</w:t>
      </w:r>
      <w:r w:rsidR="00466AE7" w:rsidRPr="00392409">
        <w:rPr>
          <w:rFonts w:asciiTheme="minorHAnsi" w:hAnsiTheme="minorHAnsi"/>
        </w:rPr>
        <w:t xml:space="preserve"> adoperato in tal senso;</w:t>
      </w:r>
    </w:p>
    <w:p w14:paraId="682BFE12" w14:textId="77777777" w:rsidR="00466AE7" w:rsidRPr="00392409" w:rsidRDefault="00466AE7">
      <w:pPr>
        <w:numPr>
          <w:ilvl w:val="0"/>
          <w:numId w:val="22"/>
        </w:numPr>
        <w:spacing w:before="60" w:after="60"/>
        <w:jc w:val="both"/>
        <w:rPr>
          <w:rFonts w:asciiTheme="minorHAnsi" w:hAnsiTheme="minorHAnsi"/>
        </w:rPr>
      </w:pPr>
      <w:r w:rsidRPr="00392409">
        <w:rPr>
          <w:rFonts w:asciiTheme="minorHAnsi" w:hAnsiTheme="minorHAnsi"/>
        </w:rPr>
        <w:t>l</w:t>
      </w:r>
      <w:r w:rsidR="00B830B9" w:rsidRPr="00392409">
        <w:rPr>
          <w:rFonts w:asciiTheme="minorHAnsi" w:hAnsiTheme="minorHAnsi"/>
        </w:rPr>
        <w:t>’</w:t>
      </w:r>
      <w:r w:rsidR="00A1792B" w:rsidRPr="00392409">
        <w:rPr>
          <w:rFonts w:asciiTheme="minorHAnsi" w:hAnsiTheme="minorHAnsi"/>
        </w:rPr>
        <w:t>ente</w:t>
      </w:r>
      <w:r w:rsidRPr="00392409">
        <w:rPr>
          <w:rFonts w:asciiTheme="minorHAnsi" w:hAnsiTheme="minorHAnsi"/>
        </w:rPr>
        <w:t xml:space="preserve"> ha eliminato le carenze organizzative che hanno determinato il reato mediante l'adozione e l'attuazione di modelli organizzativi idonei a prevenire reati della specie di quello verificatosi;</w:t>
      </w:r>
    </w:p>
    <w:p w14:paraId="682BFE13" w14:textId="77777777" w:rsidR="00466AE7" w:rsidRPr="00392409" w:rsidRDefault="00466AE7">
      <w:pPr>
        <w:numPr>
          <w:ilvl w:val="0"/>
          <w:numId w:val="22"/>
        </w:numPr>
        <w:spacing w:before="60" w:after="60"/>
        <w:jc w:val="both"/>
        <w:rPr>
          <w:rFonts w:asciiTheme="minorHAnsi" w:hAnsiTheme="minorHAnsi"/>
        </w:rPr>
      </w:pPr>
      <w:r w:rsidRPr="00392409">
        <w:rPr>
          <w:rFonts w:asciiTheme="minorHAnsi" w:hAnsiTheme="minorHAnsi"/>
        </w:rPr>
        <w:t>l</w:t>
      </w:r>
      <w:r w:rsidR="00B830B9" w:rsidRPr="00392409">
        <w:rPr>
          <w:rFonts w:asciiTheme="minorHAnsi" w:hAnsiTheme="minorHAnsi"/>
        </w:rPr>
        <w:t>’</w:t>
      </w:r>
      <w:r w:rsidR="00A1792B" w:rsidRPr="00392409">
        <w:rPr>
          <w:rFonts w:asciiTheme="minorHAnsi" w:hAnsiTheme="minorHAnsi"/>
        </w:rPr>
        <w:t>ente</w:t>
      </w:r>
      <w:r w:rsidRPr="00392409">
        <w:rPr>
          <w:rFonts w:asciiTheme="minorHAnsi" w:hAnsiTheme="minorHAnsi"/>
        </w:rPr>
        <w:t xml:space="preserve"> ha messo a disposizione il profitto conseguito ai fini della confisca.</w:t>
      </w:r>
    </w:p>
    <w:p w14:paraId="682BFE14" w14:textId="77777777" w:rsidR="00B830B9" w:rsidRPr="00392409" w:rsidRDefault="00B830B9" w:rsidP="007D04AC">
      <w:pPr>
        <w:pStyle w:val="Corpotesto"/>
        <w:spacing w:before="60" w:after="60" w:line="276" w:lineRule="auto"/>
        <w:rPr>
          <w:rFonts w:asciiTheme="minorHAnsi" w:hAnsiTheme="minorHAnsi"/>
          <w:sz w:val="22"/>
          <w:szCs w:val="22"/>
        </w:rPr>
      </w:pPr>
      <w:r w:rsidRPr="00392409">
        <w:rPr>
          <w:rFonts w:asciiTheme="minorHAnsi" w:hAnsiTheme="minorHAnsi"/>
          <w:sz w:val="22"/>
          <w:szCs w:val="22"/>
        </w:rPr>
        <w:t xml:space="preserve">Le sanzioni pecuniarie e interdittive sono ridotte da un terzo alla metà nel caso in cui il reato sia </w:t>
      </w:r>
      <w:proofErr w:type="gramStart"/>
      <w:r w:rsidRPr="00392409">
        <w:rPr>
          <w:rFonts w:asciiTheme="minorHAnsi" w:hAnsiTheme="minorHAnsi"/>
          <w:sz w:val="22"/>
          <w:szCs w:val="22"/>
        </w:rPr>
        <w:t>posto in essere</w:t>
      </w:r>
      <w:proofErr w:type="gramEnd"/>
      <w:r w:rsidRPr="00392409">
        <w:rPr>
          <w:rFonts w:asciiTheme="minorHAnsi" w:hAnsiTheme="minorHAnsi"/>
          <w:sz w:val="22"/>
          <w:szCs w:val="22"/>
        </w:rPr>
        <w:t xml:space="preserve"> nella forma del </w:t>
      </w:r>
      <w:r w:rsidRPr="00392409">
        <w:rPr>
          <w:rFonts w:asciiTheme="minorHAnsi" w:hAnsiTheme="minorHAnsi"/>
          <w:b/>
          <w:sz w:val="22"/>
          <w:szCs w:val="22"/>
        </w:rPr>
        <w:t>tentativo</w:t>
      </w:r>
      <w:r w:rsidRPr="00392409">
        <w:rPr>
          <w:rFonts w:asciiTheme="minorHAnsi" w:hAnsiTheme="minorHAnsi"/>
          <w:sz w:val="22"/>
          <w:szCs w:val="22"/>
        </w:rPr>
        <w:t>.</w:t>
      </w:r>
    </w:p>
    <w:p w14:paraId="682BFE15" w14:textId="77777777" w:rsidR="00B830B9" w:rsidRPr="00392409" w:rsidRDefault="00B830B9" w:rsidP="007D04AC">
      <w:pPr>
        <w:pStyle w:val="Corpotesto"/>
        <w:spacing w:before="60" w:after="60" w:line="276" w:lineRule="auto"/>
        <w:rPr>
          <w:rFonts w:asciiTheme="minorHAnsi" w:hAnsiTheme="minorHAnsi"/>
          <w:sz w:val="22"/>
          <w:szCs w:val="22"/>
        </w:rPr>
      </w:pPr>
      <w:r w:rsidRPr="00392409">
        <w:rPr>
          <w:rFonts w:asciiTheme="minorHAnsi" w:hAnsiTheme="minorHAnsi"/>
          <w:sz w:val="22"/>
          <w:szCs w:val="22"/>
        </w:rPr>
        <w:t xml:space="preserve">Inoltre, il giudice può ricorrere a sanzioni </w:t>
      </w:r>
      <w:r w:rsidRPr="00392409">
        <w:rPr>
          <w:rFonts w:asciiTheme="minorHAnsi" w:hAnsiTheme="minorHAnsi"/>
          <w:i/>
          <w:sz w:val="22"/>
          <w:szCs w:val="22"/>
        </w:rPr>
        <w:t>di fatto</w:t>
      </w:r>
      <w:r w:rsidRPr="00392409">
        <w:rPr>
          <w:rFonts w:asciiTheme="minorHAnsi" w:hAnsiTheme="minorHAnsi"/>
          <w:sz w:val="22"/>
          <w:szCs w:val="22"/>
        </w:rPr>
        <w:t>,</w:t>
      </w:r>
      <w:r w:rsidRPr="00392409">
        <w:rPr>
          <w:rFonts w:asciiTheme="minorHAnsi" w:hAnsiTheme="minorHAnsi"/>
          <w:i/>
          <w:sz w:val="22"/>
          <w:szCs w:val="22"/>
        </w:rPr>
        <w:t xml:space="preserve"> </w:t>
      </w:r>
      <w:r w:rsidRPr="00392409">
        <w:rPr>
          <w:rFonts w:asciiTheme="minorHAnsi" w:hAnsiTheme="minorHAnsi"/>
          <w:sz w:val="22"/>
          <w:szCs w:val="22"/>
        </w:rPr>
        <w:t>che possono danneggiare l’</w:t>
      </w:r>
      <w:r w:rsidR="008F06F3" w:rsidRPr="00392409">
        <w:rPr>
          <w:rFonts w:asciiTheme="minorHAnsi" w:hAnsiTheme="minorHAnsi"/>
          <w:sz w:val="22"/>
          <w:szCs w:val="22"/>
        </w:rPr>
        <w:t>e</w:t>
      </w:r>
      <w:r w:rsidR="00A1792B" w:rsidRPr="00392409">
        <w:rPr>
          <w:rFonts w:asciiTheme="minorHAnsi" w:hAnsiTheme="minorHAnsi"/>
          <w:sz w:val="22"/>
          <w:szCs w:val="22"/>
        </w:rPr>
        <w:t>nte</w:t>
      </w:r>
      <w:r w:rsidRPr="00392409">
        <w:rPr>
          <w:rFonts w:asciiTheme="minorHAnsi" w:hAnsiTheme="minorHAnsi"/>
          <w:sz w:val="22"/>
          <w:szCs w:val="22"/>
        </w:rPr>
        <w:t xml:space="preserve"> anche irrevocabilm</w:t>
      </w:r>
      <w:r w:rsidR="00A1792B" w:rsidRPr="00392409">
        <w:rPr>
          <w:rFonts w:asciiTheme="minorHAnsi" w:hAnsiTheme="minorHAnsi"/>
          <w:sz w:val="22"/>
          <w:szCs w:val="22"/>
        </w:rPr>
        <w:t>ente</w:t>
      </w:r>
      <w:r w:rsidRPr="00392409">
        <w:rPr>
          <w:rFonts w:asciiTheme="minorHAnsi" w:hAnsiTheme="minorHAnsi"/>
          <w:sz w:val="22"/>
          <w:szCs w:val="22"/>
        </w:rPr>
        <w:t xml:space="preserve">, sia in termini economici sia in termini di immagine, attraverso: </w:t>
      </w:r>
    </w:p>
    <w:p w14:paraId="682BFE16" w14:textId="77777777" w:rsidR="00B830B9" w:rsidRPr="00392409" w:rsidRDefault="00B830B9">
      <w:pPr>
        <w:numPr>
          <w:ilvl w:val="0"/>
          <w:numId w:val="9"/>
        </w:numPr>
        <w:spacing w:before="60" w:after="60"/>
        <w:jc w:val="both"/>
        <w:rPr>
          <w:rFonts w:asciiTheme="minorHAnsi" w:hAnsiTheme="minorHAnsi"/>
        </w:rPr>
      </w:pPr>
      <w:r w:rsidRPr="00392409">
        <w:rPr>
          <w:rFonts w:asciiTheme="minorHAnsi" w:hAnsiTheme="minorHAnsi"/>
          <w:b/>
        </w:rPr>
        <w:t>Pubblicazione della s</w:t>
      </w:r>
      <w:r w:rsidR="00A1792B" w:rsidRPr="00392409">
        <w:rPr>
          <w:rFonts w:asciiTheme="minorHAnsi" w:hAnsiTheme="minorHAnsi"/>
          <w:b/>
        </w:rPr>
        <w:t>ente</w:t>
      </w:r>
      <w:r w:rsidRPr="00392409">
        <w:rPr>
          <w:rFonts w:asciiTheme="minorHAnsi" w:hAnsiTheme="minorHAnsi"/>
          <w:b/>
        </w:rPr>
        <w:t xml:space="preserve">nza della condanna </w:t>
      </w:r>
      <w:r w:rsidRPr="00392409">
        <w:rPr>
          <w:rFonts w:asciiTheme="minorHAnsi" w:hAnsiTheme="minorHAnsi"/>
        </w:rPr>
        <w:t>(art. 18). Il giudice può ordinare la pubblicazione della s</w:t>
      </w:r>
      <w:r w:rsidR="00A1792B" w:rsidRPr="00392409">
        <w:rPr>
          <w:rFonts w:asciiTheme="minorHAnsi" w:hAnsiTheme="minorHAnsi"/>
        </w:rPr>
        <w:t>ente</w:t>
      </w:r>
      <w:r w:rsidRPr="00392409">
        <w:rPr>
          <w:rFonts w:asciiTheme="minorHAnsi" w:hAnsiTheme="minorHAnsi"/>
        </w:rPr>
        <w:t>nza di condanna una sola volta, a spese dell’</w:t>
      </w:r>
      <w:r w:rsidR="00A1792B" w:rsidRPr="00392409">
        <w:rPr>
          <w:rFonts w:asciiTheme="minorHAnsi" w:hAnsiTheme="minorHAnsi"/>
        </w:rPr>
        <w:t>ente</w:t>
      </w:r>
      <w:r w:rsidRPr="00392409">
        <w:rPr>
          <w:rFonts w:asciiTheme="minorHAnsi" w:hAnsiTheme="minorHAnsi"/>
        </w:rPr>
        <w:t>, in uno o più giornali da lui scelti e mediante affissione all’albo del Comune dove l’</w:t>
      </w:r>
      <w:r w:rsidR="00A1792B" w:rsidRPr="00392409">
        <w:rPr>
          <w:rFonts w:asciiTheme="minorHAnsi" w:hAnsiTheme="minorHAnsi"/>
        </w:rPr>
        <w:t>ente</w:t>
      </w:r>
      <w:r w:rsidRPr="00392409">
        <w:rPr>
          <w:rFonts w:asciiTheme="minorHAnsi" w:hAnsiTheme="minorHAnsi"/>
        </w:rPr>
        <w:t xml:space="preserve"> ha sede. Lo scopo di tale pena è quello di portare a conoscenza del pubblico la condanna comminata dall’</w:t>
      </w:r>
      <w:r w:rsidR="00A1792B" w:rsidRPr="00392409">
        <w:rPr>
          <w:rFonts w:asciiTheme="minorHAnsi" w:hAnsiTheme="minorHAnsi"/>
        </w:rPr>
        <w:t>ente</w:t>
      </w:r>
      <w:r w:rsidRPr="00392409">
        <w:rPr>
          <w:rFonts w:asciiTheme="minorHAnsi" w:hAnsiTheme="minorHAnsi"/>
        </w:rPr>
        <w:t>. L’obbligo di pubblicazione è applicabile solo nei casi in cui venga altresì applicata una sanzione interdittiva.</w:t>
      </w:r>
    </w:p>
    <w:p w14:paraId="682BFE17" w14:textId="77777777" w:rsidR="00B830B9" w:rsidRPr="00392409" w:rsidRDefault="00B830B9">
      <w:pPr>
        <w:numPr>
          <w:ilvl w:val="0"/>
          <w:numId w:val="9"/>
        </w:numPr>
        <w:spacing w:before="60" w:after="60"/>
        <w:jc w:val="both"/>
        <w:rPr>
          <w:rFonts w:asciiTheme="minorHAnsi" w:hAnsiTheme="minorHAnsi"/>
          <w:b/>
        </w:rPr>
      </w:pPr>
      <w:r w:rsidRPr="00392409">
        <w:rPr>
          <w:rFonts w:asciiTheme="minorHAnsi" w:hAnsiTheme="minorHAnsi"/>
          <w:b/>
        </w:rPr>
        <w:lastRenderedPageBreak/>
        <w:t xml:space="preserve">Confisca </w:t>
      </w:r>
      <w:r w:rsidRPr="00392409">
        <w:rPr>
          <w:rFonts w:asciiTheme="minorHAnsi" w:hAnsiTheme="minorHAnsi"/>
        </w:rPr>
        <w:t>(art. 19). Con la s</w:t>
      </w:r>
      <w:r w:rsidR="00A1792B" w:rsidRPr="00392409">
        <w:rPr>
          <w:rFonts w:asciiTheme="minorHAnsi" w:hAnsiTheme="minorHAnsi"/>
        </w:rPr>
        <w:t>ente</w:t>
      </w:r>
      <w:r w:rsidRPr="00392409">
        <w:rPr>
          <w:rFonts w:asciiTheme="minorHAnsi" w:hAnsiTheme="minorHAnsi"/>
        </w:rPr>
        <w:t>nza di condanna il giudice dispone sempre la confisca del prezzo o del profitto del reato, salvo che per la parte che può essere restituita al soggetto danneggiato.</w:t>
      </w:r>
    </w:p>
    <w:p w14:paraId="682BFE18" w14:textId="77777777" w:rsidR="00A0323F" w:rsidRPr="00392409" w:rsidRDefault="00466AE7" w:rsidP="007D04AC">
      <w:pPr>
        <w:spacing w:before="60" w:after="60"/>
        <w:ind w:left="360"/>
        <w:jc w:val="both"/>
        <w:rPr>
          <w:rFonts w:asciiTheme="minorHAnsi" w:hAnsiTheme="minorHAnsi"/>
        </w:rPr>
      </w:pPr>
      <w:r w:rsidRPr="00392409">
        <w:rPr>
          <w:rFonts w:asciiTheme="minorHAnsi" w:hAnsiTheme="minorHAnsi"/>
        </w:rPr>
        <w:t xml:space="preserve">Le stesse Sezioni Unite della Corte di Cassazione hanno precisato che il </w:t>
      </w:r>
      <w:r w:rsidRPr="00392409">
        <w:rPr>
          <w:rFonts w:asciiTheme="minorHAnsi" w:hAnsiTheme="minorHAnsi"/>
          <w:b/>
        </w:rPr>
        <w:t>profitto</w:t>
      </w:r>
      <w:r w:rsidRPr="00392409">
        <w:rPr>
          <w:rFonts w:asciiTheme="minorHAnsi" w:hAnsiTheme="minorHAnsi"/>
        </w:rPr>
        <w:t xml:space="preserve"> del reato oggetto della confisca si id</w:t>
      </w:r>
      <w:r w:rsidR="003A73FC" w:rsidRPr="00392409">
        <w:rPr>
          <w:rFonts w:asciiTheme="minorHAnsi" w:hAnsiTheme="minorHAnsi"/>
        </w:rPr>
        <w:t>enti</w:t>
      </w:r>
      <w:r w:rsidRPr="00392409">
        <w:rPr>
          <w:rFonts w:asciiTheme="minorHAnsi" w:hAnsiTheme="minorHAnsi"/>
        </w:rPr>
        <w:t>fica con il vantaggio economico di diretta e immediata derivazion</w:t>
      </w:r>
      <w:r w:rsidR="00B830B9" w:rsidRPr="00392409">
        <w:rPr>
          <w:rFonts w:asciiTheme="minorHAnsi" w:hAnsiTheme="minorHAnsi"/>
        </w:rPr>
        <w:t>e causale dal reato presupposto</w:t>
      </w:r>
      <w:r w:rsidRPr="00392409">
        <w:rPr>
          <w:rFonts w:asciiTheme="minorHAnsi" w:hAnsiTheme="minorHAnsi"/>
        </w:rPr>
        <w:t xml:space="preserve"> ma, nel caso in </w:t>
      </w:r>
      <w:r w:rsidR="00B830B9" w:rsidRPr="00392409">
        <w:rPr>
          <w:rFonts w:asciiTheme="minorHAnsi" w:hAnsiTheme="minorHAnsi"/>
        </w:rPr>
        <w:t>cui questo venga consumato nell’</w:t>
      </w:r>
      <w:r w:rsidRPr="00392409">
        <w:rPr>
          <w:rFonts w:asciiTheme="minorHAnsi" w:hAnsiTheme="minorHAnsi"/>
        </w:rPr>
        <w:t xml:space="preserve">ambito di un rapporto sinallagmatico (contratto), non può </w:t>
      </w:r>
      <w:r w:rsidR="00B830B9" w:rsidRPr="00392409">
        <w:rPr>
          <w:rFonts w:asciiTheme="minorHAnsi" w:hAnsiTheme="minorHAnsi"/>
        </w:rPr>
        <w:t>essere considerato tale anche l’</w:t>
      </w:r>
      <w:r w:rsidRPr="00392409">
        <w:rPr>
          <w:rFonts w:asciiTheme="minorHAnsi" w:hAnsiTheme="minorHAnsi"/>
        </w:rPr>
        <w:t>utilità eventualm</w:t>
      </w:r>
      <w:r w:rsidR="00A1792B" w:rsidRPr="00392409">
        <w:rPr>
          <w:rFonts w:asciiTheme="minorHAnsi" w:hAnsiTheme="minorHAnsi"/>
        </w:rPr>
        <w:t>ente</w:t>
      </w:r>
      <w:r w:rsidRPr="00392409">
        <w:rPr>
          <w:rFonts w:asciiTheme="minorHAnsi" w:hAnsiTheme="minorHAnsi"/>
        </w:rPr>
        <w:t xml:space="preserve"> conseguita dal danneggiato in ragione dell</w:t>
      </w:r>
      <w:r w:rsidR="00B830B9" w:rsidRPr="00392409">
        <w:rPr>
          <w:rFonts w:asciiTheme="minorHAnsi" w:hAnsiTheme="minorHAnsi"/>
        </w:rPr>
        <w:t>’esecuzione da parte dell’</w:t>
      </w:r>
      <w:r w:rsidR="00A1792B" w:rsidRPr="00392409">
        <w:rPr>
          <w:rFonts w:asciiTheme="minorHAnsi" w:hAnsiTheme="minorHAnsi"/>
        </w:rPr>
        <w:t>ente</w:t>
      </w:r>
      <w:r w:rsidRPr="00392409">
        <w:rPr>
          <w:rFonts w:asciiTheme="minorHAnsi" w:hAnsiTheme="minorHAnsi"/>
        </w:rPr>
        <w:t xml:space="preserve"> delle prestazioni che il contratto gli impone. Inoltre, secondo le Sezioni Unite, nella ricostruzione della nozione di profitto oggetto di confisca non può farsi ricorso a parametri valutativi di tipo aziendalistic</w:t>
      </w:r>
      <w:r w:rsidR="00B830B9" w:rsidRPr="00392409">
        <w:rPr>
          <w:rFonts w:asciiTheme="minorHAnsi" w:hAnsiTheme="minorHAnsi"/>
        </w:rPr>
        <w:t>o, quali ad esempio quelli del “</w:t>
      </w:r>
      <w:r w:rsidRPr="00392409">
        <w:rPr>
          <w:rFonts w:asciiTheme="minorHAnsi" w:hAnsiTheme="minorHAnsi"/>
        </w:rPr>
        <w:t>profitto lordo</w:t>
      </w:r>
      <w:r w:rsidR="00B830B9" w:rsidRPr="00392409">
        <w:rPr>
          <w:rFonts w:asciiTheme="minorHAnsi" w:hAnsiTheme="minorHAnsi"/>
        </w:rPr>
        <w:t>”</w:t>
      </w:r>
      <w:r w:rsidRPr="00392409">
        <w:rPr>
          <w:rFonts w:asciiTheme="minorHAnsi" w:hAnsiTheme="minorHAnsi"/>
        </w:rPr>
        <w:t xml:space="preserve"> e del </w:t>
      </w:r>
      <w:r w:rsidR="00B830B9" w:rsidRPr="00392409">
        <w:rPr>
          <w:rFonts w:asciiTheme="minorHAnsi" w:hAnsiTheme="minorHAnsi"/>
        </w:rPr>
        <w:t>“</w:t>
      </w:r>
      <w:r w:rsidRPr="00392409">
        <w:rPr>
          <w:rFonts w:asciiTheme="minorHAnsi" w:hAnsiTheme="minorHAnsi"/>
        </w:rPr>
        <w:t>profitto netto</w:t>
      </w:r>
      <w:r w:rsidR="00B830B9" w:rsidRPr="00392409">
        <w:rPr>
          <w:rFonts w:asciiTheme="minorHAnsi" w:hAnsiTheme="minorHAnsi"/>
        </w:rPr>
        <w:t>”</w:t>
      </w:r>
      <w:r w:rsidRPr="00392409">
        <w:rPr>
          <w:rFonts w:asciiTheme="minorHAnsi" w:hAnsiTheme="minorHAnsi"/>
        </w:rPr>
        <w:t xml:space="preserve">; nel contempo, tale nozione non </w:t>
      </w:r>
      <w:r w:rsidR="00B830B9" w:rsidRPr="00392409">
        <w:rPr>
          <w:rFonts w:asciiTheme="minorHAnsi" w:hAnsiTheme="minorHAnsi"/>
        </w:rPr>
        <w:t>può</w:t>
      </w:r>
      <w:r w:rsidRPr="00392409">
        <w:rPr>
          <w:rFonts w:asciiTheme="minorHAnsi" w:hAnsiTheme="minorHAnsi"/>
        </w:rPr>
        <w:t xml:space="preserve"> essere dilatata fino a determinare un</w:t>
      </w:r>
      <w:r w:rsidR="00B830B9" w:rsidRPr="00392409">
        <w:rPr>
          <w:rFonts w:asciiTheme="minorHAnsi" w:hAnsiTheme="minorHAnsi"/>
        </w:rPr>
        <w:t>’</w:t>
      </w:r>
      <w:r w:rsidRPr="00392409">
        <w:rPr>
          <w:rFonts w:asciiTheme="minorHAnsi" w:hAnsiTheme="minorHAnsi"/>
        </w:rPr>
        <w:t>irragionevole e sostanziale duplicazione della sanzione nelle ipotesi in cui l</w:t>
      </w:r>
      <w:r w:rsidR="00B830B9" w:rsidRPr="00392409">
        <w:rPr>
          <w:rFonts w:asciiTheme="minorHAnsi" w:hAnsiTheme="minorHAnsi"/>
        </w:rPr>
        <w:t>’</w:t>
      </w:r>
      <w:r w:rsidR="00A1792B" w:rsidRPr="00392409">
        <w:rPr>
          <w:rFonts w:asciiTheme="minorHAnsi" w:hAnsiTheme="minorHAnsi"/>
        </w:rPr>
        <w:t>ente</w:t>
      </w:r>
      <w:r w:rsidRPr="00392409">
        <w:rPr>
          <w:rFonts w:asciiTheme="minorHAnsi" w:hAnsiTheme="minorHAnsi"/>
        </w:rPr>
        <w:t>, adempiendo al contratto, che pure ha trovato la sua genesi nell</w:t>
      </w:r>
      <w:r w:rsidR="00B830B9" w:rsidRPr="00392409">
        <w:rPr>
          <w:rFonts w:asciiTheme="minorHAnsi" w:hAnsiTheme="minorHAnsi"/>
        </w:rPr>
        <w:t>’</w:t>
      </w:r>
      <w:r w:rsidRPr="00392409">
        <w:rPr>
          <w:rFonts w:asciiTheme="minorHAnsi" w:hAnsiTheme="minorHAnsi"/>
        </w:rPr>
        <w:t>illecito, pon</w:t>
      </w:r>
      <w:r w:rsidR="00120706" w:rsidRPr="00392409">
        <w:rPr>
          <w:rFonts w:asciiTheme="minorHAnsi" w:hAnsiTheme="minorHAnsi"/>
        </w:rPr>
        <w:t>ga</w:t>
      </w:r>
      <w:r w:rsidRPr="00392409">
        <w:rPr>
          <w:rFonts w:asciiTheme="minorHAnsi" w:hAnsiTheme="minorHAnsi"/>
        </w:rPr>
        <w:t xml:space="preserve"> in essere un</w:t>
      </w:r>
      <w:r w:rsidR="00B830B9" w:rsidRPr="00392409">
        <w:rPr>
          <w:rFonts w:asciiTheme="minorHAnsi" w:hAnsiTheme="minorHAnsi"/>
        </w:rPr>
        <w:t>’</w:t>
      </w:r>
      <w:r w:rsidRPr="00392409">
        <w:rPr>
          <w:rFonts w:asciiTheme="minorHAnsi" w:hAnsiTheme="minorHAnsi"/>
        </w:rPr>
        <w:t>attività i cui risultati economici non poss</w:t>
      </w:r>
      <w:r w:rsidR="00120706" w:rsidRPr="00392409">
        <w:rPr>
          <w:rFonts w:asciiTheme="minorHAnsi" w:hAnsiTheme="minorHAnsi"/>
        </w:rPr>
        <w:t>a</w:t>
      </w:r>
      <w:r w:rsidRPr="00392409">
        <w:rPr>
          <w:rFonts w:asciiTheme="minorHAnsi" w:hAnsiTheme="minorHAnsi"/>
        </w:rPr>
        <w:t xml:space="preserve">no essere posti in collegamento diretto ed immediato con il reato. </w:t>
      </w:r>
    </w:p>
    <w:p w14:paraId="682BFE19" w14:textId="77777777" w:rsidR="00466AE7" w:rsidRPr="00392409" w:rsidRDefault="00466AE7" w:rsidP="007D04AC">
      <w:pPr>
        <w:spacing w:before="60" w:after="60"/>
        <w:ind w:left="360"/>
        <w:jc w:val="both"/>
        <w:rPr>
          <w:rFonts w:asciiTheme="minorHAnsi" w:hAnsiTheme="minorHAnsi"/>
        </w:rPr>
      </w:pPr>
      <w:r w:rsidRPr="00392409">
        <w:rPr>
          <w:rFonts w:asciiTheme="minorHAnsi" w:hAnsiTheme="minorHAnsi"/>
        </w:rPr>
        <w:t>Da ultimo, le stesse Sezioni Unite sono nuovam</w:t>
      </w:r>
      <w:r w:rsidR="00A1792B" w:rsidRPr="00392409">
        <w:rPr>
          <w:rFonts w:asciiTheme="minorHAnsi" w:hAnsiTheme="minorHAnsi"/>
        </w:rPr>
        <w:t>ente</w:t>
      </w:r>
      <w:r w:rsidRPr="00392409">
        <w:rPr>
          <w:rFonts w:asciiTheme="minorHAnsi" w:hAnsiTheme="minorHAnsi"/>
        </w:rPr>
        <w:t xml:space="preserve"> intervenute sulla qu</w:t>
      </w:r>
      <w:r w:rsidR="00A0323F" w:rsidRPr="00392409">
        <w:rPr>
          <w:rFonts w:asciiTheme="minorHAnsi" w:hAnsiTheme="minorHAnsi"/>
        </w:rPr>
        <w:t>estione, specificando che con l’</w:t>
      </w:r>
      <w:r w:rsidRPr="00392409">
        <w:rPr>
          <w:rFonts w:asciiTheme="minorHAnsi" w:hAnsiTheme="minorHAnsi"/>
        </w:rPr>
        <w:t xml:space="preserve">espressione </w:t>
      </w:r>
      <w:r w:rsidR="00A0323F" w:rsidRPr="00392409">
        <w:rPr>
          <w:rFonts w:asciiTheme="minorHAnsi" w:hAnsiTheme="minorHAnsi"/>
        </w:rPr>
        <w:t>“</w:t>
      </w:r>
      <w:r w:rsidRPr="00392409">
        <w:rPr>
          <w:rFonts w:asciiTheme="minorHAnsi" w:hAnsiTheme="minorHAnsi"/>
        </w:rPr>
        <w:t>prezzo del reato</w:t>
      </w:r>
      <w:r w:rsidR="00A0323F" w:rsidRPr="00392409">
        <w:rPr>
          <w:rFonts w:asciiTheme="minorHAnsi" w:hAnsiTheme="minorHAnsi"/>
        </w:rPr>
        <w:t>”</w:t>
      </w:r>
      <w:r w:rsidRPr="00392409">
        <w:rPr>
          <w:rFonts w:asciiTheme="minorHAnsi" w:hAnsiTheme="minorHAnsi"/>
        </w:rPr>
        <w:t xml:space="preserve"> va individuato il compenso dato o promesso ad una determinata persona come corrispettivo per la esecuzione dell</w:t>
      </w:r>
      <w:r w:rsidR="00A0323F" w:rsidRPr="00392409">
        <w:rPr>
          <w:rFonts w:asciiTheme="minorHAnsi" w:hAnsiTheme="minorHAnsi"/>
        </w:rPr>
        <w:t>’</w:t>
      </w:r>
      <w:r w:rsidRPr="00392409">
        <w:rPr>
          <w:rFonts w:asciiTheme="minorHAnsi" w:hAnsiTheme="minorHAnsi"/>
        </w:rPr>
        <w:t>illecito, ovvero il fattore che incide esclusivam</w:t>
      </w:r>
      <w:r w:rsidR="00A1792B" w:rsidRPr="00392409">
        <w:rPr>
          <w:rFonts w:asciiTheme="minorHAnsi" w:hAnsiTheme="minorHAnsi"/>
        </w:rPr>
        <w:t>ente</w:t>
      </w:r>
      <w:r w:rsidRPr="00392409">
        <w:rPr>
          <w:rFonts w:asciiTheme="minorHAnsi" w:hAnsiTheme="minorHAnsi"/>
        </w:rPr>
        <w:t xml:space="preserve"> sui motivi che hanno spinto l</w:t>
      </w:r>
      <w:r w:rsidR="00A0323F" w:rsidRPr="00392409">
        <w:rPr>
          <w:rFonts w:asciiTheme="minorHAnsi" w:hAnsiTheme="minorHAnsi"/>
        </w:rPr>
        <w:t>’</w:t>
      </w:r>
      <w:r w:rsidRPr="00392409">
        <w:rPr>
          <w:rFonts w:asciiTheme="minorHAnsi" w:hAnsiTheme="minorHAnsi"/>
        </w:rPr>
        <w:t xml:space="preserve">interessato a commettere il </w:t>
      </w:r>
      <w:r w:rsidR="00A0323F" w:rsidRPr="00392409">
        <w:rPr>
          <w:rFonts w:asciiTheme="minorHAnsi" w:hAnsiTheme="minorHAnsi"/>
        </w:rPr>
        <w:t>delitto; la diversa nozione di “</w:t>
      </w:r>
      <w:r w:rsidRPr="00392409">
        <w:rPr>
          <w:rFonts w:asciiTheme="minorHAnsi" w:hAnsiTheme="minorHAnsi"/>
        </w:rPr>
        <w:t>profitto del reato</w:t>
      </w:r>
      <w:r w:rsidR="00A0323F" w:rsidRPr="00392409">
        <w:rPr>
          <w:rFonts w:asciiTheme="minorHAnsi" w:hAnsiTheme="minorHAnsi"/>
        </w:rPr>
        <w:t>”</w:t>
      </w:r>
      <w:r w:rsidRPr="00392409">
        <w:rPr>
          <w:rFonts w:asciiTheme="minorHAnsi" w:hAnsiTheme="minorHAnsi"/>
        </w:rPr>
        <w:t xml:space="preserve"> va invece interpretata come il vantaggio economico ricavato in via immediata e diretta dal reato, vantaggio da intendersi non </w:t>
      </w:r>
      <w:r w:rsidR="00A0323F" w:rsidRPr="00392409">
        <w:rPr>
          <w:rFonts w:asciiTheme="minorHAnsi" w:hAnsiTheme="minorHAnsi"/>
        </w:rPr>
        <w:t>già</w:t>
      </w:r>
      <w:r w:rsidRPr="00392409">
        <w:rPr>
          <w:rFonts w:asciiTheme="minorHAnsi" w:hAnsiTheme="minorHAnsi"/>
        </w:rPr>
        <w:t xml:space="preserve"> quale utile netto o reddito, bensì come beneficio aggiunto di tipo patrimoniale, che in tal senso si contrappone chiaram</w:t>
      </w:r>
      <w:r w:rsidR="00A1792B" w:rsidRPr="00392409">
        <w:rPr>
          <w:rFonts w:asciiTheme="minorHAnsi" w:hAnsiTheme="minorHAnsi"/>
        </w:rPr>
        <w:t>ente</w:t>
      </w:r>
      <w:r w:rsidRPr="00392409">
        <w:rPr>
          <w:rFonts w:asciiTheme="minorHAnsi" w:hAnsiTheme="minorHAnsi"/>
        </w:rPr>
        <w:t xml:space="preserve"> al prezzo del reato, nella cui nozione non può essere compresa alcuna utilità economica ricavata dal reato. </w:t>
      </w:r>
    </w:p>
    <w:p w14:paraId="682BFE1A" w14:textId="77777777" w:rsidR="00A0323F" w:rsidRPr="00392409" w:rsidRDefault="00A0323F" w:rsidP="007D04AC">
      <w:pPr>
        <w:pStyle w:val="Corpotesto"/>
        <w:spacing w:before="60" w:after="60" w:line="276" w:lineRule="auto"/>
        <w:rPr>
          <w:rFonts w:asciiTheme="minorHAnsi" w:hAnsiTheme="minorHAnsi"/>
          <w:sz w:val="22"/>
          <w:szCs w:val="22"/>
        </w:rPr>
      </w:pPr>
    </w:p>
    <w:p w14:paraId="682BFE1B" w14:textId="77777777" w:rsidR="00A0323F" w:rsidRPr="00392409" w:rsidRDefault="00A0323F">
      <w:pPr>
        <w:pStyle w:val="Titolo3"/>
        <w:numPr>
          <w:ilvl w:val="2"/>
          <w:numId w:val="10"/>
        </w:numPr>
        <w:spacing w:before="60" w:after="60"/>
        <w:rPr>
          <w:rFonts w:asciiTheme="minorHAnsi" w:hAnsiTheme="minorHAnsi"/>
          <w:color w:val="auto"/>
        </w:rPr>
      </w:pPr>
      <w:bookmarkStart w:id="18" w:name="_Toc213233278"/>
      <w:r w:rsidRPr="00392409">
        <w:rPr>
          <w:rFonts w:asciiTheme="minorHAnsi" w:hAnsiTheme="minorHAnsi"/>
          <w:color w:val="auto"/>
        </w:rPr>
        <w:t>Le misure cautelari (art. 45)</w:t>
      </w:r>
      <w:bookmarkEnd w:id="18"/>
    </w:p>
    <w:p w14:paraId="682BFE1C" w14:textId="77777777" w:rsidR="00A0323F" w:rsidRPr="00392409" w:rsidRDefault="00A0323F" w:rsidP="007D04AC">
      <w:pPr>
        <w:pStyle w:val="Corpotesto"/>
        <w:spacing w:before="60" w:after="60" w:line="276" w:lineRule="auto"/>
        <w:rPr>
          <w:rFonts w:asciiTheme="minorHAnsi" w:hAnsiTheme="minorHAnsi"/>
          <w:sz w:val="22"/>
          <w:szCs w:val="22"/>
        </w:rPr>
      </w:pPr>
      <w:bookmarkStart w:id="19" w:name="_Toc296977353"/>
      <w:r w:rsidRPr="00392409">
        <w:rPr>
          <w:rFonts w:asciiTheme="minorHAnsi" w:hAnsiTheme="minorHAnsi"/>
          <w:sz w:val="22"/>
          <w:szCs w:val="22"/>
        </w:rPr>
        <w:t>Il Decreto prevede la possibilità per il giudice, su richiesta del pubblico ministero, di adottare le misure cautelari. Nella pratica si tratta delle medesime misure previste in materia di sanzioni interdittive (art. 9 comma 2).</w:t>
      </w:r>
      <w:bookmarkEnd w:id="19"/>
    </w:p>
    <w:p w14:paraId="682BFE1D" w14:textId="77777777" w:rsidR="00A0323F" w:rsidRPr="00392409" w:rsidRDefault="00A0323F" w:rsidP="007D04AC">
      <w:pPr>
        <w:pStyle w:val="Corpotesto"/>
        <w:spacing w:before="60" w:after="60" w:line="276" w:lineRule="auto"/>
        <w:rPr>
          <w:rFonts w:asciiTheme="minorHAnsi" w:hAnsiTheme="minorHAnsi"/>
          <w:sz w:val="22"/>
          <w:szCs w:val="22"/>
        </w:rPr>
      </w:pPr>
      <w:bookmarkStart w:id="20" w:name="_Toc296977354"/>
      <w:r w:rsidRPr="00392409">
        <w:rPr>
          <w:rFonts w:asciiTheme="minorHAnsi" w:hAnsiTheme="minorHAnsi"/>
          <w:sz w:val="22"/>
          <w:szCs w:val="22"/>
        </w:rPr>
        <w:t>Lo scopo dell’applicazione di misure cautelari è quello di anticipare alla fase preliminare del procedimento penale, le misure interdittive che potrebbero rivelarsi inefficaci se applicate soltanto dopo il passaggio in giudicato della s</w:t>
      </w:r>
      <w:r w:rsidR="00A1792B" w:rsidRPr="00392409">
        <w:rPr>
          <w:rFonts w:asciiTheme="minorHAnsi" w:hAnsiTheme="minorHAnsi"/>
          <w:sz w:val="22"/>
          <w:szCs w:val="22"/>
        </w:rPr>
        <w:t>ente</w:t>
      </w:r>
      <w:r w:rsidRPr="00392409">
        <w:rPr>
          <w:rFonts w:asciiTheme="minorHAnsi" w:hAnsiTheme="minorHAnsi"/>
          <w:sz w:val="22"/>
          <w:szCs w:val="22"/>
        </w:rPr>
        <w:t>nza.</w:t>
      </w:r>
      <w:bookmarkEnd w:id="20"/>
    </w:p>
    <w:p w14:paraId="682BFE1E" w14:textId="77777777" w:rsidR="00A0323F" w:rsidRPr="00392409" w:rsidRDefault="00A0323F" w:rsidP="007D04AC">
      <w:pPr>
        <w:pStyle w:val="Corpotesto"/>
        <w:spacing w:before="60" w:after="60" w:line="276" w:lineRule="auto"/>
        <w:rPr>
          <w:rFonts w:asciiTheme="minorHAnsi" w:hAnsiTheme="minorHAnsi"/>
          <w:sz w:val="22"/>
          <w:szCs w:val="22"/>
        </w:rPr>
      </w:pPr>
      <w:r w:rsidRPr="00392409">
        <w:rPr>
          <w:rFonts w:asciiTheme="minorHAnsi" w:hAnsiTheme="minorHAnsi"/>
          <w:sz w:val="22"/>
          <w:szCs w:val="22"/>
        </w:rPr>
        <w:t>L’applicazione delle misure è subordinata alla sussistenza di due requisiti:</w:t>
      </w:r>
    </w:p>
    <w:p w14:paraId="682BFE1F" w14:textId="77777777" w:rsidR="00A0323F" w:rsidRPr="00392409" w:rsidRDefault="00A0323F">
      <w:pPr>
        <w:numPr>
          <w:ilvl w:val="0"/>
          <w:numId w:val="9"/>
        </w:numPr>
        <w:spacing w:before="60" w:after="60"/>
        <w:jc w:val="both"/>
        <w:rPr>
          <w:rFonts w:asciiTheme="minorHAnsi" w:hAnsiTheme="minorHAnsi"/>
        </w:rPr>
      </w:pPr>
      <w:r w:rsidRPr="00392409">
        <w:rPr>
          <w:rFonts w:asciiTheme="minorHAnsi" w:hAnsiTheme="minorHAnsi"/>
        </w:rPr>
        <w:t>la presenza di gravi indizi di responsabilità dell’</w:t>
      </w:r>
      <w:r w:rsidR="00A1792B" w:rsidRPr="00392409">
        <w:rPr>
          <w:rFonts w:asciiTheme="minorHAnsi" w:hAnsiTheme="minorHAnsi"/>
        </w:rPr>
        <w:t>ente</w:t>
      </w:r>
      <w:r w:rsidRPr="00392409">
        <w:rPr>
          <w:rFonts w:asciiTheme="minorHAnsi" w:hAnsiTheme="minorHAnsi"/>
        </w:rPr>
        <w:t>;</w:t>
      </w:r>
    </w:p>
    <w:p w14:paraId="682BFE20" w14:textId="77777777" w:rsidR="00A0323F" w:rsidRPr="00392409" w:rsidRDefault="00A0323F">
      <w:pPr>
        <w:numPr>
          <w:ilvl w:val="0"/>
          <w:numId w:val="9"/>
        </w:numPr>
        <w:spacing w:before="60" w:after="60"/>
        <w:jc w:val="both"/>
        <w:rPr>
          <w:rFonts w:asciiTheme="minorHAnsi" w:hAnsiTheme="minorHAnsi"/>
        </w:rPr>
      </w:pPr>
      <w:r w:rsidRPr="00392409">
        <w:rPr>
          <w:rFonts w:asciiTheme="minorHAnsi" w:hAnsiTheme="minorHAnsi"/>
        </w:rPr>
        <w:t>il concreto pericolo di reiterazione di illeciti della stessa indole.</w:t>
      </w:r>
    </w:p>
    <w:p w14:paraId="682BFE21" w14:textId="77777777" w:rsidR="00A0323F" w:rsidRPr="00392409" w:rsidRDefault="00A0323F" w:rsidP="007D04AC">
      <w:pPr>
        <w:pStyle w:val="Corpotesto"/>
        <w:spacing w:before="60" w:after="60" w:line="276" w:lineRule="auto"/>
        <w:rPr>
          <w:rFonts w:asciiTheme="minorHAnsi" w:hAnsiTheme="minorHAnsi"/>
          <w:sz w:val="22"/>
          <w:szCs w:val="22"/>
        </w:rPr>
      </w:pPr>
      <w:r w:rsidRPr="00392409">
        <w:rPr>
          <w:rFonts w:asciiTheme="minorHAnsi" w:hAnsiTheme="minorHAnsi"/>
          <w:sz w:val="22"/>
          <w:szCs w:val="22"/>
        </w:rPr>
        <w:t>Nel disporre le misure cautelari, il giudice tiene conto della specifica idoneità di ciascuna in relazione alla natura e al grado delle esigenze cautelari da soddisfare nel caso concreto.</w:t>
      </w:r>
    </w:p>
    <w:p w14:paraId="682BFE22" w14:textId="77777777" w:rsidR="00A0323F" w:rsidRPr="00392409" w:rsidRDefault="00A0323F" w:rsidP="007D04AC">
      <w:pPr>
        <w:pStyle w:val="Corpotesto"/>
        <w:spacing w:before="60" w:after="60" w:line="276" w:lineRule="auto"/>
        <w:rPr>
          <w:rFonts w:asciiTheme="minorHAnsi" w:hAnsiTheme="minorHAnsi"/>
          <w:sz w:val="22"/>
          <w:szCs w:val="22"/>
        </w:rPr>
      </w:pPr>
      <w:r w:rsidRPr="00392409">
        <w:rPr>
          <w:rFonts w:asciiTheme="minorHAnsi" w:hAnsiTheme="minorHAnsi"/>
          <w:sz w:val="22"/>
          <w:szCs w:val="22"/>
        </w:rPr>
        <w:t xml:space="preserve">Il Decreto prevede altresì il ricorso alle misure cautelari reali del </w:t>
      </w:r>
      <w:r w:rsidRPr="00392409">
        <w:rPr>
          <w:rFonts w:asciiTheme="minorHAnsi" w:hAnsiTheme="minorHAnsi"/>
          <w:b/>
          <w:sz w:val="22"/>
          <w:szCs w:val="22"/>
        </w:rPr>
        <w:t>sequestro prev</w:t>
      </w:r>
      <w:r w:rsidR="003A73FC" w:rsidRPr="00392409">
        <w:rPr>
          <w:rFonts w:asciiTheme="minorHAnsi" w:hAnsiTheme="minorHAnsi"/>
          <w:b/>
          <w:sz w:val="22"/>
          <w:szCs w:val="22"/>
        </w:rPr>
        <w:t>enti</w:t>
      </w:r>
      <w:r w:rsidRPr="00392409">
        <w:rPr>
          <w:rFonts w:asciiTheme="minorHAnsi" w:hAnsiTheme="minorHAnsi"/>
          <w:b/>
          <w:sz w:val="22"/>
          <w:szCs w:val="22"/>
        </w:rPr>
        <w:t>vo</w:t>
      </w:r>
      <w:r w:rsidRPr="00392409">
        <w:rPr>
          <w:rFonts w:asciiTheme="minorHAnsi" w:hAnsiTheme="minorHAnsi"/>
          <w:sz w:val="22"/>
          <w:szCs w:val="22"/>
        </w:rPr>
        <w:t xml:space="preserve"> (art. 53) e del </w:t>
      </w:r>
      <w:r w:rsidRPr="00392409">
        <w:rPr>
          <w:rFonts w:asciiTheme="minorHAnsi" w:hAnsiTheme="minorHAnsi"/>
          <w:b/>
          <w:sz w:val="22"/>
          <w:szCs w:val="22"/>
        </w:rPr>
        <w:t>sequestro conservativo</w:t>
      </w:r>
      <w:r w:rsidRPr="00392409">
        <w:rPr>
          <w:rFonts w:asciiTheme="minorHAnsi" w:hAnsiTheme="minorHAnsi"/>
          <w:sz w:val="22"/>
          <w:szCs w:val="22"/>
        </w:rPr>
        <w:t xml:space="preserve"> (art. 54).</w:t>
      </w:r>
      <w:r w:rsidR="007F0A6B" w:rsidRPr="00392409">
        <w:rPr>
          <w:rFonts w:asciiTheme="minorHAnsi" w:hAnsiTheme="minorHAnsi"/>
          <w:sz w:val="22"/>
          <w:szCs w:val="22"/>
        </w:rPr>
        <w:t xml:space="preserve"> </w:t>
      </w:r>
      <w:r w:rsidRPr="00392409">
        <w:rPr>
          <w:rFonts w:asciiTheme="minorHAnsi" w:hAnsiTheme="minorHAnsi"/>
          <w:sz w:val="22"/>
          <w:szCs w:val="22"/>
        </w:rPr>
        <w:t xml:space="preserve">Il primo può essere applicato in tutti i casi in cui </w:t>
      </w:r>
      <w:r w:rsidR="00276D9F" w:rsidRPr="00392409">
        <w:rPr>
          <w:rFonts w:asciiTheme="minorHAnsi" w:hAnsiTheme="minorHAnsi"/>
          <w:sz w:val="22"/>
          <w:szCs w:val="22"/>
        </w:rPr>
        <w:t>si può procedere</w:t>
      </w:r>
      <w:r w:rsidRPr="00392409">
        <w:rPr>
          <w:rFonts w:asciiTheme="minorHAnsi" w:hAnsiTheme="minorHAnsi"/>
          <w:sz w:val="22"/>
          <w:szCs w:val="22"/>
        </w:rPr>
        <w:t xml:space="preserve"> a confisca (art. 19 – prezzo o profitto del reato); il secondo può essere disposto se vi </w:t>
      </w:r>
      <w:r w:rsidR="007F0A6B" w:rsidRPr="00392409">
        <w:rPr>
          <w:rFonts w:asciiTheme="minorHAnsi" w:hAnsiTheme="minorHAnsi"/>
          <w:sz w:val="22"/>
          <w:szCs w:val="22"/>
        </w:rPr>
        <w:t>è</w:t>
      </w:r>
      <w:r w:rsidRPr="00392409">
        <w:rPr>
          <w:rFonts w:asciiTheme="minorHAnsi" w:hAnsiTheme="minorHAnsi"/>
          <w:sz w:val="22"/>
          <w:szCs w:val="22"/>
        </w:rPr>
        <w:t xml:space="preserve"> fondata ragione di ritenere che manchino o si disperdano le garanzie per il pagamento della sanzione pecuniaria, delle </w:t>
      </w:r>
      <w:r w:rsidRPr="00392409">
        <w:rPr>
          <w:rFonts w:asciiTheme="minorHAnsi" w:hAnsiTheme="minorHAnsi"/>
          <w:sz w:val="22"/>
          <w:szCs w:val="22"/>
        </w:rPr>
        <w:lastRenderedPageBreak/>
        <w:t>spese del procedimento e</w:t>
      </w:r>
      <w:r w:rsidR="007F0A6B" w:rsidRPr="00392409">
        <w:rPr>
          <w:rFonts w:asciiTheme="minorHAnsi" w:hAnsiTheme="minorHAnsi"/>
          <w:sz w:val="22"/>
          <w:szCs w:val="22"/>
        </w:rPr>
        <w:t xml:space="preserve"> di ogni altra somma dovuta all’</w:t>
      </w:r>
      <w:r w:rsidRPr="00392409">
        <w:rPr>
          <w:rFonts w:asciiTheme="minorHAnsi" w:hAnsiTheme="minorHAnsi"/>
          <w:sz w:val="22"/>
          <w:szCs w:val="22"/>
        </w:rPr>
        <w:t>erario dello Stato: oggetto della misura son</w:t>
      </w:r>
      <w:r w:rsidR="007F0A6B" w:rsidRPr="00392409">
        <w:rPr>
          <w:rFonts w:asciiTheme="minorHAnsi" w:hAnsiTheme="minorHAnsi"/>
          <w:sz w:val="22"/>
          <w:szCs w:val="22"/>
        </w:rPr>
        <w:t>o i beni mobili e immobili dell’</w:t>
      </w:r>
      <w:r w:rsidR="00A1792B" w:rsidRPr="00392409">
        <w:rPr>
          <w:rFonts w:asciiTheme="minorHAnsi" w:hAnsiTheme="minorHAnsi"/>
          <w:sz w:val="22"/>
          <w:szCs w:val="22"/>
        </w:rPr>
        <w:t>ente</w:t>
      </w:r>
      <w:r w:rsidRPr="00392409">
        <w:rPr>
          <w:rFonts w:asciiTheme="minorHAnsi" w:hAnsiTheme="minorHAnsi"/>
          <w:sz w:val="22"/>
          <w:szCs w:val="22"/>
        </w:rPr>
        <w:t xml:space="preserve"> o le somme o cose allo stesso dovute.</w:t>
      </w:r>
    </w:p>
    <w:p w14:paraId="682BFE23" w14:textId="77777777" w:rsidR="001611D3" w:rsidRPr="00392409" w:rsidRDefault="00A05B9D" w:rsidP="007D04AC">
      <w:pPr>
        <w:pStyle w:val="Corpotesto"/>
        <w:spacing w:before="60" w:after="60" w:line="276" w:lineRule="auto"/>
        <w:rPr>
          <w:rFonts w:asciiTheme="minorHAnsi" w:hAnsiTheme="minorHAnsi"/>
          <w:sz w:val="22"/>
          <w:szCs w:val="22"/>
        </w:rPr>
      </w:pPr>
      <w:r w:rsidRPr="00392409">
        <w:rPr>
          <w:rFonts w:asciiTheme="minorHAnsi" w:hAnsiTheme="minorHAnsi"/>
          <w:sz w:val="22"/>
          <w:szCs w:val="22"/>
        </w:rPr>
        <w:t>Il Decreto si occupa poi di disciplinare</w:t>
      </w:r>
      <w:r w:rsidR="008B1FD7" w:rsidRPr="00392409">
        <w:rPr>
          <w:rFonts w:asciiTheme="minorHAnsi" w:hAnsiTheme="minorHAnsi"/>
          <w:sz w:val="22"/>
          <w:szCs w:val="22"/>
        </w:rPr>
        <w:t>:</w:t>
      </w:r>
    </w:p>
    <w:p w14:paraId="682BFE24" w14:textId="77777777" w:rsidR="008B1FD7" w:rsidRPr="00392409" w:rsidRDefault="008B1FD7">
      <w:pPr>
        <w:numPr>
          <w:ilvl w:val="0"/>
          <w:numId w:val="9"/>
        </w:numPr>
        <w:spacing w:before="60" w:after="60"/>
        <w:jc w:val="both"/>
        <w:rPr>
          <w:rFonts w:asciiTheme="minorHAnsi" w:hAnsiTheme="minorHAnsi"/>
        </w:rPr>
      </w:pPr>
      <w:r w:rsidRPr="00392409">
        <w:rPr>
          <w:rFonts w:asciiTheme="minorHAnsi" w:hAnsiTheme="minorHAnsi"/>
        </w:rPr>
        <w:t xml:space="preserve">la </w:t>
      </w:r>
      <w:r w:rsidRPr="00392409">
        <w:rPr>
          <w:rFonts w:asciiTheme="minorHAnsi" w:hAnsiTheme="minorHAnsi"/>
          <w:b/>
        </w:rPr>
        <w:t>reiterazione dei reati</w:t>
      </w:r>
      <w:r w:rsidRPr="00392409">
        <w:rPr>
          <w:rFonts w:asciiTheme="minorHAnsi" w:hAnsiTheme="minorHAnsi"/>
        </w:rPr>
        <w:t xml:space="preserve"> (art. 20), che occorre quando l’</w:t>
      </w:r>
      <w:r w:rsidR="00A1792B" w:rsidRPr="00392409">
        <w:rPr>
          <w:rFonts w:asciiTheme="minorHAnsi" w:hAnsiTheme="minorHAnsi"/>
        </w:rPr>
        <w:t>ente</w:t>
      </w:r>
      <w:r w:rsidRPr="00392409">
        <w:rPr>
          <w:rFonts w:asciiTheme="minorHAnsi" w:hAnsiTheme="minorHAnsi"/>
        </w:rPr>
        <w:t>, già condannato in via definitiva almeno una volta per un illecito amministrativo dipend</w:t>
      </w:r>
      <w:r w:rsidR="00A1792B" w:rsidRPr="00392409">
        <w:rPr>
          <w:rFonts w:asciiTheme="minorHAnsi" w:hAnsiTheme="minorHAnsi"/>
        </w:rPr>
        <w:t>ente</w:t>
      </w:r>
      <w:r w:rsidRPr="00392409">
        <w:rPr>
          <w:rFonts w:asciiTheme="minorHAnsi" w:hAnsiTheme="minorHAnsi"/>
        </w:rPr>
        <w:t xml:space="preserve"> da reato, ne commetta un altro nei cinque anni successivi;</w:t>
      </w:r>
    </w:p>
    <w:p w14:paraId="682BFE25" w14:textId="77777777" w:rsidR="008B1FD7" w:rsidRPr="00392409" w:rsidRDefault="008B1FD7">
      <w:pPr>
        <w:numPr>
          <w:ilvl w:val="0"/>
          <w:numId w:val="9"/>
        </w:numPr>
        <w:spacing w:before="60" w:after="60"/>
        <w:jc w:val="both"/>
        <w:rPr>
          <w:rFonts w:asciiTheme="minorHAnsi" w:hAnsiTheme="minorHAnsi"/>
        </w:rPr>
      </w:pPr>
      <w:r w:rsidRPr="00392409">
        <w:rPr>
          <w:rFonts w:asciiTheme="minorHAnsi" w:hAnsiTheme="minorHAnsi"/>
        </w:rPr>
        <w:t xml:space="preserve">la </w:t>
      </w:r>
      <w:r w:rsidRPr="00392409">
        <w:rPr>
          <w:rFonts w:asciiTheme="minorHAnsi" w:hAnsiTheme="minorHAnsi"/>
          <w:b/>
        </w:rPr>
        <w:t>pluralità di illeciti</w:t>
      </w:r>
      <w:r w:rsidRPr="00392409">
        <w:rPr>
          <w:rFonts w:asciiTheme="minorHAnsi" w:hAnsiTheme="minorHAnsi"/>
        </w:rPr>
        <w:t>, che ricorre quando l’</w:t>
      </w:r>
      <w:r w:rsidR="00A1792B" w:rsidRPr="00392409">
        <w:rPr>
          <w:rFonts w:asciiTheme="minorHAnsi" w:hAnsiTheme="minorHAnsi"/>
        </w:rPr>
        <w:t>ente</w:t>
      </w:r>
      <w:r w:rsidRPr="00392409">
        <w:rPr>
          <w:rFonts w:asciiTheme="minorHAnsi" w:hAnsiTheme="minorHAnsi"/>
        </w:rPr>
        <w:t xml:space="preserve"> è responsabile di una pluralità di reati commessi con un’unica azione o nell’ambito dello svolgimento della medesima attività;</w:t>
      </w:r>
    </w:p>
    <w:p w14:paraId="682BFE26" w14:textId="77777777" w:rsidR="008B1FD7" w:rsidRPr="00392409" w:rsidRDefault="008B1FD7">
      <w:pPr>
        <w:numPr>
          <w:ilvl w:val="0"/>
          <w:numId w:val="9"/>
        </w:numPr>
        <w:spacing w:before="60" w:after="60"/>
        <w:jc w:val="both"/>
        <w:rPr>
          <w:rFonts w:asciiTheme="minorHAnsi" w:hAnsiTheme="minorHAnsi"/>
        </w:rPr>
      </w:pPr>
      <w:r w:rsidRPr="00392409">
        <w:rPr>
          <w:rFonts w:asciiTheme="minorHAnsi" w:hAnsiTheme="minorHAnsi"/>
        </w:rPr>
        <w:t xml:space="preserve">la </w:t>
      </w:r>
      <w:r w:rsidRPr="00392409">
        <w:rPr>
          <w:rFonts w:asciiTheme="minorHAnsi" w:hAnsiTheme="minorHAnsi"/>
          <w:b/>
        </w:rPr>
        <w:t>prescrizione</w:t>
      </w:r>
      <w:r w:rsidRPr="00392409">
        <w:rPr>
          <w:rFonts w:asciiTheme="minorHAnsi" w:hAnsiTheme="minorHAnsi"/>
        </w:rPr>
        <w:t xml:space="preserve"> (art. 22), che si verifica nel termine di cinque anni dalla data di commissione del reato;</w:t>
      </w:r>
    </w:p>
    <w:p w14:paraId="682BFE27" w14:textId="77777777" w:rsidR="008B1FD7" w:rsidRPr="00392409" w:rsidRDefault="008B1FD7">
      <w:pPr>
        <w:numPr>
          <w:ilvl w:val="0"/>
          <w:numId w:val="9"/>
        </w:numPr>
        <w:spacing w:before="60" w:after="60"/>
        <w:jc w:val="both"/>
        <w:rPr>
          <w:rFonts w:asciiTheme="minorHAnsi" w:hAnsiTheme="minorHAnsi"/>
        </w:rPr>
      </w:pPr>
      <w:r w:rsidRPr="00392409">
        <w:rPr>
          <w:rFonts w:asciiTheme="minorHAnsi" w:hAnsiTheme="minorHAnsi"/>
        </w:rPr>
        <w:t>l’</w:t>
      </w:r>
      <w:r w:rsidRPr="00392409">
        <w:rPr>
          <w:rFonts w:asciiTheme="minorHAnsi" w:hAnsiTheme="minorHAnsi"/>
          <w:b/>
        </w:rPr>
        <w:t>inosservanza delle sanzioni interdittive</w:t>
      </w:r>
      <w:r w:rsidRPr="00392409">
        <w:rPr>
          <w:rFonts w:asciiTheme="minorHAnsi" w:hAnsiTheme="minorHAnsi"/>
        </w:rPr>
        <w:t xml:space="preserve"> (art. 23), disponendo che chi trasgredisce agli obblighi e ai divieti iner</w:t>
      </w:r>
      <w:r w:rsidR="003A73FC" w:rsidRPr="00392409">
        <w:rPr>
          <w:rFonts w:asciiTheme="minorHAnsi" w:hAnsiTheme="minorHAnsi"/>
        </w:rPr>
        <w:t>enti</w:t>
      </w:r>
      <w:r w:rsidRPr="00392409">
        <w:rPr>
          <w:rFonts w:asciiTheme="minorHAnsi" w:hAnsiTheme="minorHAnsi"/>
        </w:rPr>
        <w:t xml:space="preserve"> questo tipo di sanzioni è punito con la reclusione da sei mesi a tre anni.</w:t>
      </w:r>
    </w:p>
    <w:p w14:paraId="682BFE28" w14:textId="77777777" w:rsidR="007D04AC" w:rsidRPr="00392409" w:rsidRDefault="007D04AC">
      <w:pPr>
        <w:spacing w:after="0" w:line="240" w:lineRule="auto"/>
        <w:rPr>
          <w:rFonts w:asciiTheme="minorHAnsi" w:eastAsia="Times New Roman" w:hAnsiTheme="minorHAnsi"/>
          <w:b/>
          <w:bCs/>
          <w:sz w:val="28"/>
          <w:szCs w:val="28"/>
        </w:rPr>
      </w:pPr>
      <w:bookmarkStart w:id="21" w:name="_Toc225835050"/>
      <w:r w:rsidRPr="00392409">
        <w:rPr>
          <w:rFonts w:asciiTheme="minorHAnsi" w:hAnsiTheme="minorHAnsi"/>
        </w:rPr>
        <w:br w:type="page"/>
      </w:r>
    </w:p>
    <w:p w14:paraId="682BFE29" w14:textId="77777777" w:rsidR="000A70BB" w:rsidRPr="00392409" w:rsidRDefault="000A70BB">
      <w:pPr>
        <w:pStyle w:val="Titolo1"/>
        <w:numPr>
          <w:ilvl w:val="0"/>
          <w:numId w:val="10"/>
        </w:numPr>
        <w:spacing w:before="60" w:after="60"/>
        <w:rPr>
          <w:rFonts w:asciiTheme="minorHAnsi" w:hAnsiTheme="minorHAnsi"/>
          <w:color w:val="auto"/>
        </w:rPr>
      </w:pPr>
      <w:bookmarkStart w:id="22" w:name="_Toc213233279"/>
      <w:r w:rsidRPr="00392409">
        <w:rPr>
          <w:rFonts w:asciiTheme="minorHAnsi" w:hAnsiTheme="minorHAnsi"/>
          <w:color w:val="auto"/>
        </w:rPr>
        <w:lastRenderedPageBreak/>
        <w:t>L’adozione</w:t>
      </w:r>
      <w:r w:rsidR="00E87C1F" w:rsidRPr="00392409">
        <w:rPr>
          <w:rFonts w:asciiTheme="minorHAnsi" w:hAnsiTheme="minorHAnsi"/>
          <w:color w:val="auto"/>
        </w:rPr>
        <w:t xml:space="preserve"> del “Modello di Organizzazione, </w:t>
      </w:r>
      <w:r w:rsidRPr="00392409">
        <w:rPr>
          <w:rFonts w:asciiTheme="minorHAnsi" w:hAnsiTheme="minorHAnsi"/>
          <w:color w:val="auto"/>
        </w:rPr>
        <w:t>Gestione</w:t>
      </w:r>
      <w:r w:rsidR="00E87C1F" w:rsidRPr="00392409">
        <w:rPr>
          <w:rFonts w:asciiTheme="minorHAnsi" w:hAnsiTheme="minorHAnsi"/>
          <w:color w:val="auto"/>
        </w:rPr>
        <w:t xml:space="preserve"> e Controllo</w:t>
      </w:r>
      <w:r w:rsidRPr="00392409">
        <w:rPr>
          <w:rFonts w:asciiTheme="minorHAnsi" w:hAnsiTheme="minorHAnsi"/>
          <w:color w:val="auto"/>
        </w:rPr>
        <w:t xml:space="preserve">” </w:t>
      </w:r>
      <w:r w:rsidR="000E1FC6" w:rsidRPr="00392409">
        <w:rPr>
          <w:rFonts w:asciiTheme="minorHAnsi" w:hAnsiTheme="minorHAnsi"/>
          <w:i/>
          <w:color w:val="auto"/>
        </w:rPr>
        <w:t>ex</w:t>
      </w:r>
      <w:r w:rsidR="000E1FC6" w:rsidRPr="00392409">
        <w:rPr>
          <w:rFonts w:asciiTheme="minorHAnsi" w:hAnsiTheme="minorHAnsi"/>
          <w:color w:val="auto"/>
        </w:rPr>
        <w:t xml:space="preserve"> </w:t>
      </w:r>
      <w:proofErr w:type="spellStart"/>
      <w:r w:rsidR="000E1FC6" w:rsidRPr="00392409">
        <w:rPr>
          <w:rFonts w:asciiTheme="minorHAnsi" w:hAnsiTheme="minorHAnsi"/>
          <w:color w:val="auto"/>
        </w:rPr>
        <w:t>D.Lgs.</w:t>
      </w:r>
      <w:proofErr w:type="spellEnd"/>
      <w:r w:rsidR="000E1FC6" w:rsidRPr="00392409">
        <w:rPr>
          <w:rFonts w:asciiTheme="minorHAnsi" w:hAnsiTheme="minorHAnsi"/>
          <w:color w:val="auto"/>
        </w:rPr>
        <w:t xml:space="preserve"> 231/2001</w:t>
      </w:r>
      <w:bookmarkEnd w:id="12"/>
      <w:bookmarkEnd w:id="13"/>
      <w:bookmarkEnd w:id="14"/>
      <w:bookmarkEnd w:id="15"/>
      <w:bookmarkEnd w:id="21"/>
      <w:bookmarkEnd w:id="22"/>
    </w:p>
    <w:p w14:paraId="682BFE2A" w14:textId="77777777" w:rsidR="006217E1" w:rsidRPr="00392409" w:rsidRDefault="006217E1" w:rsidP="007D04AC">
      <w:pPr>
        <w:pStyle w:val="Corpotesto"/>
        <w:spacing w:before="60" w:after="60" w:line="276" w:lineRule="auto"/>
        <w:rPr>
          <w:rFonts w:asciiTheme="minorHAnsi" w:hAnsiTheme="minorHAnsi"/>
          <w:sz w:val="22"/>
          <w:szCs w:val="22"/>
        </w:rPr>
      </w:pPr>
    </w:p>
    <w:p w14:paraId="682BFE2B" w14:textId="77777777" w:rsidR="006217E1" w:rsidRPr="00392409" w:rsidRDefault="006217E1">
      <w:pPr>
        <w:pStyle w:val="Titolo2"/>
        <w:numPr>
          <w:ilvl w:val="1"/>
          <w:numId w:val="10"/>
        </w:numPr>
        <w:spacing w:before="60" w:after="60"/>
        <w:rPr>
          <w:rFonts w:asciiTheme="minorHAnsi" w:hAnsiTheme="minorHAnsi"/>
          <w:color w:val="auto"/>
        </w:rPr>
      </w:pPr>
      <w:bookmarkStart w:id="23" w:name="_Toc213233280"/>
      <w:r w:rsidRPr="00392409">
        <w:rPr>
          <w:rFonts w:asciiTheme="minorHAnsi" w:hAnsiTheme="minorHAnsi"/>
          <w:color w:val="auto"/>
        </w:rPr>
        <w:t>Premessa</w:t>
      </w:r>
      <w:bookmarkEnd w:id="23"/>
    </w:p>
    <w:p w14:paraId="682BFE2C" w14:textId="77777777" w:rsidR="00536BD0" w:rsidRPr="00392409" w:rsidRDefault="008F06F3" w:rsidP="007D04AC">
      <w:pPr>
        <w:pStyle w:val="Corpotesto"/>
        <w:spacing w:before="60" w:after="60" w:line="276" w:lineRule="auto"/>
        <w:rPr>
          <w:rFonts w:asciiTheme="minorHAnsi" w:hAnsiTheme="minorHAnsi"/>
          <w:sz w:val="22"/>
          <w:szCs w:val="22"/>
        </w:rPr>
      </w:pPr>
      <w:r w:rsidRPr="00392409">
        <w:rPr>
          <w:rFonts w:asciiTheme="minorHAnsi" w:hAnsiTheme="minorHAnsi"/>
          <w:sz w:val="22"/>
          <w:szCs w:val="22"/>
        </w:rPr>
        <w:t>L’ente</w:t>
      </w:r>
      <w:r w:rsidR="00536BD0" w:rsidRPr="00392409">
        <w:rPr>
          <w:rFonts w:asciiTheme="minorHAnsi" w:hAnsiTheme="minorHAnsi"/>
          <w:sz w:val="22"/>
          <w:szCs w:val="22"/>
        </w:rPr>
        <w:t xml:space="preserve"> risponde in sede penale se:</w:t>
      </w:r>
    </w:p>
    <w:p w14:paraId="682BFE2D" w14:textId="77777777" w:rsidR="00536BD0" w:rsidRPr="00392409" w:rsidRDefault="00536BD0">
      <w:pPr>
        <w:pStyle w:val="Corpotesto"/>
        <w:numPr>
          <w:ilvl w:val="0"/>
          <w:numId w:val="17"/>
        </w:numPr>
        <w:spacing w:before="60" w:after="60" w:line="276" w:lineRule="auto"/>
        <w:rPr>
          <w:rFonts w:asciiTheme="minorHAnsi" w:hAnsiTheme="minorHAnsi"/>
          <w:sz w:val="22"/>
          <w:szCs w:val="22"/>
        </w:rPr>
      </w:pPr>
      <w:r w:rsidRPr="00392409">
        <w:rPr>
          <w:rFonts w:asciiTheme="minorHAnsi" w:hAnsiTheme="minorHAnsi"/>
          <w:sz w:val="22"/>
          <w:szCs w:val="22"/>
        </w:rPr>
        <w:t xml:space="preserve">è stato commesso </w:t>
      </w:r>
      <w:r w:rsidR="00F53600" w:rsidRPr="00392409">
        <w:rPr>
          <w:rFonts w:asciiTheme="minorHAnsi" w:hAnsiTheme="minorHAnsi"/>
          <w:sz w:val="22"/>
          <w:szCs w:val="22"/>
        </w:rPr>
        <w:t>uno dei reati previsti dal decreto;</w:t>
      </w:r>
    </w:p>
    <w:p w14:paraId="682BFE2E" w14:textId="77777777" w:rsidR="00F53600" w:rsidRPr="00392409" w:rsidRDefault="00F53600">
      <w:pPr>
        <w:pStyle w:val="Corpotesto"/>
        <w:numPr>
          <w:ilvl w:val="0"/>
          <w:numId w:val="17"/>
        </w:numPr>
        <w:spacing w:before="60" w:after="60" w:line="276" w:lineRule="auto"/>
        <w:rPr>
          <w:rFonts w:asciiTheme="minorHAnsi" w:hAnsiTheme="minorHAnsi"/>
          <w:sz w:val="22"/>
          <w:szCs w:val="22"/>
        </w:rPr>
      </w:pPr>
      <w:r w:rsidRPr="00392409">
        <w:rPr>
          <w:rFonts w:asciiTheme="minorHAnsi" w:hAnsiTheme="minorHAnsi"/>
          <w:sz w:val="22"/>
          <w:szCs w:val="22"/>
        </w:rPr>
        <w:t>il reato è stato commesso nell’interesse o a vantaggio dell’</w:t>
      </w:r>
      <w:r w:rsidR="00C510E5" w:rsidRPr="00392409">
        <w:rPr>
          <w:rFonts w:asciiTheme="minorHAnsi" w:hAnsiTheme="minorHAnsi"/>
          <w:sz w:val="22"/>
          <w:szCs w:val="22"/>
        </w:rPr>
        <w:t>ente</w:t>
      </w:r>
      <w:r w:rsidRPr="00392409">
        <w:rPr>
          <w:rFonts w:asciiTheme="minorHAnsi" w:hAnsiTheme="minorHAnsi"/>
          <w:sz w:val="22"/>
          <w:szCs w:val="22"/>
        </w:rPr>
        <w:t>;</w:t>
      </w:r>
    </w:p>
    <w:p w14:paraId="682BFE2F" w14:textId="77777777" w:rsidR="00F53600" w:rsidRPr="00392409" w:rsidRDefault="005F123C">
      <w:pPr>
        <w:pStyle w:val="Corpotesto"/>
        <w:numPr>
          <w:ilvl w:val="0"/>
          <w:numId w:val="17"/>
        </w:numPr>
        <w:spacing w:before="60" w:after="60" w:line="276" w:lineRule="auto"/>
        <w:rPr>
          <w:rFonts w:asciiTheme="minorHAnsi" w:hAnsiTheme="minorHAnsi"/>
          <w:sz w:val="22"/>
          <w:szCs w:val="22"/>
        </w:rPr>
      </w:pPr>
      <w:r w:rsidRPr="00392409">
        <w:rPr>
          <w:rFonts w:asciiTheme="minorHAnsi" w:hAnsiTheme="minorHAnsi"/>
          <w:sz w:val="22"/>
          <w:szCs w:val="22"/>
        </w:rPr>
        <w:t>l’</w:t>
      </w:r>
      <w:r w:rsidR="00C510E5" w:rsidRPr="00392409">
        <w:rPr>
          <w:rFonts w:asciiTheme="minorHAnsi" w:hAnsiTheme="minorHAnsi"/>
          <w:sz w:val="22"/>
          <w:szCs w:val="22"/>
        </w:rPr>
        <w:t>ente</w:t>
      </w:r>
      <w:r w:rsidR="008F06F3" w:rsidRPr="00392409">
        <w:rPr>
          <w:rFonts w:asciiTheme="minorHAnsi" w:hAnsiTheme="minorHAnsi"/>
          <w:sz w:val="22"/>
          <w:szCs w:val="22"/>
        </w:rPr>
        <w:t xml:space="preserve"> non si è dotato</w:t>
      </w:r>
      <w:r w:rsidR="00F53600" w:rsidRPr="00392409">
        <w:rPr>
          <w:rFonts w:asciiTheme="minorHAnsi" w:hAnsiTheme="minorHAnsi"/>
          <w:sz w:val="22"/>
          <w:szCs w:val="22"/>
        </w:rPr>
        <w:t xml:space="preserve"> di un modello organizzativo idon</w:t>
      </w:r>
      <w:r w:rsidRPr="00392409">
        <w:rPr>
          <w:rFonts w:asciiTheme="minorHAnsi" w:hAnsiTheme="minorHAnsi"/>
          <w:sz w:val="22"/>
          <w:szCs w:val="22"/>
        </w:rPr>
        <w:t>eo per la prevenzione dei reati;</w:t>
      </w:r>
    </w:p>
    <w:p w14:paraId="682BFE30" w14:textId="77777777" w:rsidR="00A05B9D" w:rsidRPr="00392409" w:rsidRDefault="00C510E5">
      <w:pPr>
        <w:pStyle w:val="Corpotesto"/>
        <w:numPr>
          <w:ilvl w:val="0"/>
          <w:numId w:val="17"/>
        </w:numPr>
        <w:spacing w:before="60" w:after="60" w:line="276" w:lineRule="auto"/>
        <w:rPr>
          <w:rFonts w:asciiTheme="minorHAnsi" w:hAnsiTheme="minorHAnsi"/>
          <w:sz w:val="22"/>
          <w:szCs w:val="22"/>
        </w:rPr>
      </w:pPr>
      <w:r w:rsidRPr="00392409">
        <w:rPr>
          <w:rFonts w:asciiTheme="minorHAnsi" w:hAnsiTheme="minorHAnsi"/>
          <w:sz w:val="22"/>
          <w:szCs w:val="22"/>
        </w:rPr>
        <w:t xml:space="preserve">l’ente </w:t>
      </w:r>
      <w:r w:rsidR="00A05B9D" w:rsidRPr="00392409">
        <w:rPr>
          <w:rFonts w:asciiTheme="minorHAnsi" w:hAnsiTheme="minorHAnsi"/>
          <w:sz w:val="22"/>
          <w:szCs w:val="22"/>
        </w:rPr>
        <w:t>si è</w:t>
      </w:r>
      <w:r w:rsidR="008F06F3" w:rsidRPr="00392409">
        <w:rPr>
          <w:rFonts w:asciiTheme="minorHAnsi" w:hAnsiTheme="minorHAnsi"/>
          <w:sz w:val="22"/>
          <w:szCs w:val="22"/>
        </w:rPr>
        <w:t xml:space="preserve"> dotato</w:t>
      </w:r>
      <w:r w:rsidR="00A05B9D" w:rsidRPr="00392409">
        <w:rPr>
          <w:rFonts w:asciiTheme="minorHAnsi" w:hAnsiTheme="minorHAnsi"/>
          <w:sz w:val="22"/>
          <w:szCs w:val="22"/>
        </w:rPr>
        <w:t xml:space="preserve"> di un modello organizzativo idoneo ma lo stesso non è stato efficacem</w:t>
      </w:r>
      <w:r w:rsidR="00A1792B" w:rsidRPr="00392409">
        <w:rPr>
          <w:rFonts w:asciiTheme="minorHAnsi" w:hAnsiTheme="minorHAnsi"/>
          <w:sz w:val="22"/>
          <w:szCs w:val="22"/>
        </w:rPr>
        <w:t>ente</w:t>
      </w:r>
      <w:r w:rsidR="00A05B9D" w:rsidRPr="00392409">
        <w:rPr>
          <w:rFonts w:asciiTheme="minorHAnsi" w:hAnsiTheme="minorHAnsi"/>
          <w:sz w:val="22"/>
          <w:szCs w:val="22"/>
        </w:rPr>
        <w:t xml:space="preserve"> adottato.</w:t>
      </w:r>
    </w:p>
    <w:p w14:paraId="682BFE31" w14:textId="77777777" w:rsidR="00643511" w:rsidRPr="00392409" w:rsidRDefault="00643511" w:rsidP="007D04AC">
      <w:pPr>
        <w:pStyle w:val="Corpotesto"/>
        <w:spacing w:before="60" w:after="60" w:line="276" w:lineRule="auto"/>
        <w:rPr>
          <w:rFonts w:asciiTheme="minorHAnsi" w:hAnsiTheme="minorHAnsi"/>
          <w:sz w:val="22"/>
          <w:szCs w:val="22"/>
        </w:rPr>
      </w:pPr>
      <w:r w:rsidRPr="00392409">
        <w:rPr>
          <w:rFonts w:asciiTheme="minorHAnsi" w:hAnsiTheme="minorHAnsi"/>
          <w:sz w:val="22"/>
          <w:szCs w:val="22"/>
        </w:rPr>
        <w:t>Risulta dunque fondamentale l’aspetto organizzativo dell’</w:t>
      </w:r>
      <w:r w:rsidR="007C47C7" w:rsidRPr="00392409">
        <w:rPr>
          <w:rFonts w:asciiTheme="minorHAnsi" w:hAnsiTheme="minorHAnsi"/>
          <w:sz w:val="22"/>
          <w:szCs w:val="22"/>
        </w:rPr>
        <w:t>ente</w:t>
      </w:r>
      <w:r w:rsidRPr="00392409">
        <w:rPr>
          <w:rFonts w:asciiTheme="minorHAnsi" w:hAnsiTheme="minorHAnsi"/>
          <w:sz w:val="22"/>
          <w:szCs w:val="22"/>
        </w:rPr>
        <w:t>. Infatti, il Legislatore, si preoccupa di prevenire la commissione di taluni reati che prevede, accanto alla responsabilità della persona fisica, anche la responsabilità dell’</w:t>
      </w:r>
      <w:r w:rsidR="007C47C7" w:rsidRPr="00392409">
        <w:rPr>
          <w:rFonts w:asciiTheme="minorHAnsi" w:hAnsiTheme="minorHAnsi"/>
          <w:sz w:val="22"/>
          <w:szCs w:val="22"/>
        </w:rPr>
        <w:t>e</w:t>
      </w:r>
      <w:r w:rsidR="00A1792B" w:rsidRPr="00392409">
        <w:rPr>
          <w:rFonts w:asciiTheme="minorHAnsi" w:hAnsiTheme="minorHAnsi"/>
          <w:sz w:val="22"/>
          <w:szCs w:val="22"/>
        </w:rPr>
        <w:t>nte</w:t>
      </w:r>
      <w:r w:rsidRPr="00392409">
        <w:rPr>
          <w:rFonts w:asciiTheme="minorHAnsi" w:hAnsiTheme="minorHAnsi"/>
          <w:sz w:val="22"/>
          <w:szCs w:val="22"/>
        </w:rPr>
        <w:t>. Dal canto suo, l’</w:t>
      </w:r>
      <w:r w:rsidR="007C47C7" w:rsidRPr="00392409">
        <w:rPr>
          <w:rFonts w:asciiTheme="minorHAnsi" w:hAnsiTheme="minorHAnsi"/>
          <w:sz w:val="22"/>
          <w:szCs w:val="22"/>
        </w:rPr>
        <w:t>e</w:t>
      </w:r>
      <w:r w:rsidR="00A1792B" w:rsidRPr="00392409">
        <w:rPr>
          <w:rFonts w:asciiTheme="minorHAnsi" w:hAnsiTheme="minorHAnsi"/>
          <w:sz w:val="22"/>
          <w:szCs w:val="22"/>
        </w:rPr>
        <w:t>nte</w:t>
      </w:r>
      <w:r w:rsidRPr="00392409">
        <w:rPr>
          <w:rFonts w:asciiTheme="minorHAnsi" w:hAnsiTheme="minorHAnsi"/>
          <w:sz w:val="22"/>
          <w:szCs w:val="22"/>
        </w:rPr>
        <w:t xml:space="preserve"> ha sicuram</w:t>
      </w:r>
      <w:r w:rsidR="00A1792B" w:rsidRPr="00392409">
        <w:rPr>
          <w:rFonts w:asciiTheme="minorHAnsi" w:hAnsiTheme="minorHAnsi"/>
          <w:sz w:val="22"/>
          <w:szCs w:val="22"/>
        </w:rPr>
        <w:t>ente</w:t>
      </w:r>
      <w:r w:rsidRPr="00392409">
        <w:rPr>
          <w:rFonts w:asciiTheme="minorHAnsi" w:hAnsiTheme="minorHAnsi"/>
          <w:sz w:val="22"/>
          <w:szCs w:val="22"/>
        </w:rPr>
        <w:t xml:space="preserve"> un interesse, non solo economico, ad evitare conseguenze pregiudizievoli patrimoniali e non patrimoniali.</w:t>
      </w:r>
    </w:p>
    <w:p w14:paraId="682BFE32" w14:textId="77777777" w:rsidR="000A70BB" w:rsidRPr="00392409" w:rsidRDefault="00643511" w:rsidP="007D04AC">
      <w:pPr>
        <w:pStyle w:val="Corpotesto"/>
        <w:spacing w:before="60" w:after="60" w:line="276" w:lineRule="auto"/>
        <w:rPr>
          <w:rFonts w:asciiTheme="minorHAnsi" w:hAnsiTheme="minorHAnsi"/>
          <w:sz w:val="22"/>
          <w:szCs w:val="22"/>
        </w:rPr>
      </w:pPr>
      <w:r w:rsidRPr="00392409">
        <w:rPr>
          <w:rFonts w:asciiTheme="minorHAnsi" w:hAnsiTheme="minorHAnsi"/>
          <w:sz w:val="22"/>
          <w:szCs w:val="22"/>
        </w:rPr>
        <w:t>Per far ciò, lo strumento fornito dal Decreto è appunto l’adozione di un Modello di Organizzazione, dotato di precise ed efficaci procedure, sul cui funzionamento sovraintende l’Organismo di Vigilanza, previsto dallo stesso Decreto. L’adozione e l’implementazione di un modello organizzativo costituisce un’esim</w:t>
      </w:r>
      <w:r w:rsidR="00A1792B" w:rsidRPr="00392409">
        <w:rPr>
          <w:rFonts w:asciiTheme="minorHAnsi" w:hAnsiTheme="minorHAnsi"/>
          <w:sz w:val="22"/>
          <w:szCs w:val="22"/>
        </w:rPr>
        <w:t>ente</w:t>
      </w:r>
      <w:r w:rsidRPr="00392409">
        <w:rPr>
          <w:rFonts w:asciiTheme="minorHAnsi" w:hAnsiTheme="minorHAnsi"/>
          <w:sz w:val="22"/>
          <w:szCs w:val="22"/>
        </w:rPr>
        <w:t xml:space="preserve"> specifica dalla responsabilità amministrativa per </w:t>
      </w:r>
      <w:r w:rsidR="007C47C7" w:rsidRPr="00392409">
        <w:rPr>
          <w:rFonts w:asciiTheme="minorHAnsi" w:hAnsiTheme="minorHAnsi"/>
          <w:sz w:val="22"/>
          <w:szCs w:val="22"/>
        </w:rPr>
        <w:t>gli enti</w:t>
      </w:r>
      <w:r w:rsidRPr="00392409">
        <w:rPr>
          <w:rFonts w:asciiTheme="minorHAnsi" w:hAnsiTheme="minorHAnsi"/>
          <w:sz w:val="22"/>
          <w:szCs w:val="22"/>
        </w:rPr>
        <w:t xml:space="preserve">. </w:t>
      </w:r>
      <w:r w:rsidR="005E3A33" w:rsidRPr="00392409">
        <w:rPr>
          <w:rFonts w:asciiTheme="minorHAnsi" w:hAnsiTheme="minorHAnsi"/>
          <w:sz w:val="22"/>
          <w:szCs w:val="22"/>
        </w:rPr>
        <w:t xml:space="preserve">La finalità del </w:t>
      </w:r>
      <w:r w:rsidR="00AD009A" w:rsidRPr="00392409">
        <w:rPr>
          <w:rFonts w:asciiTheme="minorHAnsi" w:hAnsiTheme="minorHAnsi"/>
          <w:sz w:val="22"/>
          <w:szCs w:val="22"/>
        </w:rPr>
        <w:t>modello</w:t>
      </w:r>
      <w:r w:rsidR="005E3A33" w:rsidRPr="00392409">
        <w:rPr>
          <w:rFonts w:asciiTheme="minorHAnsi" w:hAnsiTheme="minorHAnsi"/>
          <w:sz w:val="22"/>
          <w:szCs w:val="22"/>
        </w:rPr>
        <w:t xml:space="preserve"> di organizzazione, gestione e controllo</w:t>
      </w:r>
      <w:r w:rsidR="00071EE2" w:rsidRPr="00392409">
        <w:rPr>
          <w:rFonts w:asciiTheme="minorHAnsi" w:hAnsiTheme="minorHAnsi"/>
          <w:sz w:val="22"/>
          <w:szCs w:val="22"/>
        </w:rPr>
        <w:t xml:space="preserve"> </w:t>
      </w:r>
      <w:r w:rsidR="005E3A33" w:rsidRPr="00392409">
        <w:rPr>
          <w:rFonts w:asciiTheme="minorHAnsi" w:hAnsiTheme="minorHAnsi"/>
          <w:sz w:val="22"/>
          <w:szCs w:val="22"/>
        </w:rPr>
        <w:t xml:space="preserve">è </w:t>
      </w:r>
      <w:r w:rsidR="00071EE2" w:rsidRPr="00392409">
        <w:rPr>
          <w:rFonts w:asciiTheme="minorHAnsi" w:hAnsiTheme="minorHAnsi"/>
          <w:sz w:val="22"/>
          <w:szCs w:val="22"/>
        </w:rPr>
        <w:t>quella di ridurre</w:t>
      </w:r>
      <w:r w:rsidR="00D874B5" w:rsidRPr="00392409">
        <w:rPr>
          <w:rFonts w:asciiTheme="minorHAnsi" w:hAnsiTheme="minorHAnsi"/>
          <w:sz w:val="22"/>
          <w:szCs w:val="22"/>
        </w:rPr>
        <w:t>,</w:t>
      </w:r>
      <w:r w:rsidR="00071EE2" w:rsidRPr="00392409">
        <w:rPr>
          <w:rFonts w:asciiTheme="minorHAnsi" w:hAnsiTheme="minorHAnsi"/>
          <w:sz w:val="22"/>
          <w:szCs w:val="22"/>
        </w:rPr>
        <w:t xml:space="preserve"> o</w:t>
      </w:r>
      <w:r w:rsidR="00D874B5" w:rsidRPr="00392409">
        <w:rPr>
          <w:rFonts w:asciiTheme="minorHAnsi" w:hAnsiTheme="minorHAnsi"/>
          <w:sz w:val="22"/>
          <w:szCs w:val="22"/>
        </w:rPr>
        <w:t>vvero</w:t>
      </w:r>
      <w:r w:rsidR="00071EE2" w:rsidRPr="00392409">
        <w:rPr>
          <w:rFonts w:asciiTheme="minorHAnsi" w:hAnsiTheme="minorHAnsi"/>
          <w:sz w:val="22"/>
          <w:szCs w:val="22"/>
        </w:rPr>
        <w:t xml:space="preserve"> evitare</w:t>
      </w:r>
      <w:r w:rsidR="00D874B5" w:rsidRPr="00392409">
        <w:rPr>
          <w:rFonts w:asciiTheme="minorHAnsi" w:hAnsiTheme="minorHAnsi"/>
          <w:sz w:val="22"/>
          <w:szCs w:val="22"/>
        </w:rPr>
        <w:t>,</w:t>
      </w:r>
      <w:r w:rsidR="00071EE2" w:rsidRPr="00392409">
        <w:rPr>
          <w:rFonts w:asciiTheme="minorHAnsi" w:hAnsiTheme="minorHAnsi"/>
          <w:sz w:val="22"/>
          <w:szCs w:val="22"/>
        </w:rPr>
        <w:t xml:space="preserve"> </w:t>
      </w:r>
      <w:r w:rsidR="00AD009A" w:rsidRPr="00392409">
        <w:rPr>
          <w:rFonts w:asciiTheme="minorHAnsi" w:hAnsiTheme="minorHAnsi"/>
          <w:sz w:val="22"/>
          <w:szCs w:val="22"/>
        </w:rPr>
        <w:t>comportam</w:t>
      </w:r>
      <w:r w:rsidR="003A73FC" w:rsidRPr="00392409">
        <w:rPr>
          <w:rFonts w:asciiTheme="minorHAnsi" w:hAnsiTheme="minorHAnsi"/>
          <w:sz w:val="22"/>
          <w:szCs w:val="22"/>
        </w:rPr>
        <w:t>enti</w:t>
      </w:r>
      <w:r w:rsidR="00AD009A" w:rsidRPr="00392409">
        <w:rPr>
          <w:rFonts w:asciiTheme="minorHAnsi" w:hAnsiTheme="minorHAnsi"/>
          <w:sz w:val="22"/>
          <w:szCs w:val="22"/>
        </w:rPr>
        <w:t xml:space="preserve"> illeciti sanzionabili</w:t>
      </w:r>
      <w:r w:rsidR="007F4E94" w:rsidRPr="00392409">
        <w:rPr>
          <w:rFonts w:asciiTheme="minorHAnsi" w:hAnsiTheme="minorHAnsi"/>
          <w:sz w:val="22"/>
          <w:szCs w:val="22"/>
        </w:rPr>
        <w:t xml:space="preserve"> in capo all’</w:t>
      </w:r>
      <w:r w:rsidR="007C47C7" w:rsidRPr="00392409">
        <w:rPr>
          <w:rFonts w:asciiTheme="minorHAnsi" w:hAnsiTheme="minorHAnsi"/>
          <w:sz w:val="22"/>
          <w:szCs w:val="22"/>
        </w:rPr>
        <w:t>e</w:t>
      </w:r>
      <w:r w:rsidR="00A1792B" w:rsidRPr="00392409">
        <w:rPr>
          <w:rFonts w:asciiTheme="minorHAnsi" w:hAnsiTheme="minorHAnsi"/>
          <w:sz w:val="22"/>
          <w:szCs w:val="22"/>
        </w:rPr>
        <w:t>nte</w:t>
      </w:r>
      <w:r w:rsidR="00071EE2" w:rsidRPr="00392409">
        <w:rPr>
          <w:rFonts w:asciiTheme="minorHAnsi" w:hAnsiTheme="minorHAnsi"/>
          <w:sz w:val="22"/>
          <w:szCs w:val="22"/>
        </w:rPr>
        <w:t xml:space="preserve">. In </w:t>
      </w:r>
      <w:r w:rsidR="00AD009A" w:rsidRPr="00392409">
        <w:rPr>
          <w:rFonts w:asciiTheme="minorHAnsi" w:hAnsiTheme="minorHAnsi"/>
          <w:sz w:val="22"/>
          <w:szCs w:val="22"/>
        </w:rPr>
        <w:t>modo particolare</w:t>
      </w:r>
      <w:r w:rsidR="00071EE2" w:rsidRPr="00392409">
        <w:rPr>
          <w:rFonts w:asciiTheme="minorHAnsi" w:hAnsiTheme="minorHAnsi"/>
          <w:sz w:val="22"/>
          <w:szCs w:val="22"/>
        </w:rPr>
        <w:t xml:space="preserve">, nel caso in cui il reato </w:t>
      </w:r>
      <w:r w:rsidR="007C47C7" w:rsidRPr="00392409">
        <w:rPr>
          <w:rFonts w:asciiTheme="minorHAnsi" w:hAnsiTheme="minorHAnsi"/>
          <w:sz w:val="22"/>
          <w:szCs w:val="22"/>
        </w:rPr>
        <w:t>sia</w:t>
      </w:r>
      <w:r w:rsidR="00AD009A" w:rsidRPr="00392409">
        <w:rPr>
          <w:rFonts w:asciiTheme="minorHAnsi" w:hAnsiTheme="minorHAnsi"/>
          <w:sz w:val="22"/>
          <w:szCs w:val="22"/>
        </w:rPr>
        <w:t xml:space="preserve"> </w:t>
      </w:r>
      <w:r w:rsidR="00D874B5" w:rsidRPr="00392409">
        <w:rPr>
          <w:rFonts w:asciiTheme="minorHAnsi" w:hAnsiTheme="minorHAnsi"/>
          <w:sz w:val="22"/>
          <w:szCs w:val="22"/>
        </w:rPr>
        <w:t xml:space="preserve">commesso da </w:t>
      </w:r>
      <w:r w:rsidR="00AD009A" w:rsidRPr="00392409">
        <w:rPr>
          <w:rFonts w:asciiTheme="minorHAnsi" w:hAnsiTheme="minorHAnsi"/>
          <w:sz w:val="22"/>
          <w:szCs w:val="22"/>
        </w:rPr>
        <w:t>“</w:t>
      </w:r>
      <w:r w:rsidR="00071EE2" w:rsidRPr="00392409">
        <w:rPr>
          <w:rFonts w:asciiTheme="minorHAnsi" w:hAnsiTheme="minorHAnsi"/>
          <w:sz w:val="22"/>
          <w:szCs w:val="22"/>
        </w:rPr>
        <w:t>soggetti</w:t>
      </w:r>
      <w:r w:rsidR="00F15732" w:rsidRPr="00392409">
        <w:rPr>
          <w:rFonts w:asciiTheme="minorHAnsi" w:hAnsiTheme="minorHAnsi"/>
          <w:sz w:val="22"/>
          <w:szCs w:val="22"/>
        </w:rPr>
        <w:t xml:space="preserve"> apicali</w:t>
      </w:r>
      <w:r w:rsidR="00AD009A" w:rsidRPr="00392409">
        <w:rPr>
          <w:rFonts w:asciiTheme="minorHAnsi" w:hAnsiTheme="minorHAnsi"/>
          <w:sz w:val="22"/>
          <w:szCs w:val="22"/>
        </w:rPr>
        <w:t>”</w:t>
      </w:r>
      <w:r w:rsidR="00D874B5" w:rsidRPr="00392409">
        <w:rPr>
          <w:rFonts w:asciiTheme="minorHAnsi" w:hAnsiTheme="minorHAnsi"/>
          <w:sz w:val="22"/>
          <w:szCs w:val="22"/>
        </w:rPr>
        <w:t>,</w:t>
      </w:r>
      <w:r w:rsidR="00071EE2" w:rsidRPr="00392409">
        <w:rPr>
          <w:rFonts w:asciiTheme="minorHAnsi" w:hAnsiTheme="minorHAnsi"/>
          <w:sz w:val="22"/>
          <w:szCs w:val="22"/>
        </w:rPr>
        <w:t xml:space="preserve"> </w:t>
      </w:r>
      <w:r w:rsidR="00071EE2" w:rsidRPr="00392409">
        <w:rPr>
          <w:rFonts w:asciiTheme="minorHAnsi" w:hAnsiTheme="minorHAnsi"/>
          <w:i/>
          <w:sz w:val="22"/>
          <w:szCs w:val="22"/>
        </w:rPr>
        <w:t>la colpevolezza è presunta</w:t>
      </w:r>
      <w:r w:rsidR="00071EE2" w:rsidRPr="00392409">
        <w:rPr>
          <w:rFonts w:asciiTheme="minorHAnsi" w:hAnsiTheme="minorHAnsi"/>
          <w:sz w:val="22"/>
          <w:szCs w:val="22"/>
        </w:rPr>
        <w:t>, a meno che l’</w:t>
      </w:r>
      <w:r w:rsidR="00A1792B" w:rsidRPr="00392409">
        <w:rPr>
          <w:rFonts w:asciiTheme="minorHAnsi" w:hAnsiTheme="minorHAnsi"/>
          <w:sz w:val="22"/>
          <w:szCs w:val="22"/>
        </w:rPr>
        <w:t>ente</w:t>
      </w:r>
      <w:r w:rsidR="00071EE2" w:rsidRPr="00392409">
        <w:rPr>
          <w:rFonts w:asciiTheme="minorHAnsi" w:hAnsiTheme="minorHAnsi"/>
          <w:sz w:val="22"/>
          <w:szCs w:val="22"/>
        </w:rPr>
        <w:t xml:space="preserve"> non sia in grado di</w:t>
      </w:r>
      <w:r w:rsidR="00916571" w:rsidRPr="00392409">
        <w:rPr>
          <w:rFonts w:asciiTheme="minorHAnsi" w:hAnsiTheme="minorHAnsi"/>
          <w:sz w:val="22"/>
          <w:szCs w:val="22"/>
        </w:rPr>
        <w:t xml:space="preserve"> dimostrare di</w:t>
      </w:r>
      <w:r w:rsidR="00071EE2" w:rsidRPr="00392409">
        <w:rPr>
          <w:rFonts w:asciiTheme="minorHAnsi" w:hAnsiTheme="minorHAnsi"/>
          <w:sz w:val="22"/>
          <w:szCs w:val="22"/>
        </w:rPr>
        <w:t>:</w:t>
      </w:r>
    </w:p>
    <w:p w14:paraId="682BFE33" w14:textId="77777777" w:rsidR="000A70BB" w:rsidRPr="00392409" w:rsidRDefault="00071EE2" w:rsidP="007D04AC">
      <w:pPr>
        <w:pStyle w:val="Corpotesto"/>
        <w:numPr>
          <w:ilvl w:val="0"/>
          <w:numId w:val="1"/>
        </w:numPr>
        <w:spacing w:before="60" w:after="60" w:line="276" w:lineRule="auto"/>
        <w:rPr>
          <w:rFonts w:asciiTheme="minorHAnsi" w:hAnsiTheme="minorHAnsi"/>
          <w:sz w:val="22"/>
          <w:szCs w:val="22"/>
        </w:rPr>
      </w:pPr>
      <w:r w:rsidRPr="00392409">
        <w:rPr>
          <w:rFonts w:asciiTheme="minorHAnsi" w:hAnsiTheme="minorHAnsi"/>
          <w:sz w:val="22"/>
          <w:szCs w:val="22"/>
        </w:rPr>
        <w:t xml:space="preserve">aver adottato ed </w:t>
      </w:r>
      <w:r w:rsidR="000A70BB" w:rsidRPr="00392409">
        <w:rPr>
          <w:rFonts w:asciiTheme="minorHAnsi" w:hAnsiTheme="minorHAnsi"/>
          <w:sz w:val="22"/>
          <w:szCs w:val="22"/>
        </w:rPr>
        <w:t>efficacem</w:t>
      </w:r>
      <w:r w:rsidR="00A1792B" w:rsidRPr="00392409">
        <w:rPr>
          <w:rFonts w:asciiTheme="minorHAnsi" w:hAnsiTheme="minorHAnsi"/>
          <w:sz w:val="22"/>
          <w:szCs w:val="22"/>
        </w:rPr>
        <w:t>ente</w:t>
      </w:r>
      <w:r w:rsidR="000A70BB" w:rsidRPr="00392409">
        <w:rPr>
          <w:rFonts w:asciiTheme="minorHAnsi" w:hAnsiTheme="minorHAnsi"/>
          <w:sz w:val="22"/>
          <w:szCs w:val="22"/>
        </w:rPr>
        <w:t xml:space="preserve"> attuato, prima della commissione del fatto, </w:t>
      </w:r>
      <w:r w:rsidR="00E37047" w:rsidRPr="00392409">
        <w:rPr>
          <w:rFonts w:asciiTheme="minorHAnsi" w:hAnsiTheme="minorHAnsi"/>
          <w:sz w:val="22"/>
          <w:szCs w:val="22"/>
        </w:rPr>
        <w:t xml:space="preserve">modelli di organizzazione, </w:t>
      </w:r>
      <w:r w:rsidR="000A70BB" w:rsidRPr="00392409">
        <w:rPr>
          <w:rFonts w:asciiTheme="minorHAnsi" w:hAnsiTheme="minorHAnsi"/>
          <w:sz w:val="22"/>
          <w:szCs w:val="22"/>
        </w:rPr>
        <w:t xml:space="preserve">gestione </w:t>
      </w:r>
      <w:r w:rsidR="00E37047" w:rsidRPr="00392409">
        <w:rPr>
          <w:rFonts w:asciiTheme="minorHAnsi" w:hAnsiTheme="minorHAnsi"/>
          <w:sz w:val="22"/>
          <w:szCs w:val="22"/>
        </w:rPr>
        <w:t xml:space="preserve">e controllo </w:t>
      </w:r>
      <w:r w:rsidR="000A70BB" w:rsidRPr="00392409">
        <w:rPr>
          <w:rFonts w:asciiTheme="minorHAnsi" w:hAnsiTheme="minorHAnsi"/>
          <w:sz w:val="22"/>
          <w:szCs w:val="22"/>
        </w:rPr>
        <w:t xml:space="preserve">idonei </w:t>
      </w:r>
      <w:r w:rsidR="00094556" w:rsidRPr="00392409">
        <w:rPr>
          <w:rFonts w:asciiTheme="minorHAnsi" w:hAnsiTheme="minorHAnsi"/>
          <w:sz w:val="22"/>
          <w:szCs w:val="22"/>
        </w:rPr>
        <w:t xml:space="preserve">a prevenire reati </w:t>
      </w:r>
      <w:r w:rsidRPr="00392409">
        <w:rPr>
          <w:rFonts w:asciiTheme="minorHAnsi" w:hAnsiTheme="minorHAnsi"/>
          <w:sz w:val="22"/>
          <w:szCs w:val="22"/>
        </w:rPr>
        <w:t>della specie di quello verificatosi;</w:t>
      </w:r>
    </w:p>
    <w:p w14:paraId="682BFE34" w14:textId="77777777" w:rsidR="000A70BB" w:rsidRPr="00392409" w:rsidRDefault="00071EE2" w:rsidP="007D04AC">
      <w:pPr>
        <w:pStyle w:val="Corpotesto"/>
        <w:numPr>
          <w:ilvl w:val="0"/>
          <w:numId w:val="1"/>
        </w:numPr>
        <w:spacing w:before="60" w:after="60" w:line="276" w:lineRule="auto"/>
        <w:rPr>
          <w:rFonts w:asciiTheme="minorHAnsi" w:hAnsiTheme="minorHAnsi"/>
          <w:sz w:val="22"/>
          <w:szCs w:val="22"/>
        </w:rPr>
      </w:pPr>
      <w:r w:rsidRPr="00392409">
        <w:rPr>
          <w:rFonts w:asciiTheme="minorHAnsi" w:hAnsiTheme="minorHAnsi"/>
          <w:sz w:val="22"/>
          <w:szCs w:val="22"/>
        </w:rPr>
        <w:t xml:space="preserve">vigilare </w:t>
      </w:r>
      <w:r w:rsidR="00152F9B" w:rsidRPr="00392409">
        <w:rPr>
          <w:rFonts w:asciiTheme="minorHAnsi" w:hAnsiTheme="minorHAnsi"/>
          <w:sz w:val="22"/>
          <w:szCs w:val="22"/>
        </w:rPr>
        <w:t xml:space="preserve">sul funzionamento e </w:t>
      </w:r>
      <w:r w:rsidRPr="00392409">
        <w:rPr>
          <w:rFonts w:asciiTheme="minorHAnsi" w:hAnsiTheme="minorHAnsi"/>
          <w:sz w:val="22"/>
          <w:szCs w:val="22"/>
        </w:rPr>
        <w:t>sul</w:t>
      </w:r>
      <w:r w:rsidR="00152F9B" w:rsidRPr="00392409">
        <w:rPr>
          <w:rFonts w:asciiTheme="minorHAnsi" w:hAnsiTheme="minorHAnsi"/>
          <w:sz w:val="22"/>
          <w:szCs w:val="22"/>
        </w:rPr>
        <w:t xml:space="preserve">l’osservanza </w:t>
      </w:r>
      <w:r w:rsidRPr="00392409">
        <w:rPr>
          <w:rFonts w:asciiTheme="minorHAnsi" w:hAnsiTheme="minorHAnsi"/>
          <w:sz w:val="22"/>
          <w:szCs w:val="22"/>
        </w:rPr>
        <w:t xml:space="preserve">di tali </w:t>
      </w:r>
      <w:r w:rsidR="00152F9B" w:rsidRPr="00392409">
        <w:rPr>
          <w:rFonts w:asciiTheme="minorHAnsi" w:hAnsiTheme="minorHAnsi"/>
          <w:sz w:val="22"/>
          <w:szCs w:val="22"/>
        </w:rPr>
        <w:t xml:space="preserve">modelli, </w:t>
      </w:r>
      <w:r w:rsidRPr="00392409">
        <w:rPr>
          <w:rFonts w:asciiTheme="minorHAnsi" w:hAnsiTheme="minorHAnsi"/>
          <w:sz w:val="22"/>
          <w:szCs w:val="22"/>
        </w:rPr>
        <w:t xml:space="preserve">attraverso un organismo </w:t>
      </w:r>
      <w:r w:rsidR="00152F9B" w:rsidRPr="00392409">
        <w:rPr>
          <w:rFonts w:asciiTheme="minorHAnsi" w:hAnsiTheme="minorHAnsi"/>
          <w:sz w:val="22"/>
          <w:szCs w:val="22"/>
        </w:rPr>
        <w:t>dotato di autonomi poteri di iniziativa e controllo;</w:t>
      </w:r>
    </w:p>
    <w:p w14:paraId="682BFE35" w14:textId="77777777" w:rsidR="00071EE2" w:rsidRPr="00392409" w:rsidRDefault="005F1C5F" w:rsidP="007D04AC">
      <w:pPr>
        <w:pStyle w:val="Corpotesto"/>
        <w:numPr>
          <w:ilvl w:val="0"/>
          <w:numId w:val="1"/>
        </w:numPr>
        <w:spacing w:before="60" w:after="60" w:line="276" w:lineRule="auto"/>
        <w:rPr>
          <w:rFonts w:asciiTheme="minorHAnsi" w:hAnsiTheme="minorHAnsi"/>
          <w:sz w:val="22"/>
          <w:szCs w:val="22"/>
        </w:rPr>
      </w:pPr>
      <w:r w:rsidRPr="00392409">
        <w:rPr>
          <w:rFonts w:asciiTheme="minorHAnsi" w:hAnsiTheme="minorHAnsi"/>
          <w:sz w:val="22"/>
          <w:szCs w:val="22"/>
        </w:rPr>
        <w:t xml:space="preserve">dimostrare </w:t>
      </w:r>
      <w:r w:rsidR="00071EE2" w:rsidRPr="00392409">
        <w:rPr>
          <w:rFonts w:asciiTheme="minorHAnsi" w:hAnsiTheme="minorHAnsi"/>
          <w:sz w:val="22"/>
          <w:szCs w:val="22"/>
        </w:rPr>
        <w:t>che il comportamento che ha causato il reato è stato attuato dal soggetto in posizione apicale eludendo fraudol</w:t>
      </w:r>
      <w:r w:rsidR="00A1792B" w:rsidRPr="00392409">
        <w:rPr>
          <w:rFonts w:asciiTheme="minorHAnsi" w:hAnsiTheme="minorHAnsi"/>
          <w:sz w:val="22"/>
          <w:szCs w:val="22"/>
        </w:rPr>
        <w:t>ente</w:t>
      </w:r>
      <w:r w:rsidR="00071EE2" w:rsidRPr="00392409">
        <w:rPr>
          <w:rFonts w:asciiTheme="minorHAnsi" w:hAnsiTheme="minorHAnsi"/>
          <w:sz w:val="22"/>
          <w:szCs w:val="22"/>
        </w:rPr>
        <w:t>m</w:t>
      </w:r>
      <w:r w:rsidR="00A1792B" w:rsidRPr="00392409">
        <w:rPr>
          <w:rFonts w:asciiTheme="minorHAnsi" w:hAnsiTheme="minorHAnsi"/>
          <w:sz w:val="22"/>
          <w:szCs w:val="22"/>
        </w:rPr>
        <w:t>ente</w:t>
      </w:r>
      <w:r w:rsidR="00071EE2" w:rsidRPr="00392409">
        <w:rPr>
          <w:rFonts w:asciiTheme="minorHAnsi" w:hAnsiTheme="minorHAnsi"/>
          <w:sz w:val="22"/>
          <w:szCs w:val="22"/>
        </w:rPr>
        <w:t xml:space="preserve"> </w:t>
      </w:r>
      <w:r w:rsidR="00152F9B" w:rsidRPr="00392409">
        <w:rPr>
          <w:rFonts w:asciiTheme="minorHAnsi" w:hAnsiTheme="minorHAnsi"/>
          <w:sz w:val="22"/>
          <w:szCs w:val="22"/>
        </w:rPr>
        <w:t>i</w:t>
      </w:r>
      <w:r w:rsidR="00E37047" w:rsidRPr="00392409">
        <w:rPr>
          <w:rFonts w:asciiTheme="minorHAnsi" w:hAnsiTheme="minorHAnsi"/>
          <w:sz w:val="22"/>
          <w:szCs w:val="22"/>
        </w:rPr>
        <w:t>l modello</w:t>
      </w:r>
      <w:r w:rsidR="00152F9B" w:rsidRPr="00392409">
        <w:rPr>
          <w:rFonts w:asciiTheme="minorHAnsi" w:hAnsiTheme="minorHAnsi"/>
          <w:sz w:val="22"/>
          <w:szCs w:val="22"/>
        </w:rPr>
        <w:t xml:space="preserve"> di organizzazione</w:t>
      </w:r>
      <w:r w:rsidR="00E37047" w:rsidRPr="00392409">
        <w:rPr>
          <w:rFonts w:asciiTheme="minorHAnsi" w:hAnsiTheme="minorHAnsi"/>
          <w:sz w:val="22"/>
          <w:szCs w:val="22"/>
        </w:rPr>
        <w:t>,</w:t>
      </w:r>
      <w:r w:rsidR="00152F9B" w:rsidRPr="00392409">
        <w:rPr>
          <w:rFonts w:asciiTheme="minorHAnsi" w:hAnsiTheme="minorHAnsi"/>
          <w:sz w:val="22"/>
          <w:szCs w:val="22"/>
        </w:rPr>
        <w:t xml:space="preserve"> </w:t>
      </w:r>
      <w:r w:rsidR="00E37047" w:rsidRPr="00392409">
        <w:rPr>
          <w:rFonts w:asciiTheme="minorHAnsi" w:hAnsiTheme="minorHAnsi"/>
          <w:sz w:val="22"/>
          <w:szCs w:val="22"/>
        </w:rPr>
        <w:t xml:space="preserve">gestione </w:t>
      </w:r>
      <w:r w:rsidR="00152F9B" w:rsidRPr="00392409">
        <w:rPr>
          <w:rFonts w:asciiTheme="minorHAnsi" w:hAnsiTheme="minorHAnsi"/>
          <w:sz w:val="22"/>
          <w:szCs w:val="22"/>
        </w:rPr>
        <w:t xml:space="preserve">e </w:t>
      </w:r>
      <w:r w:rsidR="00071EE2" w:rsidRPr="00392409">
        <w:rPr>
          <w:rFonts w:asciiTheme="minorHAnsi" w:hAnsiTheme="minorHAnsi"/>
          <w:sz w:val="22"/>
          <w:szCs w:val="22"/>
        </w:rPr>
        <w:t>controllo.</w:t>
      </w:r>
    </w:p>
    <w:p w14:paraId="682BFE36" w14:textId="77777777" w:rsidR="008366F7" w:rsidRPr="00392409" w:rsidRDefault="008366F7" w:rsidP="007D04AC">
      <w:pPr>
        <w:pStyle w:val="Corpotesto"/>
        <w:spacing w:before="60" w:after="60" w:line="276" w:lineRule="auto"/>
        <w:rPr>
          <w:rFonts w:asciiTheme="minorHAnsi" w:hAnsiTheme="minorHAnsi"/>
          <w:sz w:val="22"/>
          <w:szCs w:val="22"/>
        </w:rPr>
      </w:pPr>
      <w:r w:rsidRPr="00392409">
        <w:rPr>
          <w:rFonts w:asciiTheme="minorHAnsi" w:hAnsiTheme="minorHAnsi"/>
          <w:sz w:val="22"/>
          <w:szCs w:val="22"/>
        </w:rPr>
        <w:t xml:space="preserve">Il modello organizzativo è inserito nel più ampio contesto della </w:t>
      </w:r>
      <w:r w:rsidRPr="00392409">
        <w:rPr>
          <w:rFonts w:asciiTheme="minorHAnsi" w:hAnsiTheme="minorHAnsi"/>
          <w:i/>
          <w:sz w:val="22"/>
          <w:szCs w:val="22"/>
        </w:rPr>
        <w:t>governance</w:t>
      </w:r>
      <w:r w:rsidRPr="00392409">
        <w:rPr>
          <w:rFonts w:asciiTheme="minorHAnsi" w:hAnsiTheme="minorHAnsi"/>
          <w:sz w:val="22"/>
          <w:szCs w:val="22"/>
        </w:rPr>
        <w:t>; in generale, ne</w:t>
      </w:r>
      <w:r w:rsidR="001C3522" w:rsidRPr="00392409">
        <w:rPr>
          <w:rFonts w:asciiTheme="minorHAnsi" w:hAnsiTheme="minorHAnsi"/>
          <w:sz w:val="22"/>
          <w:szCs w:val="22"/>
        </w:rPr>
        <w:t>l sistema tradizionale italiano</w:t>
      </w:r>
      <w:r w:rsidRPr="00392409">
        <w:rPr>
          <w:rFonts w:asciiTheme="minorHAnsi" w:hAnsiTheme="minorHAnsi"/>
          <w:sz w:val="22"/>
          <w:szCs w:val="22"/>
        </w:rPr>
        <w:t xml:space="preserve"> la responsabilità è attribuita al Consiglio</w:t>
      </w:r>
      <w:r w:rsidR="007D6539" w:rsidRPr="00392409">
        <w:rPr>
          <w:rFonts w:asciiTheme="minorHAnsi" w:hAnsiTheme="minorHAnsi"/>
          <w:sz w:val="22"/>
          <w:szCs w:val="22"/>
        </w:rPr>
        <w:t xml:space="preserve"> di Amministrazione</w:t>
      </w:r>
      <w:r w:rsidRPr="00392409">
        <w:rPr>
          <w:rFonts w:asciiTheme="minorHAnsi" w:hAnsiTheme="minorHAnsi"/>
          <w:sz w:val="22"/>
          <w:szCs w:val="22"/>
        </w:rPr>
        <w:t>, o quando non pres</w:t>
      </w:r>
      <w:r w:rsidR="00A1792B" w:rsidRPr="00392409">
        <w:rPr>
          <w:rFonts w:asciiTheme="minorHAnsi" w:hAnsiTheme="minorHAnsi"/>
          <w:sz w:val="22"/>
          <w:szCs w:val="22"/>
        </w:rPr>
        <w:t>ente</w:t>
      </w:r>
      <w:r w:rsidRPr="00392409">
        <w:rPr>
          <w:rFonts w:asciiTheme="minorHAnsi" w:hAnsiTheme="minorHAnsi"/>
          <w:sz w:val="22"/>
          <w:szCs w:val="22"/>
        </w:rPr>
        <w:t>, all’Assemblea dei Soci</w:t>
      </w:r>
      <w:r w:rsidR="001C3522" w:rsidRPr="00392409">
        <w:rPr>
          <w:rFonts w:asciiTheme="minorHAnsi" w:hAnsiTheme="minorHAnsi"/>
          <w:sz w:val="22"/>
          <w:szCs w:val="22"/>
        </w:rPr>
        <w:t>,</w:t>
      </w:r>
      <w:r w:rsidRPr="00392409">
        <w:rPr>
          <w:rFonts w:asciiTheme="minorHAnsi" w:hAnsiTheme="minorHAnsi"/>
          <w:sz w:val="22"/>
          <w:szCs w:val="22"/>
        </w:rPr>
        <w:t xml:space="preserve"> che nomina un </w:t>
      </w:r>
      <w:r w:rsidRPr="00392409">
        <w:rPr>
          <w:rFonts w:asciiTheme="minorHAnsi" w:hAnsiTheme="minorHAnsi"/>
          <w:i/>
          <w:sz w:val="22"/>
          <w:szCs w:val="22"/>
        </w:rPr>
        <w:t>comitato per il controllo interno</w:t>
      </w:r>
      <w:r w:rsidRPr="00392409">
        <w:rPr>
          <w:rFonts w:asciiTheme="minorHAnsi" w:hAnsiTheme="minorHAnsi"/>
          <w:sz w:val="22"/>
          <w:szCs w:val="22"/>
        </w:rPr>
        <w:t xml:space="preserve"> che riferisce periodicam</w:t>
      </w:r>
      <w:r w:rsidR="00A1792B" w:rsidRPr="00392409">
        <w:rPr>
          <w:rFonts w:asciiTheme="minorHAnsi" w:hAnsiTheme="minorHAnsi"/>
          <w:sz w:val="22"/>
          <w:szCs w:val="22"/>
        </w:rPr>
        <w:t>ente</w:t>
      </w:r>
      <w:r w:rsidRPr="00392409">
        <w:rPr>
          <w:rFonts w:asciiTheme="minorHAnsi" w:hAnsiTheme="minorHAnsi"/>
          <w:sz w:val="22"/>
          <w:szCs w:val="22"/>
        </w:rPr>
        <w:t xml:space="preserve"> </w:t>
      </w:r>
      <w:r w:rsidR="001C3522" w:rsidRPr="00392409">
        <w:rPr>
          <w:rFonts w:asciiTheme="minorHAnsi" w:hAnsiTheme="minorHAnsi"/>
          <w:sz w:val="22"/>
          <w:szCs w:val="22"/>
        </w:rPr>
        <w:t xml:space="preserve">al Consiglio stesso o all’Assemblea, </w:t>
      </w:r>
      <w:r w:rsidRPr="00392409">
        <w:rPr>
          <w:rFonts w:asciiTheme="minorHAnsi" w:hAnsiTheme="minorHAnsi"/>
          <w:sz w:val="22"/>
          <w:szCs w:val="22"/>
        </w:rPr>
        <w:t>proponendo</w:t>
      </w:r>
      <w:r w:rsidR="001C3522" w:rsidRPr="00392409">
        <w:rPr>
          <w:rFonts w:asciiTheme="minorHAnsi" w:hAnsiTheme="minorHAnsi"/>
          <w:sz w:val="22"/>
          <w:szCs w:val="22"/>
        </w:rPr>
        <w:t>, quando necessario,</w:t>
      </w:r>
      <w:r w:rsidRPr="00392409">
        <w:rPr>
          <w:rFonts w:asciiTheme="minorHAnsi" w:hAnsiTheme="minorHAnsi"/>
          <w:sz w:val="22"/>
          <w:szCs w:val="22"/>
        </w:rPr>
        <w:t xml:space="preserve"> eventuali correttivi.</w:t>
      </w:r>
    </w:p>
    <w:p w14:paraId="682BFE37" w14:textId="77777777" w:rsidR="006217E1" w:rsidRPr="00392409" w:rsidRDefault="006217E1" w:rsidP="007D04AC">
      <w:pPr>
        <w:pStyle w:val="Corpotesto"/>
        <w:spacing w:before="60" w:after="60" w:line="276" w:lineRule="auto"/>
        <w:rPr>
          <w:rFonts w:asciiTheme="minorHAnsi" w:hAnsiTheme="minorHAnsi"/>
          <w:sz w:val="22"/>
          <w:szCs w:val="22"/>
        </w:rPr>
      </w:pPr>
    </w:p>
    <w:p w14:paraId="682BFE38" w14:textId="77777777" w:rsidR="00704369" w:rsidRPr="00392409" w:rsidRDefault="00704369">
      <w:pPr>
        <w:spacing w:after="0" w:line="240" w:lineRule="auto"/>
        <w:rPr>
          <w:rFonts w:asciiTheme="minorHAnsi" w:eastAsia="Times New Roman" w:hAnsiTheme="minorHAnsi"/>
          <w:b/>
          <w:bCs/>
          <w:sz w:val="26"/>
          <w:szCs w:val="26"/>
        </w:rPr>
      </w:pPr>
      <w:bookmarkStart w:id="24" w:name="_Toc221698543"/>
      <w:bookmarkStart w:id="25" w:name="_Toc221698946"/>
      <w:bookmarkStart w:id="26" w:name="_Toc221760248"/>
      <w:bookmarkStart w:id="27" w:name="_Toc225835052"/>
      <w:r w:rsidRPr="00392409">
        <w:rPr>
          <w:rFonts w:asciiTheme="minorHAnsi" w:hAnsiTheme="minorHAnsi"/>
        </w:rPr>
        <w:br w:type="page"/>
      </w:r>
    </w:p>
    <w:p w14:paraId="682BFE39" w14:textId="77777777" w:rsidR="000A70BB" w:rsidRPr="00392409" w:rsidRDefault="000A70BB">
      <w:pPr>
        <w:pStyle w:val="Titolo2"/>
        <w:numPr>
          <w:ilvl w:val="1"/>
          <w:numId w:val="10"/>
        </w:numPr>
        <w:spacing w:before="60" w:after="60"/>
        <w:rPr>
          <w:rFonts w:asciiTheme="minorHAnsi" w:hAnsiTheme="minorHAnsi"/>
          <w:color w:val="auto"/>
        </w:rPr>
      </w:pPr>
      <w:bookmarkStart w:id="28" w:name="_Toc213233281"/>
      <w:r w:rsidRPr="00392409">
        <w:rPr>
          <w:rFonts w:asciiTheme="minorHAnsi" w:hAnsiTheme="minorHAnsi"/>
          <w:color w:val="auto"/>
        </w:rPr>
        <w:lastRenderedPageBreak/>
        <w:t xml:space="preserve">Obiettivi </w:t>
      </w:r>
      <w:r w:rsidR="00094556" w:rsidRPr="00392409">
        <w:rPr>
          <w:rFonts w:asciiTheme="minorHAnsi" w:hAnsiTheme="minorHAnsi"/>
          <w:color w:val="auto"/>
        </w:rPr>
        <w:t>e funzione del Modello</w:t>
      </w:r>
      <w:bookmarkEnd w:id="24"/>
      <w:bookmarkEnd w:id="25"/>
      <w:bookmarkEnd w:id="26"/>
      <w:bookmarkEnd w:id="27"/>
      <w:bookmarkEnd w:id="28"/>
    </w:p>
    <w:p w14:paraId="682BFE3A" w14:textId="1360C15B" w:rsidR="005C4DC5" w:rsidRPr="00392409" w:rsidRDefault="005C4DC5" w:rsidP="007D04AC">
      <w:pPr>
        <w:pStyle w:val="Corpotesto"/>
        <w:spacing w:before="60" w:after="60" w:line="276" w:lineRule="auto"/>
        <w:rPr>
          <w:rFonts w:asciiTheme="minorHAnsi" w:hAnsiTheme="minorHAnsi"/>
          <w:sz w:val="22"/>
          <w:szCs w:val="22"/>
        </w:rPr>
      </w:pPr>
      <w:r w:rsidRPr="00392409">
        <w:rPr>
          <w:rFonts w:asciiTheme="minorHAnsi" w:hAnsiTheme="minorHAnsi"/>
          <w:sz w:val="22"/>
          <w:szCs w:val="22"/>
        </w:rPr>
        <w:t>L’adozione di un modello</w:t>
      </w:r>
      <w:r w:rsidR="007415BD" w:rsidRPr="00392409">
        <w:rPr>
          <w:rFonts w:asciiTheme="minorHAnsi" w:hAnsiTheme="minorHAnsi"/>
          <w:sz w:val="22"/>
          <w:szCs w:val="22"/>
        </w:rPr>
        <w:t xml:space="preserve"> di organizzazione </w:t>
      </w:r>
      <w:r w:rsidR="009D1438" w:rsidRPr="00392409">
        <w:rPr>
          <w:rFonts w:asciiTheme="minorHAnsi" w:hAnsiTheme="minorHAnsi"/>
          <w:sz w:val="22"/>
          <w:szCs w:val="22"/>
        </w:rPr>
        <w:t>è</w:t>
      </w:r>
      <w:r w:rsidR="007415BD" w:rsidRPr="00392409">
        <w:rPr>
          <w:rFonts w:asciiTheme="minorHAnsi" w:hAnsiTheme="minorHAnsi"/>
          <w:sz w:val="22"/>
          <w:szCs w:val="22"/>
        </w:rPr>
        <w:t xml:space="preserve"> obbligatoria</w:t>
      </w:r>
      <w:r w:rsidR="009D1438" w:rsidRPr="00392409">
        <w:rPr>
          <w:rFonts w:asciiTheme="minorHAnsi" w:hAnsiTheme="minorHAnsi"/>
          <w:sz w:val="22"/>
          <w:szCs w:val="22"/>
        </w:rPr>
        <w:t xml:space="preserve"> per le </w:t>
      </w:r>
      <w:r w:rsidR="00982856" w:rsidRPr="00392409">
        <w:rPr>
          <w:rFonts w:asciiTheme="minorHAnsi" w:hAnsiTheme="minorHAnsi"/>
          <w:sz w:val="22"/>
          <w:szCs w:val="22"/>
        </w:rPr>
        <w:t>strutture</w:t>
      </w:r>
      <w:r w:rsidR="009D1438" w:rsidRPr="00392409">
        <w:rPr>
          <w:rFonts w:asciiTheme="minorHAnsi" w:hAnsiTheme="minorHAnsi"/>
          <w:sz w:val="22"/>
          <w:szCs w:val="22"/>
        </w:rPr>
        <w:t xml:space="preserve"> di cura e ricovero accreditate presso </w:t>
      </w:r>
      <w:r w:rsidR="008A77E8" w:rsidRPr="00392409">
        <w:rPr>
          <w:rFonts w:asciiTheme="minorHAnsi" w:hAnsiTheme="minorHAnsi"/>
          <w:sz w:val="22"/>
          <w:szCs w:val="22"/>
        </w:rPr>
        <w:t>Regione Lombardia</w:t>
      </w:r>
      <w:r w:rsidRPr="00392409">
        <w:rPr>
          <w:rFonts w:asciiTheme="minorHAnsi" w:hAnsiTheme="minorHAnsi"/>
          <w:sz w:val="22"/>
          <w:szCs w:val="22"/>
        </w:rPr>
        <w:t>. L</w:t>
      </w:r>
      <w:r w:rsidR="00507AAF" w:rsidRPr="00392409">
        <w:rPr>
          <w:rFonts w:asciiTheme="minorHAnsi" w:hAnsiTheme="minorHAnsi"/>
          <w:sz w:val="22"/>
          <w:szCs w:val="22"/>
        </w:rPr>
        <w:t>’</w:t>
      </w:r>
      <w:r w:rsidRPr="00392409">
        <w:rPr>
          <w:rFonts w:asciiTheme="minorHAnsi" w:hAnsiTheme="minorHAnsi"/>
          <w:sz w:val="22"/>
          <w:szCs w:val="22"/>
        </w:rPr>
        <w:t xml:space="preserve">adozione del Modello </w:t>
      </w:r>
      <w:r w:rsidR="00FB6895" w:rsidRPr="00392409">
        <w:rPr>
          <w:rFonts w:asciiTheme="minorHAnsi" w:hAnsiTheme="minorHAnsi"/>
          <w:sz w:val="22"/>
          <w:szCs w:val="22"/>
        </w:rPr>
        <w:t xml:space="preserve">permette inoltre di </w:t>
      </w:r>
      <w:r w:rsidR="006538E6" w:rsidRPr="00392409">
        <w:rPr>
          <w:rFonts w:asciiTheme="minorHAnsi" w:hAnsiTheme="minorHAnsi"/>
          <w:sz w:val="22"/>
          <w:szCs w:val="22"/>
        </w:rPr>
        <w:t>evitare</w:t>
      </w:r>
      <w:r w:rsidR="00FB6895" w:rsidRPr="00392409">
        <w:rPr>
          <w:rFonts w:asciiTheme="minorHAnsi" w:hAnsiTheme="minorHAnsi"/>
          <w:sz w:val="22"/>
          <w:szCs w:val="22"/>
        </w:rPr>
        <w:t xml:space="preserve"> l’esposizione </w:t>
      </w:r>
      <w:r w:rsidR="006538E6" w:rsidRPr="00392409">
        <w:rPr>
          <w:rFonts w:asciiTheme="minorHAnsi" w:hAnsiTheme="minorHAnsi"/>
          <w:sz w:val="22"/>
          <w:szCs w:val="22"/>
        </w:rPr>
        <w:t>dell’ente</w:t>
      </w:r>
      <w:r w:rsidRPr="00392409">
        <w:rPr>
          <w:rFonts w:asciiTheme="minorHAnsi" w:hAnsiTheme="minorHAnsi"/>
          <w:sz w:val="22"/>
          <w:szCs w:val="22"/>
        </w:rPr>
        <w:t xml:space="preserve"> a conseguenze dannose, sia sul piano economico che su quello dell’immagine, che possono mettere a repentaglio, nei casi più gravi, la prosecuzione dell</w:t>
      </w:r>
      <w:r w:rsidR="007C47C7" w:rsidRPr="00392409">
        <w:rPr>
          <w:rFonts w:asciiTheme="minorHAnsi" w:hAnsiTheme="minorHAnsi"/>
          <w:sz w:val="22"/>
          <w:szCs w:val="22"/>
        </w:rPr>
        <w:t>e attività</w:t>
      </w:r>
      <w:r w:rsidRPr="00392409">
        <w:rPr>
          <w:rFonts w:asciiTheme="minorHAnsi" w:hAnsiTheme="minorHAnsi"/>
          <w:sz w:val="22"/>
          <w:szCs w:val="22"/>
        </w:rPr>
        <w:t>.</w:t>
      </w:r>
    </w:p>
    <w:p w14:paraId="682BFE3B" w14:textId="7C8B64BB" w:rsidR="005C4DC5" w:rsidRPr="00392409" w:rsidRDefault="005C4DC5" w:rsidP="007D04AC">
      <w:pPr>
        <w:pStyle w:val="Corpotesto"/>
        <w:spacing w:before="60" w:after="60" w:line="276" w:lineRule="auto"/>
        <w:rPr>
          <w:rFonts w:asciiTheme="minorHAnsi" w:hAnsiTheme="minorHAnsi"/>
          <w:sz w:val="22"/>
          <w:szCs w:val="22"/>
        </w:rPr>
      </w:pPr>
      <w:r w:rsidRPr="00392409">
        <w:rPr>
          <w:rFonts w:asciiTheme="minorHAnsi" w:hAnsiTheme="minorHAnsi"/>
          <w:sz w:val="22"/>
          <w:szCs w:val="22"/>
        </w:rPr>
        <w:t>L’adozione del Modello si rende ancor più necessaria d</w:t>
      </w:r>
      <w:r w:rsidR="008B42F7" w:rsidRPr="00392409">
        <w:rPr>
          <w:rFonts w:asciiTheme="minorHAnsi" w:hAnsiTheme="minorHAnsi"/>
          <w:sz w:val="22"/>
          <w:szCs w:val="22"/>
        </w:rPr>
        <w:t>a</w:t>
      </w:r>
      <w:r w:rsidRPr="00392409">
        <w:rPr>
          <w:rFonts w:asciiTheme="minorHAnsi" w:hAnsiTheme="minorHAnsi"/>
          <w:sz w:val="22"/>
          <w:szCs w:val="22"/>
        </w:rPr>
        <w:t xml:space="preserve">ll’introduzione dell’art. 25 </w:t>
      </w:r>
      <w:proofErr w:type="spellStart"/>
      <w:r w:rsidRPr="00392409">
        <w:rPr>
          <w:rFonts w:asciiTheme="minorHAnsi" w:hAnsiTheme="minorHAnsi"/>
          <w:i/>
          <w:sz w:val="22"/>
          <w:szCs w:val="22"/>
        </w:rPr>
        <w:t>septies</w:t>
      </w:r>
      <w:proofErr w:type="spellEnd"/>
      <w:r w:rsidRPr="00392409">
        <w:rPr>
          <w:rFonts w:asciiTheme="minorHAnsi" w:hAnsiTheme="minorHAnsi"/>
          <w:sz w:val="22"/>
          <w:szCs w:val="22"/>
        </w:rPr>
        <w:t xml:space="preserve"> (da parte della L. 123/2007 – Misure di tutela della salute e della sicurezza sul lavoro) il quale sancisce la responsabilità dell’</w:t>
      </w:r>
      <w:r w:rsidR="007415BD" w:rsidRPr="00392409">
        <w:rPr>
          <w:rFonts w:asciiTheme="minorHAnsi" w:hAnsiTheme="minorHAnsi"/>
          <w:sz w:val="22"/>
          <w:szCs w:val="22"/>
        </w:rPr>
        <w:t>e</w:t>
      </w:r>
      <w:r w:rsidR="00A1792B" w:rsidRPr="00392409">
        <w:rPr>
          <w:rFonts w:asciiTheme="minorHAnsi" w:hAnsiTheme="minorHAnsi"/>
          <w:sz w:val="22"/>
          <w:szCs w:val="22"/>
        </w:rPr>
        <w:t>nte</w:t>
      </w:r>
      <w:r w:rsidRPr="00392409">
        <w:rPr>
          <w:rFonts w:asciiTheme="minorHAnsi" w:hAnsiTheme="minorHAnsi"/>
          <w:sz w:val="22"/>
          <w:szCs w:val="22"/>
        </w:rPr>
        <w:t xml:space="preserve"> in caso di lesioni colpose gravi e gravissime ovvero di omicidio colposo derivanti dalla violazione delle norme antinfortunistiche. </w:t>
      </w:r>
    </w:p>
    <w:p w14:paraId="682BFE3C" w14:textId="77777777" w:rsidR="005C4DC5" w:rsidRPr="00392409" w:rsidRDefault="005C4DC5" w:rsidP="007D04AC">
      <w:pPr>
        <w:pStyle w:val="Corpotesto"/>
        <w:spacing w:before="60" w:after="60" w:line="276" w:lineRule="auto"/>
        <w:rPr>
          <w:rFonts w:asciiTheme="minorHAnsi" w:hAnsiTheme="minorHAnsi"/>
          <w:sz w:val="22"/>
          <w:szCs w:val="22"/>
        </w:rPr>
      </w:pPr>
      <w:r w:rsidRPr="00392409">
        <w:rPr>
          <w:rFonts w:asciiTheme="minorHAnsi" w:hAnsiTheme="minorHAnsi"/>
          <w:sz w:val="22"/>
          <w:szCs w:val="22"/>
        </w:rPr>
        <w:t>Secondo quanto previsto dal D. Lgs. 81/2008, in materia di infortuni sul lavoro, l’art. 30 prevede che il modello di organizzazione e di gestione idoneo ad avere efficacia esim</w:t>
      </w:r>
      <w:r w:rsidR="00A1792B" w:rsidRPr="00392409">
        <w:rPr>
          <w:rFonts w:asciiTheme="minorHAnsi" w:hAnsiTheme="minorHAnsi"/>
          <w:sz w:val="22"/>
          <w:szCs w:val="22"/>
        </w:rPr>
        <w:t>ente</w:t>
      </w:r>
      <w:r w:rsidRPr="00392409">
        <w:rPr>
          <w:rFonts w:asciiTheme="minorHAnsi" w:hAnsiTheme="minorHAnsi"/>
          <w:sz w:val="22"/>
          <w:szCs w:val="22"/>
        </w:rPr>
        <w:t xml:space="preserve"> della responsabilità amministrativa delle persone giuridiche, delle società e delle associazioni anche prive di personalità giuridica, deve essere adottato ed efficacem</w:t>
      </w:r>
      <w:r w:rsidR="00A1792B" w:rsidRPr="00392409">
        <w:rPr>
          <w:rFonts w:asciiTheme="minorHAnsi" w:hAnsiTheme="minorHAnsi"/>
          <w:sz w:val="22"/>
          <w:szCs w:val="22"/>
        </w:rPr>
        <w:t>ente</w:t>
      </w:r>
      <w:r w:rsidRPr="00392409">
        <w:rPr>
          <w:rFonts w:asciiTheme="minorHAnsi" w:hAnsiTheme="minorHAnsi"/>
          <w:sz w:val="22"/>
          <w:szCs w:val="22"/>
        </w:rPr>
        <w:t xml:space="preserve"> attuato, assicurando un sistema aziendale per l’adempimento di tutti gli obblighi giuridici relativi: </w:t>
      </w:r>
    </w:p>
    <w:p w14:paraId="682BFE3D" w14:textId="77777777" w:rsidR="005C4DC5" w:rsidRPr="00392409" w:rsidRDefault="005C4DC5">
      <w:pPr>
        <w:pStyle w:val="Corpotesto"/>
        <w:numPr>
          <w:ilvl w:val="0"/>
          <w:numId w:val="23"/>
        </w:numPr>
        <w:spacing w:before="60" w:after="60" w:line="276" w:lineRule="auto"/>
        <w:rPr>
          <w:rFonts w:asciiTheme="minorHAnsi" w:hAnsiTheme="minorHAnsi"/>
          <w:sz w:val="22"/>
          <w:szCs w:val="22"/>
        </w:rPr>
      </w:pPr>
      <w:r w:rsidRPr="00392409">
        <w:rPr>
          <w:rFonts w:asciiTheme="minorHAnsi" w:hAnsiTheme="minorHAnsi"/>
          <w:sz w:val="22"/>
          <w:szCs w:val="22"/>
        </w:rPr>
        <w:t xml:space="preserve">al rispetto degli standard di legge relativi </w:t>
      </w:r>
      <w:proofErr w:type="gramStart"/>
      <w:r w:rsidRPr="00392409">
        <w:rPr>
          <w:rFonts w:asciiTheme="minorHAnsi" w:hAnsiTheme="minorHAnsi"/>
          <w:sz w:val="22"/>
          <w:szCs w:val="22"/>
        </w:rPr>
        <w:t>a</w:t>
      </w:r>
      <w:proofErr w:type="gramEnd"/>
      <w:r w:rsidRPr="00392409">
        <w:rPr>
          <w:rFonts w:asciiTheme="minorHAnsi" w:hAnsiTheme="minorHAnsi"/>
          <w:sz w:val="22"/>
          <w:szCs w:val="22"/>
        </w:rPr>
        <w:t xml:space="preserve"> attrezzature, impianti, luoghi di lavoro, ag</w:t>
      </w:r>
      <w:r w:rsidR="003A73FC" w:rsidRPr="00392409">
        <w:rPr>
          <w:rFonts w:asciiTheme="minorHAnsi" w:hAnsiTheme="minorHAnsi"/>
          <w:sz w:val="22"/>
          <w:szCs w:val="22"/>
        </w:rPr>
        <w:t>enti</w:t>
      </w:r>
      <w:r w:rsidRPr="00392409">
        <w:rPr>
          <w:rFonts w:asciiTheme="minorHAnsi" w:hAnsiTheme="minorHAnsi"/>
          <w:sz w:val="22"/>
          <w:szCs w:val="22"/>
        </w:rPr>
        <w:t xml:space="preserve"> chimici, fisici e biologici; </w:t>
      </w:r>
    </w:p>
    <w:p w14:paraId="682BFE3E" w14:textId="77777777" w:rsidR="005C4DC5" w:rsidRPr="00392409" w:rsidRDefault="005C4DC5">
      <w:pPr>
        <w:pStyle w:val="Corpotesto"/>
        <w:numPr>
          <w:ilvl w:val="0"/>
          <w:numId w:val="23"/>
        </w:numPr>
        <w:spacing w:before="60" w:after="60" w:line="276" w:lineRule="auto"/>
        <w:rPr>
          <w:rFonts w:asciiTheme="minorHAnsi" w:hAnsiTheme="minorHAnsi"/>
          <w:sz w:val="22"/>
          <w:szCs w:val="22"/>
        </w:rPr>
      </w:pPr>
      <w:r w:rsidRPr="00392409">
        <w:rPr>
          <w:rFonts w:asciiTheme="minorHAnsi" w:hAnsiTheme="minorHAnsi"/>
          <w:sz w:val="22"/>
          <w:szCs w:val="22"/>
        </w:rPr>
        <w:t>alle attività di valutazione dei rischi e di predisposizione delle misure di prevenzione e protezione consegu</w:t>
      </w:r>
      <w:r w:rsidR="003A73FC" w:rsidRPr="00392409">
        <w:rPr>
          <w:rFonts w:asciiTheme="minorHAnsi" w:hAnsiTheme="minorHAnsi"/>
          <w:sz w:val="22"/>
          <w:szCs w:val="22"/>
        </w:rPr>
        <w:t>enti</w:t>
      </w:r>
      <w:r w:rsidRPr="00392409">
        <w:rPr>
          <w:rFonts w:asciiTheme="minorHAnsi" w:hAnsiTheme="minorHAnsi"/>
          <w:sz w:val="22"/>
          <w:szCs w:val="22"/>
        </w:rPr>
        <w:t xml:space="preserve">; </w:t>
      </w:r>
    </w:p>
    <w:p w14:paraId="682BFE3F" w14:textId="77777777" w:rsidR="005C4DC5" w:rsidRPr="00392409" w:rsidRDefault="005C4DC5">
      <w:pPr>
        <w:pStyle w:val="Corpotesto"/>
        <w:numPr>
          <w:ilvl w:val="0"/>
          <w:numId w:val="23"/>
        </w:numPr>
        <w:spacing w:before="60" w:after="60" w:line="276" w:lineRule="auto"/>
        <w:rPr>
          <w:rFonts w:asciiTheme="minorHAnsi" w:hAnsiTheme="minorHAnsi"/>
          <w:sz w:val="22"/>
          <w:szCs w:val="22"/>
        </w:rPr>
      </w:pPr>
      <w:r w:rsidRPr="00392409">
        <w:rPr>
          <w:rFonts w:asciiTheme="minorHAnsi" w:hAnsiTheme="minorHAnsi"/>
          <w:sz w:val="22"/>
          <w:szCs w:val="22"/>
        </w:rPr>
        <w:t xml:space="preserve">alle attività di natura organizzativa, quali emergenze, primo soccorso, gestione degli appalti, riunioni periodiche di sicurezza, consultazioni dei rappresentanti dei lavoratori per la sicurezza; </w:t>
      </w:r>
    </w:p>
    <w:p w14:paraId="682BFE40" w14:textId="77777777" w:rsidR="005C4DC5" w:rsidRPr="00392409" w:rsidRDefault="005C4DC5">
      <w:pPr>
        <w:pStyle w:val="Corpotesto"/>
        <w:numPr>
          <w:ilvl w:val="0"/>
          <w:numId w:val="23"/>
        </w:numPr>
        <w:spacing w:before="60" w:after="60" w:line="276" w:lineRule="auto"/>
        <w:rPr>
          <w:rFonts w:asciiTheme="minorHAnsi" w:hAnsiTheme="minorHAnsi"/>
          <w:sz w:val="22"/>
          <w:szCs w:val="22"/>
        </w:rPr>
      </w:pPr>
      <w:r w:rsidRPr="00392409">
        <w:rPr>
          <w:rFonts w:asciiTheme="minorHAnsi" w:hAnsiTheme="minorHAnsi"/>
          <w:sz w:val="22"/>
          <w:szCs w:val="22"/>
        </w:rPr>
        <w:t xml:space="preserve">alle attività di sorveglianza sanitaria; </w:t>
      </w:r>
    </w:p>
    <w:p w14:paraId="682BFE41" w14:textId="77777777" w:rsidR="005C4DC5" w:rsidRPr="00392409" w:rsidRDefault="005C4DC5">
      <w:pPr>
        <w:pStyle w:val="Corpotesto"/>
        <w:numPr>
          <w:ilvl w:val="0"/>
          <w:numId w:val="23"/>
        </w:numPr>
        <w:spacing w:before="60" w:after="60" w:line="276" w:lineRule="auto"/>
        <w:rPr>
          <w:rFonts w:asciiTheme="minorHAnsi" w:hAnsiTheme="minorHAnsi"/>
          <w:sz w:val="22"/>
          <w:szCs w:val="22"/>
        </w:rPr>
      </w:pPr>
      <w:r w:rsidRPr="00392409">
        <w:rPr>
          <w:rFonts w:asciiTheme="minorHAnsi" w:hAnsiTheme="minorHAnsi"/>
          <w:sz w:val="22"/>
          <w:szCs w:val="22"/>
        </w:rPr>
        <w:t xml:space="preserve">alle attività di informazione e formazione dei lavoratori; </w:t>
      </w:r>
    </w:p>
    <w:p w14:paraId="682BFE42" w14:textId="77777777" w:rsidR="005C4DC5" w:rsidRPr="00392409" w:rsidRDefault="005C4DC5">
      <w:pPr>
        <w:pStyle w:val="Corpotesto"/>
        <w:numPr>
          <w:ilvl w:val="0"/>
          <w:numId w:val="23"/>
        </w:numPr>
        <w:spacing w:before="60" w:after="60" w:line="276" w:lineRule="auto"/>
        <w:rPr>
          <w:rFonts w:asciiTheme="minorHAnsi" w:hAnsiTheme="minorHAnsi"/>
          <w:sz w:val="22"/>
          <w:szCs w:val="22"/>
        </w:rPr>
      </w:pPr>
      <w:r w:rsidRPr="00392409">
        <w:rPr>
          <w:rFonts w:asciiTheme="minorHAnsi" w:hAnsiTheme="minorHAnsi"/>
          <w:sz w:val="22"/>
          <w:szCs w:val="22"/>
        </w:rPr>
        <w:t xml:space="preserve">alle attività di vigilanza con riferimento al rispetto delle procedure e delle istruzioni di lavoro in sicurezza da parte dei lavoratori; </w:t>
      </w:r>
    </w:p>
    <w:p w14:paraId="682BFE43" w14:textId="77777777" w:rsidR="005C4DC5" w:rsidRPr="00392409" w:rsidRDefault="005C4DC5">
      <w:pPr>
        <w:pStyle w:val="Corpotesto"/>
        <w:numPr>
          <w:ilvl w:val="0"/>
          <w:numId w:val="23"/>
        </w:numPr>
        <w:spacing w:before="60" w:after="60" w:line="276" w:lineRule="auto"/>
        <w:rPr>
          <w:rFonts w:asciiTheme="minorHAnsi" w:hAnsiTheme="minorHAnsi"/>
          <w:sz w:val="22"/>
          <w:szCs w:val="22"/>
        </w:rPr>
      </w:pPr>
      <w:r w:rsidRPr="00392409">
        <w:rPr>
          <w:rFonts w:asciiTheme="minorHAnsi" w:hAnsiTheme="minorHAnsi"/>
          <w:sz w:val="22"/>
          <w:szCs w:val="22"/>
        </w:rPr>
        <w:t xml:space="preserve">alla acquisizione di documentazioni e certificazioni obbligatorie di legge; </w:t>
      </w:r>
    </w:p>
    <w:p w14:paraId="682BFE44" w14:textId="77777777" w:rsidR="005C4DC5" w:rsidRPr="00392409" w:rsidRDefault="005C4DC5">
      <w:pPr>
        <w:pStyle w:val="Corpotesto"/>
        <w:numPr>
          <w:ilvl w:val="0"/>
          <w:numId w:val="23"/>
        </w:numPr>
        <w:spacing w:before="60" w:after="60" w:line="276" w:lineRule="auto"/>
        <w:rPr>
          <w:rFonts w:asciiTheme="minorHAnsi" w:hAnsiTheme="minorHAnsi"/>
          <w:sz w:val="22"/>
          <w:szCs w:val="22"/>
        </w:rPr>
      </w:pPr>
      <w:r w:rsidRPr="00392409">
        <w:rPr>
          <w:rFonts w:asciiTheme="minorHAnsi" w:hAnsiTheme="minorHAnsi"/>
          <w:sz w:val="22"/>
          <w:szCs w:val="22"/>
        </w:rPr>
        <w:t>alle periodiche verifiche dell'applicazione e dell'efficacia delle procedure adottate.</w:t>
      </w:r>
    </w:p>
    <w:p w14:paraId="682BFE45" w14:textId="77777777" w:rsidR="00026F9F" w:rsidRPr="00392409" w:rsidRDefault="00026F9F" w:rsidP="007D04AC">
      <w:pPr>
        <w:pStyle w:val="Corpotesto"/>
        <w:spacing w:before="60" w:after="60" w:line="276" w:lineRule="auto"/>
        <w:rPr>
          <w:rFonts w:asciiTheme="minorHAnsi" w:hAnsiTheme="minorHAnsi"/>
          <w:sz w:val="22"/>
          <w:szCs w:val="22"/>
        </w:rPr>
      </w:pPr>
      <w:r w:rsidRPr="00392409">
        <w:rPr>
          <w:rFonts w:asciiTheme="minorHAnsi" w:hAnsiTheme="minorHAnsi"/>
          <w:sz w:val="22"/>
          <w:szCs w:val="22"/>
        </w:rPr>
        <w:t>A ciò si aggiunga che molti regolam</w:t>
      </w:r>
      <w:r w:rsidR="003A73FC" w:rsidRPr="00392409">
        <w:rPr>
          <w:rFonts w:asciiTheme="minorHAnsi" w:hAnsiTheme="minorHAnsi"/>
          <w:sz w:val="22"/>
          <w:szCs w:val="22"/>
        </w:rPr>
        <w:t>enti</w:t>
      </w:r>
      <w:r w:rsidRPr="00392409">
        <w:rPr>
          <w:rFonts w:asciiTheme="minorHAnsi" w:hAnsiTheme="minorHAnsi"/>
          <w:sz w:val="22"/>
          <w:szCs w:val="22"/>
        </w:rPr>
        <w:t xml:space="preserve"> approntati dagli organi di controlli preposti ai diversi settori dell’imprenditoria italiana, prevedono l’adozione del modello di organizzazione quale presupposto per il riconoscimento di determinate qualifiche o certificazioni. Il Modello deve garantire di (art. 6):</w:t>
      </w:r>
    </w:p>
    <w:p w14:paraId="682BFE46" w14:textId="77777777" w:rsidR="00026F9F" w:rsidRPr="00392409" w:rsidRDefault="00026F9F" w:rsidP="007D04AC">
      <w:pPr>
        <w:pStyle w:val="Corpotesto"/>
        <w:numPr>
          <w:ilvl w:val="0"/>
          <w:numId w:val="1"/>
        </w:numPr>
        <w:spacing w:before="60" w:after="60" w:line="276" w:lineRule="auto"/>
        <w:rPr>
          <w:rFonts w:asciiTheme="minorHAnsi" w:hAnsiTheme="minorHAnsi"/>
          <w:sz w:val="22"/>
          <w:szCs w:val="22"/>
        </w:rPr>
      </w:pPr>
      <w:r w:rsidRPr="00392409">
        <w:rPr>
          <w:rFonts w:asciiTheme="minorHAnsi" w:hAnsiTheme="minorHAnsi"/>
          <w:sz w:val="22"/>
          <w:szCs w:val="22"/>
        </w:rPr>
        <w:t>individuare le attività dell’</w:t>
      </w:r>
      <w:r w:rsidR="00A1792B" w:rsidRPr="00392409">
        <w:rPr>
          <w:rFonts w:asciiTheme="minorHAnsi" w:hAnsiTheme="minorHAnsi"/>
          <w:sz w:val="22"/>
          <w:szCs w:val="22"/>
        </w:rPr>
        <w:t>ente</w:t>
      </w:r>
      <w:r w:rsidRPr="00392409">
        <w:rPr>
          <w:rFonts w:asciiTheme="minorHAnsi" w:hAnsiTheme="minorHAnsi"/>
          <w:sz w:val="22"/>
          <w:szCs w:val="22"/>
        </w:rPr>
        <w:t xml:space="preserve"> nel cui ambito possono essere commessi i reati;</w:t>
      </w:r>
    </w:p>
    <w:p w14:paraId="682BFE47" w14:textId="77777777" w:rsidR="00026F9F" w:rsidRPr="00392409" w:rsidRDefault="00026F9F" w:rsidP="007D04AC">
      <w:pPr>
        <w:pStyle w:val="Corpotesto"/>
        <w:numPr>
          <w:ilvl w:val="0"/>
          <w:numId w:val="1"/>
        </w:numPr>
        <w:spacing w:before="60" w:after="60" w:line="276" w:lineRule="auto"/>
        <w:rPr>
          <w:rFonts w:asciiTheme="minorHAnsi" w:hAnsiTheme="minorHAnsi"/>
          <w:sz w:val="22"/>
          <w:szCs w:val="22"/>
        </w:rPr>
      </w:pPr>
      <w:r w:rsidRPr="00392409">
        <w:rPr>
          <w:rFonts w:asciiTheme="minorHAnsi" w:hAnsiTheme="minorHAnsi"/>
          <w:sz w:val="22"/>
          <w:szCs w:val="22"/>
        </w:rPr>
        <w:t>prevedere specifici protocolli diretti a programmare la formazione e l’attuazione delle decisioni dell’</w:t>
      </w:r>
      <w:r w:rsidR="00A1792B" w:rsidRPr="00392409">
        <w:rPr>
          <w:rFonts w:asciiTheme="minorHAnsi" w:hAnsiTheme="minorHAnsi"/>
          <w:sz w:val="22"/>
          <w:szCs w:val="22"/>
        </w:rPr>
        <w:t>ente</w:t>
      </w:r>
      <w:r w:rsidRPr="00392409">
        <w:rPr>
          <w:rFonts w:asciiTheme="minorHAnsi" w:hAnsiTheme="minorHAnsi"/>
          <w:sz w:val="22"/>
          <w:szCs w:val="22"/>
        </w:rPr>
        <w:t xml:space="preserve"> in relazione ai reati da prevenire;</w:t>
      </w:r>
    </w:p>
    <w:p w14:paraId="682BFE48" w14:textId="77777777" w:rsidR="00026F9F" w:rsidRPr="00392409" w:rsidRDefault="00026F9F" w:rsidP="007D04AC">
      <w:pPr>
        <w:pStyle w:val="Corpotesto"/>
        <w:numPr>
          <w:ilvl w:val="0"/>
          <w:numId w:val="1"/>
        </w:numPr>
        <w:spacing w:before="60" w:after="60" w:line="276" w:lineRule="auto"/>
        <w:rPr>
          <w:rFonts w:asciiTheme="minorHAnsi" w:hAnsiTheme="minorHAnsi"/>
          <w:sz w:val="22"/>
          <w:szCs w:val="22"/>
        </w:rPr>
      </w:pPr>
      <w:r w:rsidRPr="00392409">
        <w:rPr>
          <w:rFonts w:asciiTheme="minorHAnsi" w:hAnsiTheme="minorHAnsi"/>
          <w:sz w:val="22"/>
          <w:szCs w:val="22"/>
        </w:rPr>
        <w:t>prevedere le modalità di individuazione e gestione delle risorse finanziarie destinate all’attività nel cui ambito possono essere commessi i reati;</w:t>
      </w:r>
    </w:p>
    <w:p w14:paraId="682BFE49" w14:textId="77777777" w:rsidR="00026F9F" w:rsidRPr="00392409" w:rsidRDefault="00026F9F" w:rsidP="007D04AC">
      <w:pPr>
        <w:pStyle w:val="Corpotesto"/>
        <w:numPr>
          <w:ilvl w:val="0"/>
          <w:numId w:val="1"/>
        </w:numPr>
        <w:spacing w:before="60" w:after="60" w:line="276" w:lineRule="auto"/>
        <w:rPr>
          <w:rFonts w:asciiTheme="minorHAnsi" w:hAnsiTheme="minorHAnsi"/>
          <w:sz w:val="22"/>
          <w:szCs w:val="22"/>
        </w:rPr>
      </w:pPr>
      <w:r w:rsidRPr="00392409">
        <w:rPr>
          <w:rFonts w:asciiTheme="minorHAnsi" w:hAnsiTheme="minorHAnsi"/>
          <w:sz w:val="22"/>
          <w:szCs w:val="22"/>
        </w:rPr>
        <w:t>prevedere un sistema disciplinare idoneo a sanzionare il mancato rispetto delle misure indicate nel modello.</w:t>
      </w:r>
    </w:p>
    <w:p w14:paraId="682BFE4A" w14:textId="77777777" w:rsidR="00026F9F" w:rsidRPr="00392409" w:rsidRDefault="00026F9F" w:rsidP="007D04AC">
      <w:pPr>
        <w:pStyle w:val="Corpotesto"/>
        <w:spacing w:before="60" w:after="60" w:line="276" w:lineRule="auto"/>
        <w:rPr>
          <w:rFonts w:asciiTheme="minorHAnsi" w:hAnsiTheme="minorHAnsi"/>
          <w:sz w:val="22"/>
          <w:szCs w:val="22"/>
        </w:rPr>
      </w:pPr>
      <w:r w:rsidRPr="00392409">
        <w:rPr>
          <w:rFonts w:asciiTheme="minorHAnsi" w:hAnsiTheme="minorHAnsi"/>
          <w:sz w:val="22"/>
          <w:szCs w:val="22"/>
        </w:rPr>
        <w:t>Ai quali si aggiunge l’esigenza di:</w:t>
      </w:r>
    </w:p>
    <w:p w14:paraId="682BFE4B" w14:textId="77777777" w:rsidR="00026F9F" w:rsidRPr="00392409" w:rsidRDefault="00026F9F" w:rsidP="007D04AC">
      <w:pPr>
        <w:pStyle w:val="Corpotesto"/>
        <w:numPr>
          <w:ilvl w:val="0"/>
          <w:numId w:val="1"/>
        </w:numPr>
        <w:spacing w:before="60" w:after="60" w:line="276" w:lineRule="auto"/>
        <w:rPr>
          <w:rFonts w:asciiTheme="minorHAnsi" w:hAnsiTheme="minorHAnsi"/>
          <w:sz w:val="22"/>
          <w:szCs w:val="22"/>
        </w:rPr>
      </w:pPr>
      <w:r w:rsidRPr="00392409">
        <w:rPr>
          <w:rFonts w:asciiTheme="minorHAnsi" w:hAnsiTheme="minorHAnsi"/>
          <w:sz w:val="22"/>
          <w:szCs w:val="22"/>
        </w:rPr>
        <w:t>garantire l’idoneità dello stesso in relazione alla commissione di determinati reati;</w:t>
      </w:r>
    </w:p>
    <w:p w14:paraId="682BFE4C" w14:textId="77777777" w:rsidR="00026F9F" w:rsidRPr="00392409" w:rsidRDefault="00026F9F" w:rsidP="007D04AC">
      <w:pPr>
        <w:pStyle w:val="Corpotesto"/>
        <w:numPr>
          <w:ilvl w:val="0"/>
          <w:numId w:val="1"/>
        </w:numPr>
        <w:spacing w:before="60" w:after="60" w:line="276" w:lineRule="auto"/>
        <w:rPr>
          <w:rFonts w:asciiTheme="minorHAnsi" w:hAnsiTheme="minorHAnsi"/>
          <w:sz w:val="22"/>
          <w:szCs w:val="22"/>
        </w:rPr>
      </w:pPr>
      <w:r w:rsidRPr="00392409">
        <w:rPr>
          <w:rFonts w:asciiTheme="minorHAnsi" w:hAnsiTheme="minorHAnsi"/>
          <w:sz w:val="22"/>
          <w:szCs w:val="22"/>
        </w:rPr>
        <w:lastRenderedPageBreak/>
        <w:t>attribuire all’</w:t>
      </w:r>
      <w:r w:rsidR="00B917CC" w:rsidRPr="00392409">
        <w:rPr>
          <w:rFonts w:asciiTheme="minorHAnsi" w:hAnsiTheme="minorHAnsi"/>
          <w:sz w:val="22"/>
          <w:szCs w:val="22"/>
        </w:rPr>
        <w:t>Organismo di Vigilanza</w:t>
      </w:r>
      <w:r w:rsidRPr="00392409">
        <w:rPr>
          <w:rFonts w:asciiTheme="minorHAnsi" w:hAnsiTheme="minorHAnsi"/>
          <w:sz w:val="22"/>
          <w:szCs w:val="22"/>
        </w:rPr>
        <w:t xml:space="preserve"> suffici</w:t>
      </w:r>
      <w:r w:rsidR="003A73FC" w:rsidRPr="00392409">
        <w:rPr>
          <w:rFonts w:asciiTheme="minorHAnsi" w:hAnsiTheme="minorHAnsi"/>
          <w:sz w:val="22"/>
          <w:szCs w:val="22"/>
        </w:rPr>
        <w:t>enti</w:t>
      </w:r>
      <w:r w:rsidRPr="00392409">
        <w:rPr>
          <w:rFonts w:asciiTheme="minorHAnsi" w:hAnsiTheme="minorHAnsi"/>
          <w:sz w:val="22"/>
          <w:szCs w:val="22"/>
        </w:rPr>
        <w:t xml:space="preserve"> poteri d’iniziativa e di controllo.</w:t>
      </w:r>
    </w:p>
    <w:p w14:paraId="682BFE4D" w14:textId="31667A73" w:rsidR="005C4DC5" w:rsidRPr="00392409" w:rsidRDefault="006A2F98" w:rsidP="007D04AC">
      <w:pPr>
        <w:pStyle w:val="Corpotesto"/>
        <w:spacing w:before="60" w:after="60" w:line="276" w:lineRule="auto"/>
        <w:rPr>
          <w:rFonts w:asciiTheme="minorHAnsi" w:hAnsiTheme="minorHAnsi"/>
          <w:sz w:val="22"/>
          <w:szCs w:val="22"/>
        </w:rPr>
      </w:pPr>
      <w:r w:rsidRPr="00392409">
        <w:rPr>
          <w:rFonts w:asciiTheme="minorHAnsi" w:hAnsiTheme="minorHAnsi"/>
          <w:sz w:val="22"/>
          <w:szCs w:val="22"/>
        </w:rPr>
        <w:t xml:space="preserve">Ciò premesso, la </w:t>
      </w:r>
      <w:r w:rsidR="00550F83" w:rsidRPr="00392409">
        <w:rPr>
          <w:rFonts w:asciiTheme="minorHAnsi" w:hAnsiTheme="minorHAnsi"/>
          <w:sz w:val="22"/>
          <w:szCs w:val="22"/>
        </w:rPr>
        <w:t>Fondazione Casa di Riposo “Città di Abbiategrasso”-</w:t>
      </w:r>
      <w:r w:rsidR="00716744" w:rsidRPr="00392409">
        <w:rPr>
          <w:rFonts w:asciiTheme="minorHAnsi" w:hAnsiTheme="minorHAnsi"/>
          <w:sz w:val="22"/>
          <w:szCs w:val="22"/>
        </w:rPr>
        <w:t xml:space="preserve"> </w:t>
      </w:r>
      <w:r w:rsidR="00550F83" w:rsidRPr="00392409">
        <w:rPr>
          <w:rFonts w:asciiTheme="minorHAnsi" w:hAnsiTheme="minorHAnsi"/>
          <w:sz w:val="22"/>
          <w:szCs w:val="22"/>
        </w:rPr>
        <w:t xml:space="preserve">onlus </w:t>
      </w:r>
      <w:r w:rsidR="00026F9F" w:rsidRPr="00392409">
        <w:rPr>
          <w:rFonts w:asciiTheme="minorHAnsi" w:hAnsiTheme="minorHAnsi"/>
          <w:sz w:val="22"/>
          <w:szCs w:val="22"/>
        </w:rPr>
        <w:t>, sensibile all’esigenza di assicurare condizioni di correttezza e trasparenza nella conduzione delle attività dell’</w:t>
      </w:r>
      <w:r w:rsidR="00A1792B" w:rsidRPr="00392409">
        <w:rPr>
          <w:rFonts w:asciiTheme="minorHAnsi" w:hAnsiTheme="minorHAnsi"/>
          <w:sz w:val="22"/>
          <w:szCs w:val="22"/>
        </w:rPr>
        <w:t>ente</w:t>
      </w:r>
      <w:r w:rsidR="00026F9F" w:rsidRPr="00392409">
        <w:rPr>
          <w:rFonts w:asciiTheme="minorHAnsi" w:hAnsiTheme="minorHAnsi"/>
          <w:sz w:val="22"/>
          <w:szCs w:val="22"/>
        </w:rPr>
        <w:t>, a tutela dell’immagine propria e del lavoro dei propri dipend</w:t>
      </w:r>
      <w:r w:rsidR="003A73FC" w:rsidRPr="00392409">
        <w:rPr>
          <w:rFonts w:asciiTheme="minorHAnsi" w:hAnsiTheme="minorHAnsi"/>
          <w:sz w:val="22"/>
          <w:szCs w:val="22"/>
        </w:rPr>
        <w:t>enti</w:t>
      </w:r>
      <w:r w:rsidR="00026F9F" w:rsidRPr="00392409">
        <w:rPr>
          <w:rFonts w:asciiTheme="minorHAnsi" w:hAnsiTheme="minorHAnsi"/>
          <w:sz w:val="22"/>
          <w:szCs w:val="22"/>
        </w:rPr>
        <w:t xml:space="preserve">, al fine di garantire il corretto perseguimento del proprio oggetto sociale, ha adottato con regolare delibera del </w:t>
      </w:r>
      <w:r w:rsidR="003B243A" w:rsidRPr="00392409">
        <w:rPr>
          <w:rFonts w:asciiTheme="minorHAnsi" w:hAnsiTheme="minorHAnsi"/>
          <w:sz w:val="22"/>
          <w:szCs w:val="22"/>
        </w:rPr>
        <w:t xml:space="preserve">Consiglio di Amministrazione </w:t>
      </w:r>
      <w:r w:rsidR="00451A69" w:rsidRPr="00392409">
        <w:rPr>
          <w:rFonts w:asciiTheme="minorHAnsi" w:hAnsiTheme="minorHAnsi"/>
          <w:sz w:val="22"/>
          <w:szCs w:val="22"/>
        </w:rPr>
        <w:t xml:space="preserve"> </w:t>
      </w:r>
      <w:r w:rsidR="00026F9F" w:rsidRPr="00392409">
        <w:rPr>
          <w:rFonts w:asciiTheme="minorHAnsi" w:hAnsiTheme="minorHAnsi"/>
          <w:sz w:val="22"/>
          <w:szCs w:val="22"/>
        </w:rPr>
        <w:t xml:space="preserve">del </w:t>
      </w:r>
      <w:r w:rsidR="0010349B" w:rsidRPr="00392409">
        <w:rPr>
          <w:rFonts w:asciiTheme="minorHAnsi" w:hAnsiTheme="minorHAnsi"/>
          <w:sz w:val="22"/>
          <w:szCs w:val="22"/>
        </w:rPr>
        <w:t xml:space="preserve">17 </w:t>
      </w:r>
      <w:r w:rsidR="000B4A39" w:rsidRPr="00392409">
        <w:rPr>
          <w:rFonts w:asciiTheme="minorHAnsi" w:hAnsiTheme="minorHAnsi"/>
          <w:sz w:val="22"/>
          <w:szCs w:val="22"/>
        </w:rPr>
        <w:t>dicembre</w:t>
      </w:r>
      <w:r w:rsidR="0010349B" w:rsidRPr="00392409">
        <w:rPr>
          <w:rFonts w:asciiTheme="minorHAnsi" w:hAnsiTheme="minorHAnsi"/>
          <w:sz w:val="22"/>
          <w:szCs w:val="22"/>
        </w:rPr>
        <w:t xml:space="preserve"> 2014 </w:t>
      </w:r>
      <w:r w:rsidR="00026F9F" w:rsidRPr="00392409">
        <w:rPr>
          <w:rFonts w:asciiTheme="minorHAnsi" w:hAnsiTheme="minorHAnsi"/>
          <w:sz w:val="22"/>
          <w:szCs w:val="22"/>
        </w:rPr>
        <w:t>ed efficacem</w:t>
      </w:r>
      <w:r w:rsidR="00A1792B" w:rsidRPr="00392409">
        <w:rPr>
          <w:rFonts w:asciiTheme="minorHAnsi" w:hAnsiTheme="minorHAnsi"/>
          <w:sz w:val="22"/>
          <w:szCs w:val="22"/>
        </w:rPr>
        <w:t>ente</w:t>
      </w:r>
      <w:r w:rsidR="00026F9F" w:rsidRPr="00392409">
        <w:rPr>
          <w:rFonts w:asciiTheme="minorHAnsi" w:hAnsiTheme="minorHAnsi"/>
          <w:sz w:val="22"/>
          <w:szCs w:val="22"/>
        </w:rPr>
        <w:t xml:space="preserve"> attuato il modello di organizzazione, gestione e controllo ai sensi del </w:t>
      </w:r>
      <w:proofErr w:type="spellStart"/>
      <w:r w:rsidR="00026F9F" w:rsidRPr="00392409">
        <w:rPr>
          <w:rFonts w:asciiTheme="minorHAnsi" w:hAnsiTheme="minorHAnsi"/>
          <w:sz w:val="22"/>
          <w:szCs w:val="22"/>
        </w:rPr>
        <w:t>D.Lgs.</w:t>
      </w:r>
      <w:proofErr w:type="spellEnd"/>
      <w:r w:rsidR="00026F9F" w:rsidRPr="00392409">
        <w:rPr>
          <w:rFonts w:asciiTheme="minorHAnsi" w:hAnsiTheme="minorHAnsi"/>
          <w:sz w:val="22"/>
          <w:szCs w:val="22"/>
        </w:rPr>
        <w:t xml:space="preserve"> 231/2001. Adottare il Modello vuol dire:</w:t>
      </w:r>
    </w:p>
    <w:p w14:paraId="682BFE4E" w14:textId="3C7F8BA5" w:rsidR="003429D4" w:rsidRPr="00392409" w:rsidRDefault="000515A1">
      <w:pPr>
        <w:pStyle w:val="Corpotesto"/>
        <w:numPr>
          <w:ilvl w:val="0"/>
          <w:numId w:val="19"/>
        </w:numPr>
        <w:spacing w:before="60" w:after="60" w:line="276" w:lineRule="auto"/>
        <w:rPr>
          <w:rFonts w:asciiTheme="minorHAnsi" w:hAnsiTheme="minorHAnsi"/>
          <w:sz w:val="22"/>
          <w:szCs w:val="22"/>
        </w:rPr>
      </w:pPr>
      <w:r w:rsidRPr="00392409">
        <w:rPr>
          <w:rFonts w:asciiTheme="minorHAnsi" w:hAnsiTheme="minorHAnsi"/>
          <w:sz w:val="22"/>
          <w:szCs w:val="22"/>
        </w:rPr>
        <w:t>dotarsi di validi strum</w:t>
      </w:r>
      <w:r w:rsidR="003A73FC" w:rsidRPr="00392409">
        <w:rPr>
          <w:rFonts w:asciiTheme="minorHAnsi" w:hAnsiTheme="minorHAnsi"/>
          <w:sz w:val="22"/>
          <w:szCs w:val="22"/>
        </w:rPr>
        <w:t>enti</w:t>
      </w:r>
      <w:r w:rsidRPr="00392409">
        <w:rPr>
          <w:rFonts w:asciiTheme="minorHAnsi" w:hAnsiTheme="minorHAnsi"/>
          <w:sz w:val="22"/>
          <w:szCs w:val="22"/>
        </w:rPr>
        <w:t xml:space="preserve"> atti a sensibilizzare tutti </w:t>
      </w:r>
      <w:r w:rsidR="000A70BB" w:rsidRPr="00392409">
        <w:rPr>
          <w:rFonts w:asciiTheme="minorHAnsi" w:hAnsiTheme="minorHAnsi"/>
          <w:sz w:val="22"/>
          <w:szCs w:val="22"/>
        </w:rPr>
        <w:t>coloro che o</w:t>
      </w:r>
      <w:r w:rsidR="00FD4029" w:rsidRPr="00392409">
        <w:rPr>
          <w:rFonts w:asciiTheme="minorHAnsi" w:hAnsiTheme="minorHAnsi"/>
          <w:sz w:val="22"/>
          <w:szCs w:val="22"/>
        </w:rPr>
        <w:t xml:space="preserve">perano in nome e per conto della </w:t>
      </w:r>
      <w:r w:rsidR="00550F83" w:rsidRPr="00392409">
        <w:rPr>
          <w:rFonts w:asciiTheme="minorHAnsi" w:hAnsiTheme="minorHAnsi"/>
          <w:sz w:val="22"/>
          <w:szCs w:val="22"/>
        </w:rPr>
        <w:t>Fondazione Casa di Riposo “Città di Abbiategrasso”</w:t>
      </w:r>
      <w:r w:rsidR="00716744" w:rsidRPr="00392409">
        <w:rPr>
          <w:rFonts w:asciiTheme="minorHAnsi" w:hAnsiTheme="minorHAnsi"/>
          <w:sz w:val="22"/>
          <w:szCs w:val="22"/>
        </w:rPr>
        <w:t xml:space="preserve"> </w:t>
      </w:r>
      <w:r w:rsidR="00550F83" w:rsidRPr="00392409">
        <w:rPr>
          <w:rFonts w:asciiTheme="minorHAnsi" w:hAnsiTheme="minorHAnsi"/>
          <w:sz w:val="22"/>
          <w:szCs w:val="22"/>
        </w:rPr>
        <w:t>-</w:t>
      </w:r>
      <w:r w:rsidR="00716744" w:rsidRPr="00392409">
        <w:rPr>
          <w:rFonts w:asciiTheme="minorHAnsi" w:hAnsiTheme="minorHAnsi"/>
          <w:sz w:val="22"/>
          <w:szCs w:val="22"/>
        </w:rPr>
        <w:t xml:space="preserve"> </w:t>
      </w:r>
      <w:r w:rsidR="00550F83" w:rsidRPr="00392409">
        <w:rPr>
          <w:rFonts w:asciiTheme="minorHAnsi" w:hAnsiTheme="minorHAnsi"/>
          <w:sz w:val="22"/>
          <w:szCs w:val="22"/>
        </w:rPr>
        <w:t>onlus</w:t>
      </w:r>
      <w:r w:rsidR="000A70BB" w:rsidRPr="00392409">
        <w:rPr>
          <w:rFonts w:asciiTheme="minorHAnsi" w:hAnsiTheme="minorHAnsi"/>
          <w:sz w:val="22"/>
          <w:szCs w:val="22"/>
        </w:rPr>
        <w:t xml:space="preserve"> </w:t>
      </w:r>
      <w:r w:rsidR="00A81084" w:rsidRPr="00392409">
        <w:rPr>
          <w:rFonts w:asciiTheme="minorHAnsi" w:hAnsiTheme="minorHAnsi"/>
          <w:sz w:val="22"/>
          <w:szCs w:val="22"/>
        </w:rPr>
        <w:t>affinché per</w:t>
      </w:r>
      <w:r w:rsidR="000A70BB" w:rsidRPr="00392409">
        <w:rPr>
          <w:rFonts w:asciiTheme="minorHAnsi" w:hAnsiTheme="minorHAnsi"/>
          <w:sz w:val="22"/>
          <w:szCs w:val="22"/>
        </w:rPr>
        <w:t>seguano, nell’espletamento delle proprie attività, comportam</w:t>
      </w:r>
      <w:r w:rsidR="003A73FC" w:rsidRPr="00392409">
        <w:rPr>
          <w:rFonts w:asciiTheme="minorHAnsi" w:hAnsiTheme="minorHAnsi"/>
          <w:sz w:val="22"/>
          <w:szCs w:val="22"/>
        </w:rPr>
        <w:t>enti</w:t>
      </w:r>
      <w:r w:rsidR="000A70BB" w:rsidRPr="00392409">
        <w:rPr>
          <w:rFonts w:asciiTheme="minorHAnsi" w:hAnsiTheme="minorHAnsi"/>
          <w:sz w:val="22"/>
          <w:szCs w:val="22"/>
        </w:rPr>
        <w:t xml:space="preserve"> corretti</w:t>
      </w:r>
      <w:r w:rsidR="00206F97" w:rsidRPr="00392409">
        <w:rPr>
          <w:rFonts w:asciiTheme="minorHAnsi" w:hAnsiTheme="minorHAnsi"/>
          <w:sz w:val="22"/>
          <w:szCs w:val="22"/>
        </w:rPr>
        <w:t>,</w:t>
      </w:r>
      <w:r w:rsidR="000A70BB" w:rsidRPr="00392409">
        <w:rPr>
          <w:rFonts w:asciiTheme="minorHAnsi" w:hAnsiTheme="minorHAnsi"/>
          <w:sz w:val="22"/>
          <w:szCs w:val="22"/>
        </w:rPr>
        <w:t xml:space="preserve"> </w:t>
      </w:r>
      <w:r w:rsidR="00A81084" w:rsidRPr="00392409">
        <w:rPr>
          <w:rFonts w:asciiTheme="minorHAnsi" w:hAnsiTheme="minorHAnsi"/>
          <w:sz w:val="22"/>
          <w:szCs w:val="22"/>
        </w:rPr>
        <w:t xml:space="preserve">ovvero </w:t>
      </w:r>
      <w:r w:rsidR="000A70BB" w:rsidRPr="00392409">
        <w:rPr>
          <w:rFonts w:asciiTheme="minorHAnsi" w:hAnsiTheme="minorHAnsi"/>
          <w:sz w:val="22"/>
          <w:szCs w:val="22"/>
        </w:rPr>
        <w:t>non contrari alle disposizioni di legge</w:t>
      </w:r>
      <w:r w:rsidR="007C408E" w:rsidRPr="00392409">
        <w:rPr>
          <w:rFonts w:asciiTheme="minorHAnsi" w:hAnsiTheme="minorHAnsi"/>
          <w:sz w:val="22"/>
          <w:szCs w:val="22"/>
        </w:rPr>
        <w:t>;</w:t>
      </w:r>
    </w:p>
    <w:p w14:paraId="682BFE4F" w14:textId="4E875E96" w:rsidR="00206F97" w:rsidRPr="00392409" w:rsidRDefault="009C7B01">
      <w:pPr>
        <w:pStyle w:val="Corpotesto"/>
        <w:numPr>
          <w:ilvl w:val="0"/>
          <w:numId w:val="19"/>
        </w:numPr>
        <w:spacing w:before="60" w:after="60" w:line="276" w:lineRule="auto"/>
        <w:rPr>
          <w:rFonts w:asciiTheme="minorHAnsi" w:hAnsiTheme="minorHAnsi"/>
          <w:sz w:val="22"/>
          <w:szCs w:val="22"/>
        </w:rPr>
      </w:pPr>
      <w:r w:rsidRPr="00392409">
        <w:rPr>
          <w:rFonts w:asciiTheme="minorHAnsi" w:hAnsiTheme="minorHAnsi"/>
          <w:sz w:val="22"/>
          <w:szCs w:val="22"/>
        </w:rPr>
        <w:t xml:space="preserve">creare un’occasione </w:t>
      </w:r>
      <w:r w:rsidRPr="00392409">
        <w:rPr>
          <w:rFonts w:asciiTheme="minorHAnsi" w:hAnsiTheme="minorHAnsi"/>
          <w:i/>
          <w:sz w:val="22"/>
          <w:szCs w:val="22"/>
        </w:rPr>
        <w:t xml:space="preserve">ad hoc </w:t>
      </w:r>
      <w:r w:rsidR="00FD4029" w:rsidRPr="00392409">
        <w:rPr>
          <w:rFonts w:asciiTheme="minorHAnsi" w:hAnsiTheme="minorHAnsi"/>
          <w:sz w:val="22"/>
          <w:szCs w:val="22"/>
        </w:rPr>
        <w:t xml:space="preserve">per la </w:t>
      </w:r>
      <w:r w:rsidR="00550F83" w:rsidRPr="00392409">
        <w:rPr>
          <w:rFonts w:asciiTheme="minorHAnsi" w:hAnsiTheme="minorHAnsi"/>
          <w:sz w:val="22"/>
          <w:szCs w:val="22"/>
        </w:rPr>
        <w:t>Fondazione Casa di Riposo “Città di Abbiategrasso”</w:t>
      </w:r>
      <w:r w:rsidR="00716744" w:rsidRPr="00392409">
        <w:rPr>
          <w:rFonts w:asciiTheme="minorHAnsi" w:hAnsiTheme="minorHAnsi"/>
          <w:sz w:val="22"/>
          <w:szCs w:val="22"/>
        </w:rPr>
        <w:t xml:space="preserve"> </w:t>
      </w:r>
      <w:r w:rsidR="00550F83" w:rsidRPr="00392409">
        <w:rPr>
          <w:rFonts w:asciiTheme="minorHAnsi" w:hAnsiTheme="minorHAnsi"/>
          <w:sz w:val="22"/>
          <w:szCs w:val="22"/>
        </w:rPr>
        <w:t>-</w:t>
      </w:r>
      <w:r w:rsidR="00716744" w:rsidRPr="00392409">
        <w:rPr>
          <w:rFonts w:asciiTheme="minorHAnsi" w:hAnsiTheme="minorHAnsi"/>
          <w:sz w:val="22"/>
          <w:szCs w:val="22"/>
        </w:rPr>
        <w:t xml:space="preserve"> </w:t>
      </w:r>
      <w:r w:rsidR="00550F83" w:rsidRPr="00392409">
        <w:rPr>
          <w:rFonts w:asciiTheme="minorHAnsi" w:hAnsiTheme="minorHAnsi"/>
          <w:sz w:val="22"/>
          <w:szCs w:val="22"/>
        </w:rPr>
        <w:t xml:space="preserve">onlus </w:t>
      </w:r>
      <w:r w:rsidRPr="00392409">
        <w:rPr>
          <w:rFonts w:asciiTheme="minorHAnsi" w:hAnsiTheme="minorHAnsi"/>
          <w:sz w:val="22"/>
          <w:szCs w:val="22"/>
        </w:rPr>
        <w:t>per rivedere i principali processi intervenen</w:t>
      </w:r>
      <w:r w:rsidR="007C408E" w:rsidRPr="00392409">
        <w:rPr>
          <w:rFonts w:asciiTheme="minorHAnsi" w:hAnsiTheme="minorHAnsi"/>
          <w:sz w:val="22"/>
          <w:szCs w:val="22"/>
        </w:rPr>
        <w:t>do su non conformità e anomalie;</w:t>
      </w:r>
    </w:p>
    <w:p w14:paraId="682BFE50" w14:textId="3DBE747B" w:rsidR="007C408E" w:rsidRPr="00392409" w:rsidRDefault="00FD4029">
      <w:pPr>
        <w:pStyle w:val="Corpotesto"/>
        <w:numPr>
          <w:ilvl w:val="0"/>
          <w:numId w:val="19"/>
        </w:numPr>
        <w:spacing w:before="60" w:after="60" w:line="276" w:lineRule="auto"/>
        <w:rPr>
          <w:rFonts w:asciiTheme="minorHAnsi" w:hAnsiTheme="minorHAnsi"/>
          <w:sz w:val="22"/>
          <w:szCs w:val="22"/>
        </w:rPr>
      </w:pPr>
      <w:r w:rsidRPr="00392409">
        <w:rPr>
          <w:rFonts w:asciiTheme="minorHAnsi" w:hAnsiTheme="minorHAnsi"/>
          <w:sz w:val="22"/>
          <w:szCs w:val="22"/>
        </w:rPr>
        <w:t xml:space="preserve">attribuire alla </w:t>
      </w:r>
      <w:r w:rsidR="00550F83" w:rsidRPr="00392409">
        <w:rPr>
          <w:rFonts w:asciiTheme="minorHAnsi" w:hAnsiTheme="minorHAnsi"/>
          <w:sz w:val="22"/>
          <w:szCs w:val="22"/>
        </w:rPr>
        <w:t>Fondazione Casa di Riposo “Città di Abbiategrasso”</w:t>
      </w:r>
      <w:r w:rsidR="00716744" w:rsidRPr="00392409">
        <w:rPr>
          <w:rFonts w:asciiTheme="minorHAnsi" w:hAnsiTheme="minorHAnsi"/>
          <w:sz w:val="22"/>
          <w:szCs w:val="22"/>
        </w:rPr>
        <w:t xml:space="preserve"> </w:t>
      </w:r>
      <w:r w:rsidR="00550F83" w:rsidRPr="00392409">
        <w:rPr>
          <w:rFonts w:asciiTheme="minorHAnsi" w:hAnsiTheme="minorHAnsi"/>
          <w:sz w:val="22"/>
          <w:szCs w:val="22"/>
        </w:rPr>
        <w:t>-</w:t>
      </w:r>
      <w:r w:rsidR="00716744" w:rsidRPr="00392409">
        <w:rPr>
          <w:rFonts w:asciiTheme="minorHAnsi" w:hAnsiTheme="minorHAnsi"/>
          <w:sz w:val="22"/>
          <w:szCs w:val="22"/>
        </w:rPr>
        <w:t xml:space="preserve"> </w:t>
      </w:r>
      <w:r w:rsidR="00550F83" w:rsidRPr="00392409">
        <w:rPr>
          <w:rFonts w:asciiTheme="minorHAnsi" w:hAnsiTheme="minorHAnsi"/>
          <w:sz w:val="22"/>
          <w:szCs w:val="22"/>
        </w:rPr>
        <w:t>onlus</w:t>
      </w:r>
      <w:r w:rsidR="007C408E" w:rsidRPr="00392409">
        <w:rPr>
          <w:rFonts w:asciiTheme="minorHAnsi" w:hAnsiTheme="minorHAnsi"/>
          <w:sz w:val="22"/>
          <w:szCs w:val="22"/>
        </w:rPr>
        <w:t xml:space="preserve"> un valore aggiunto</w:t>
      </w:r>
      <w:r w:rsidR="007C408E" w:rsidRPr="00392409">
        <w:rPr>
          <w:rFonts w:asciiTheme="minorHAnsi" w:hAnsiTheme="minorHAnsi"/>
          <w:i/>
          <w:sz w:val="22"/>
          <w:szCs w:val="22"/>
        </w:rPr>
        <w:t>.</w:t>
      </w:r>
    </w:p>
    <w:p w14:paraId="682BFE51" w14:textId="77777777" w:rsidR="00771BAC" w:rsidRPr="00392409" w:rsidRDefault="009C7B01" w:rsidP="007D04AC">
      <w:pPr>
        <w:pStyle w:val="Corpotesto"/>
        <w:spacing w:before="60" w:after="60" w:line="276" w:lineRule="auto"/>
        <w:rPr>
          <w:rFonts w:asciiTheme="minorHAnsi" w:hAnsiTheme="minorHAnsi"/>
          <w:i/>
          <w:sz w:val="22"/>
          <w:szCs w:val="22"/>
        </w:rPr>
      </w:pPr>
      <w:r w:rsidRPr="00392409">
        <w:rPr>
          <w:rFonts w:asciiTheme="minorHAnsi" w:hAnsiTheme="minorHAnsi"/>
          <w:sz w:val="22"/>
          <w:szCs w:val="22"/>
        </w:rPr>
        <w:t>La condizione esim</w:t>
      </w:r>
      <w:r w:rsidR="00A1792B" w:rsidRPr="00392409">
        <w:rPr>
          <w:rFonts w:asciiTheme="minorHAnsi" w:hAnsiTheme="minorHAnsi"/>
          <w:sz w:val="22"/>
          <w:szCs w:val="22"/>
        </w:rPr>
        <w:t>ente</w:t>
      </w:r>
      <w:r w:rsidRPr="00392409">
        <w:rPr>
          <w:rFonts w:asciiTheme="minorHAnsi" w:hAnsiTheme="minorHAnsi"/>
          <w:sz w:val="22"/>
          <w:szCs w:val="22"/>
        </w:rPr>
        <w:t xml:space="preserve"> da</w:t>
      </w:r>
      <w:r w:rsidR="003429D4" w:rsidRPr="00392409">
        <w:rPr>
          <w:rFonts w:asciiTheme="minorHAnsi" w:hAnsiTheme="minorHAnsi"/>
          <w:sz w:val="22"/>
          <w:szCs w:val="22"/>
        </w:rPr>
        <w:t>lle responsabilità penali dell</w:t>
      </w:r>
      <w:r w:rsidR="00DB4E05" w:rsidRPr="00392409">
        <w:rPr>
          <w:rFonts w:asciiTheme="minorHAnsi" w:hAnsiTheme="minorHAnsi"/>
          <w:sz w:val="22"/>
          <w:szCs w:val="22"/>
        </w:rPr>
        <w:t>a</w:t>
      </w:r>
      <w:r w:rsidR="003429D4" w:rsidRPr="00392409">
        <w:rPr>
          <w:rFonts w:asciiTheme="minorHAnsi" w:hAnsiTheme="minorHAnsi"/>
          <w:sz w:val="22"/>
          <w:szCs w:val="22"/>
        </w:rPr>
        <w:t xml:space="preserve"> società </w:t>
      </w:r>
      <w:r w:rsidR="00DB4E05" w:rsidRPr="00392409">
        <w:rPr>
          <w:rFonts w:asciiTheme="minorHAnsi" w:hAnsiTheme="minorHAnsi"/>
          <w:sz w:val="22"/>
          <w:szCs w:val="22"/>
        </w:rPr>
        <w:t>deriva dalla</w:t>
      </w:r>
      <w:r w:rsidR="003429D4" w:rsidRPr="00392409">
        <w:rPr>
          <w:rFonts w:asciiTheme="minorHAnsi" w:hAnsiTheme="minorHAnsi"/>
          <w:sz w:val="22"/>
          <w:szCs w:val="22"/>
        </w:rPr>
        <w:t xml:space="preserve"> realizzazione di un modello organizzativo idoneo, attivato da opportuni meccanismi e operante</w:t>
      </w:r>
      <w:r w:rsidR="00940D8A" w:rsidRPr="00392409">
        <w:rPr>
          <w:rFonts w:asciiTheme="minorHAnsi" w:hAnsiTheme="minorHAnsi"/>
          <w:sz w:val="22"/>
          <w:szCs w:val="22"/>
        </w:rPr>
        <w:t xml:space="preserve"> tramite dinamiche</w:t>
      </w:r>
      <w:r w:rsidR="00D169B3" w:rsidRPr="00392409">
        <w:rPr>
          <w:rFonts w:asciiTheme="minorHAnsi" w:hAnsiTheme="minorHAnsi"/>
          <w:sz w:val="22"/>
          <w:szCs w:val="22"/>
        </w:rPr>
        <w:t xml:space="preserve"> </w:t>
      </w:r>
      <w:r w:rsidRPr="00392409">
        <w:rPr>
          <w:rFonts w:asciiTheme="minorHAnsi" w:hAnsiTheme="minorHAnsi"/>
          <w:sz w:val="22"/>
          <w:szCs w:val="22"/>
        </w:rPr>
        <w:t>che coinvolge tutto il personale direttam</w:t>
      </w:r>
      <w:r w:rsidR="00A1792B" w:rsidRPr="00392409">
        <w:rPr>
          <w:rFonts w:asciiTheme="minorHAnsi" w:hAnsiTheme="minorHAnsi"/>
          <w:sz w:val="22"/>
          <w:szCs w:val="22"/>
        </w:rPr>
        <w:t>ente</w:t>
      </w:r>
      <w:r w:rsidRPr="00392409">
        <w:rPr>
          <w:rFonts w:asciiTheme="minorHAnsi" w:hAnsiTheme="minorHAnsi"/>
          <w:sz w:val="22"/>
          <w:szCs w:val="22"/>
        </w:rPr>
        <w:t xml:space="preserve"> e indirettam</w:t>
      </w:r>
      <w:r w:rsidR="00A1792B" w:rsidRPr="00392409">
        <w:rPr>
          <w:rFonts w:asciiTheme="minorHAnsi" w:hAnsiTheme="minorHAnsi"/>
          <w:sz w:val="22"/>
          <w:szCs w:val="22"/>
        </w:rPr>
        <w:t>ente</w:t>
      </w:r>
      <w:r w:rsidRPr="00392409">
        <w:rPr>
          <w:rFonts w:asciiTheme="minorHAnsi" w:hAnsiTheme="minorHAnsi"/>
          <w:sz w:val="22"/>
          <w:szCs w:val="22"/>
        </w:rPr>
        <w:t xml:space="preserve"> coinvolto, e opportunam</w:t>
      </w:r>
      <w:r w:rsidR="00A1792B" w:rsidRPr="00392409">
        <w:rPr>
          <w:rFonts w:asciiTheme="minorHAnsi" w:hAnsiTheme="minorHAnsi"/>
          <w:sz w:val="22"/>
          <w:szCs w:val="22"/>
        </w:rPr>
        <w:t>ente</w:t>
      </w:r>
      <w:r w:rsidRPr="00392409">
        <w:rPr>
          <w:rFonts w:asciiTheme="minorHAnsi" w:hAnsiTheme="minorHAnsi"/>
          <w:sz w:val="22"/>
          <w:szCs w:val="22"/>
        </w:rPr>
        <w:t xml:space="preserve"> </w:t>
      </w:r>
      <w:r w:rsidR="00D169B3" w:rsidRPr="00392409">
        <w:rPr>
          <w:rFonts w:asciiTheme="minorHAnsi" w:hAnsiTheme="minorHAnsi"/>
          <w:sz w:val="22"/>
          <w:szCs w:val="22"/>
        </w:rPr>
        <w:t>monitorate dall’</w:t>
      </w:r>
      <w:r w:rsidR="00B74E58" w:rsidRPr="00392409">
        <w:rPr>
          <w:rFonts w:asciiTheme="minorHAnsi" w:hAnsiTheme="minorHAnsi"/>
          <w:sz w:val="22"/>
          <w:szCs w:val="22"/>
        </w:rPr>
        <w:t>O</w:t>
      </w:r>
      <w:r w:rsidR="00D169B3" w:rsidRPr="00392409">
        <w:rPr>
          <w:rFonts w:asciiTheme="minorHAnsi" w:hAnsiTheme="minorHAnsi"/>
          <w:sz w:val="22"/>
          <w:szCs w:val="22"/>
        </w:rPr>
        <w:t xml:space="preserve">rganismo di </w:t>
      </w:r>
      <w:r w:rsidR="00B74E58" w:rsidRPr="00392409">
        <w:rPr>
          <w:rFonts w:asciiTheme="minorHAnsi" w:hAnsiTheme="minorHAnsi"/>
          <w:sz w:val="22"/>
          <w:szCs w:val="22"/>
        </w:rPr>
        <w:t>V</w:t>
      </w:r>
      <w:r w:rsidR="003429D4" w:rsidRPr="00392409">
        <w:rPr>
          <w:rFonts w:asciiTheme="minorHAnsi" w:hAnsiTheme="minorHAnsi"/>
          <w:sz w:val="22"/>
          <w:szCs w:val="22"/>
        </w:rPr>
        <w:t>ig</w:t>
      </w:r>
      <w:r w:rsidR="00940D8A" w:rsidRPr="00392409">
        <w:rPr>
          <w:rFonts w:asciiTheme="minorHAnsi" w:hAnsiTheme="minorHAnsi"/>
          <w:sz w:val="22"/>
          <w:szCs w:val="22"/>
        </w:rPr>
        <w:t>ilanza appositam</w:t>
      </w:r>
      <w:r w:rsidR="00A1792B" w:rsidRPr="00392409">
        <w:rPr>
          <w:rFonts w:asciiTheme="minorHAnsi" w:hAnsiTheme="minorHAnsi"/>
          <w:sz w:val="22"/>
          <w:szCs w:val="22"/>
        </w:rPr>
        <w:t>ente</w:t>
      </w:r>
      <w:r w:rsidR="00940D8A" w:rsidRPr="00392409">
        <w:rPr>
          <w:rFonts w:asciiTheme="minorHAnsi" w:hAnsiTheme="minorHAnsi"/>
          <w:sz w:val="22"/>
          <w:szCs w:val="22"/>
        </w:rPr>
        <w:t xml:space="preserve"> previsto.</w:t>
      </w:r>
      <w:r w:rsidR="00B57D62" w:rsidRPr="00392409">
        <w:rPr>
          <w:rFonts w:asciiTheme="minorHAnsi" w:hAnsiTheme="minorHAnsi"/>
          <w:sz w:val="22"/>
          <w:szCs w:val="22"/>
        </w:rPr>
        <w:t xml:space="preserve"> </w:t>
      </w:r>
      <w:r w:rsidR="003429D4" w:rsidRPr="00392409">
        <w:rPr>
          <w:rFonts w:asciiTheme="minorHAnsi" w:hAnsiTheme="minorHAnsi"/>
          <w:sz w:val="22"/>
          <w:szCs w:val="22"/>
        </w:rPr>
        <w:t>I presupposti della realizzazione della condizione esim</w:t>
      </w:r>
      <w:r w:rsidR="00A1792B" w:rsidRPr="00392409">
        <w:rPr>
          <w:rFonts w:asciiTheme="minorHAnsi" w:hAnsiTheme="minorHAnsi"/>
          <w:sz w:val="22"/>
          <w:szCs w:val="22"/>
        </w:rPr>
        <w:t>ente</w:t>
      </w:r>
      <w:r w:rsidR="003429D4" w:rsidRPr="00392409">
        <w:rPr>
          <w:rFonts w:asciiTheme="minorHAnsi" w:hAnsiTheme="minorHAnsi"/>
          <w:sz w:val="22"/>
          <w:szCs w:val="22"/>
        </w:rPr>
        <w:t xml:space="preserve"> in questione sono fondamentalm</w:t>
      </w:r>
      <w:r w:rsidR="00A1792B" w:rsidRPr="00392409">
        <w:rPr>
          <w:rFonts w:asciiTheme="minorHAnsi" w:hAnsiTheme="minorHAnsi"/>
          <w:sz w:val="22"/>
          <w:szCs w:val="22"/>
        </w:rPr>
        <w:t>ente</w:t>
      </w:r>
      <w:r w:rsidR="003429D4" w:rsidRPr="00392409">
        <w:rPr>
          <w:rFonts w:asciiTheme="minorHAnsi" w:hAnsiTheme="minorHAnsi"/>
          <w:sz w:val="22"/>
          <w:szCs w:val="22"/>
        </w:rPr>
        <w:t xml:space="preserve"> basati su</w:t>
      </w:r>
      <w:r w:rsidR="00771BAC" w:rsidRPr="00392409">
        <w:rPr>
          <w:rFonts w:asciiTheme="minorHAnsi" w:hAnsiTheme="minorHAnsi"/>
          <w:sz w:val="22"/>
          <w:szCs w:val="22"/>
        </w:rPr>
        <w:t xml:space="preserve"> alcuni</w:t>
      </w:r>
      <w:r w:rsidR="003429D4" w:rsidRPr="00392409">
        <w:rPr>
          <w:rFonts w:asciiTheme="minorHAnsi" w:hAnsiTheme="minorHAnsi"/>
          <w:sz w:val="22"/>
          <w:szCs w:val="22"/>
        </w:rPr>
        <w:t xml:space="preserve"> interv</w:t>
      </w:r>
      <w:r w:rsidR="003A73FC" w:rsidRPr="00392409">
        <w:rPr>
          <w:rFonts w:asciiTheme="minorHAnsi" w:hAnsiTheme="minorHAnsi"/>
          <w:sz w:val="22"/>
          <w:szCs w:val="22"/>
        </w:rPr>
        <w:t>enti</w:t>
      </w:r>
      <w:r w:rsidR="003429D4" w:rsidRPr="00392409">
        <w:rPr>
          <w:rFonts w:asciiTheme="minorHAnsi" w:hAnsiTheme="minorHAnsi"/>
          <w:sz w:val="22"/>
          <w:szCs w:val="22"/>
        </w:rPr>
        <w:t xml:space="preserve"> organizzativi e di </w:t>
      </w:r>
      <w:r w:rsidR="003429D4" w:rsidRPr="00392409">
        <w:rPr>
          <w:rFonts w:asciiTheme="minorHAnsi" w:hAnsiTheme="minorHAnsi"/>
          <w:i/>
          <w:sz w:val="22"/>
          <w:szCs w:val="22"/>
        </w:rPr>
        <w:t>governance</w:t>
      </w:r>
      <w:r w:rsidR="00771BAC" w:rsidRPr="00392409">
        <w:rPr>
          <w:rFonts w:asciiTheme="minorHAnsi" w:hAnsiTheme="minorHAnsi"/>
          <w:i/>
          <w:sz w:val="22"/>
          <w:szCs w:val="22"/>
        </w:rPr>
        <w:t xml:space="preserve"> </w:t>
      </w:r>
      <w:r w:rsidR="00771BAC" w:rsidRPr="00392409">
        <w:rPr>
          <w:rFonts w:asciiTheme="minorHAnsi" w:hAnsiTheme="minorHAnsi"/>
          <w:sz w:val="22"/>
          <w:szCs w:val="22"/>
        </w:rPr>
        <w:t>comprend</w:t>
      </w:r>
      <w:r w:rsidR="003A73FC" w:rsidRPr="00392409">
        <w:rPr>
          <w:rFonts w:asciiTheme="minorHAnsi" w:hAnsiTheme="minorHAnsi"/>
          <w:sz w:val="22"/>
          <w:szCs w:val="22"/>
        </w:rPr>
        <w:t>enti</w:t>
      </w:r>
      <w:r w:rsidR="00940D8A" w:rsidRPr="00392409">
        <w:rPr>
          <w:rFonts w:asciiTheme="minorHAnsi" w:hAnsiTheme="minorHAnsi"/>
          <w:sz w:val="22"/>
          <w:szCs w:val="22"/>
        </w:rPr>
        <w:t>:</w:t>
      </w:r>
    </w:p>
    <w:p w14:paraId="682BFE52" w14:textId="77777777" w:rsidR="00771BAC" w:rsidRPr="00392409" w:rsidRDefault="003429D4">
      <w:pPr>
        <w:pStyle w:val="Corpotesto"/>
        <w:numPr>
          <w:ilvl w:val="0"/>
          <w:numId w:val="14"/>
        </w:numPr>
        <w:spacing w:before="60" w:after="60" w:line="276" w:lineRule="auto"/>
        <w:ind w:left="357" w:hanging="357"/>
        <w:rPr>
          <w:rFonts w:asciiTheme="minorHAnsi" w:hAnsiTheme="minorHAnsi"/>
          <w:sz w:val="22"/>
          <w:szCs w:val="22"/>
        </w:rPr>
      </w:pPr>
      <w:r w:rsidRPr="00392409">
        <w:rPr>
          <w:rFonts w:asciiTheme="minorHAnsi" w:hAnsiTheme="minorHAnsi"/>
          <w:sz w:val="22"/>
          <w:szCs w:val="22"/>
        </w:rPr>
        <w:t>una mappa</w:t>
      </w:r>
      <w:r w:rsidR="005227ED" w:rsidRPr="00392409">
        <w:rPr>
          <w:rFonts w:asciiTheme="minorHAnsi" w:hAnsiTheme="minorHAnsi"/>
          <w:sz w:val="22"/>
          <w:szCs w:val="22"/>
        </w:rPr>
        <w:t>tura</w:t>
      </w:r>
      <w:r w:rsidRPr="00392409">
        <w:rPr>
          <w:rFonts w:asciiTheme="minorHAnsi" w:hAnsiTheme="minorHAnsi"/>
          <w:sz w:val="22"/>
          <w:szCs w:val="22"/>
        </w:rPr>
        <w:t xml:space="preserve"> dei rischi; </w:t>
      </w:r>
    </w:p>
    <w:p w14:paraId="682BFE53" w14:textId="77777777" w:rsidR="00D52D4E" w:rsidRPr="00392409" w:rsidRDefault="005227ED">
      <w:pPr>
        <w:pStyle w:val="Corpotesto"/>
        <w:numPr>
          <w:ilvl w:val="0"/>
          <w:numId w:val="14"/>
        </w:numPr>
        <w:spacing w:before="60" w:after="60" w:line="276" w:lineRule="auto"/>
        <w:ind w:left="357" w:hanging="357"/>
        <w:rPr>
          <w:rFonts w:asciiTheme="minorHAnsi" w:hAnsiTheme="minorHAnsi"/>
          <w:sz w:val="22"/>
          <w:szCs w:val="22"/>
        </w:rPr>
      </w:pPr>
      <w:r w:rsidRPr="00392409">
        <w:rPr>
          <w:rFonts w:asciiTheme="minorHAnsi" w:hAnsiTheme="minorHAnsi"/>
          <w:sz w:val="22"/>
          <w:szCs w:val="22"/>
        </w:rPr>
        <w:t>la statuizione delle procedure operative e delle</w:t>
      </w:r>
      <w:r w:rsidR="003429D4" w:rsidRPr="00392409">
        <w:rPr>
          <w:rFonts w:asciiTheme="minorHAnsi" w:hAnsiTheme="minorHAnsi"/>
          <w:sz w:val="22"/>
          <w:szCs w:val="22"/>
        </w:rPr>
        <w:t xml:space="preserve"> responsabilità degli organi ai vari livelli in ordine ai processi sensibili definiti nella mappa</w:t>
      </w:r>
      <w:r w:rsidRPr="00392409">
        <w:rPr>
          <w:rFonts w:asciiTheme="minorHAnsi" w:hAnsiTheme="minorHAnsi"/>
          <w:sz w:val="22"/>
          <w:szCs w:val="22"/>
        </w:rPr>
        <w:t>tura</w:t>
      </w:r>
      <w:r w:rsidR="003429D4" w:rsidRPr="00392409">
        <w:rPr>
          <w:rFonts w:asciiTheme="minorHAnsi" w:hAnsiTheme="minorHAnsi"/>
          <w:sz w:val="22"/>
          <w:szCs w:val="22"/>
        </w:rPr>
        <w:t xml:space="preserve">; </w:t>
      </w:r>
    </w:p>
    <w:p w14:paraId="682BFE54" w14:textId="77777777" w:rsidR="003429D4" w:rsidRPr="00392409" w:rsidRDefault="005227ED">
      <w:pPr>
        <w:pStyle w:val="Corpotesto"/>
        <w:numPr>
          <w:ilvl w:val="0"/>
          <w:numId w:val="14"/>
        </w:numPr>
        <w:spacing w:before="60" w:after="60" w:line="276" w:lineRule="auto"/>
        <w:rPr>
          <w:rFonts w:asciiTheme="minorHAnsi" w:hAnsiTheme="minorHAnsi"/>
          <w:sz w:val="22"/>
          <w:szCs w:val="22"/>
        </w:rPr>
      </w:pPr>
      <w:r w:rsidRPr="00392409">
        <w:rPr>
          <w:rFonts w:asciiTheme="minorHAnsi" w:hAnsiTheme="minorHAnsi"/>
          <w:sz w:val="22"/>
          <w:szCs w:val="22"/>
        </w:rPr>
        <w:t>l’istituzione di un adeguato sistema di controllo in ordine alla corretta applicazione delle procedure</w:t>
      </w:r>
      <w:r w:rsidR="000A6C37" w:rsidRPr="00392409">
        <w:rPr>
          <w:rFonts w:asciiTheme="minorHAnsi" w:hAnsiTheme="minorHAnsi"/>
          <w:sz w:val="22"/>
          <w:szCs w:val="22"/>
        </w:rPr>
        <w:t>.</w:t>
      </w:r>
    </w:p>
    <w:p w14:paraId="682BFE55" w14:textId="77777777" w:rsidR="00D52D4E" w:rsidRPr="00392409" w:rsidRDefault="00D52D4E" w:rsidP="007D04AC">
      <w:pPr>
        <w:pStyle w:val="Corpotesto"/>
        <w:spacing w:before="60" w:after="60" w:line="276" w:lineRule="auto"/>
        <w:rPr>
          <w:rFonts w:asciiTheme="minorHAnsi" w:hAnsiTheme="minorHAnsi"/>
          <w:sz w:val="22"/>
          <w:szCs w:val="22"/>
        </w:rPr>
      </w:pPr>
      <w:r w:rsidRPr="00392409">
        <w:rPr>
          <w:rFonts w:asciiTheme="minorHAnsi" w:hAnsiTheme="minorHAnsi"/>
          <w:sz w:val="22"/>
          <w:szCs w:val="22"/>
        </w:rPr>
        <w:t>Il modello organizzativo inoltre comprende:</w:t>
      </w:r>
    </w:p>
    <w:p w14:paraId="682BFE56" w14:textId="77777777" w:rsidR="00D52D4E" w:rsidRPr="00392409" w:rsidRDefault="000A6C37">
      <w:pPr>
        <w:pStyle w:val="Corpotesto"/>
        <w:numPr>
          <w:ilvl w:val="0"/>
          <w:numId w:val="14"/>
        </w:numPr>
        <w:spacing w:before="60" w:after="60" w:line="276" w:lineRule="auto"/>
        <w:ind w:left="357" w:hanging="357"/>
        <w:rPr>
          <w:rFonts w:asciiTheme="minorHAnsi" w:hAnsiTheme="minorHAnsi"/>
          <w:sz w:val="22"/>
          <w:szCs w:val="22"/>
        </w:rPr>
      </w:pPr>
      <w:r w:rsidRPr="00392409">
        <w:rPr>
          <w:rFonts w:asciiTheme="minorHAnsi" w:hAnsiTheme="minorHAnsi"/>
          <w:sz w:val="22"/>
          <w:szCs w:val="22"/>
        </w:rPr>
        <w:t>un sistema sanzionatorio</w:t>
      </w:r>
      <w:r w:rsidR="00DB4E05" w:rsidRPr="00392409">
        <w:rPr>
          <w:rFonts w:asciiTheme="minorHAnsi" w:hAnsiTheme="minorHAnsi"/>
          <w:sz w:val="22"/>
          <w:szCs w:val="22"/>
        </w:rPr>
        <w:t>;</w:t>
      </w:r>
    </w:p>
    <w:p w14:paraId="682BFE57" w14:textId="77777777" w:rsidR="005227ED" w:rsidRPr="00392409" w:rsidRDefault="005227ED">
      <w:pPr>
        <w:pStyle w:val="Corpotesto"/>
        <w:numPr>
          <w:ilvl w:val="0"/>
          <w:numId w:val="14"/>
        </w:numPr>
        <w:spacing w:before="60" w:after="60" w:line="276" w:lineRule="auto"/>
        <w:ind w:left="357" w:hanging="357"/>
        <w:rPr>
          <w:rFonts w:asciiTheme="minorHAnsi" w:hAnsiTheme="minorHAnsi"/>
          <w:sz w:val="22"/>
          <w:szCs w:val="22"/>
        </w:rPr>
      </w:pPr>
      <w:r w:rsidRPr="00392409">
        <w:rPr>
          <w:rFonts w:asciiTheme="minorHAnsi" w:hAnsiTheme="minorHAnsi"/>
          <w:sz w:val="22"/>
          <w:szCs w:val="22"/>
        </w:rPr>
        <w:t xml:space="preserve">un sistema informativo atto ad alimentare i flussi di informazione, </w:t>
      </w:r>
      <w:r w:rsidRPr="00392409">
        <w:rPr>
          <w:rFonts w:asciiTheme="minorHAnsi" w:hAnsiTheme="minorHAnsi"/>
          <w:i/>
          <w:sz w:val="22"/>
          <w:szCs w:val="22"/>
        </w:rPr>
        <w:t xml:space="preserve">anche </w:t>
      </w:r>
      <w:r w:rsidRPr="00392409">
        <w:rPr>
          <w:rFonts w:asciiTheme="minorHAnsi" w:hAnsiTheme="minorHAnsi"/>
          <w:sz w:val="22"/>
          <w:szCs w:val="22"/>
        </w:rPr>
        <w:t>verso l’Organismo di Vigilanza;</w:t>
      </w:r>
    </w:p>
    <w:p w14:paraId="682BFE58" w14:textId="77777777" w:rsidR="00D52D4E" w:rsidRPr="00392409" w:rsidRDefault="00704917">
      <w:pPr>
        <w:pStyle w:val="Corpotesto"/>
        <w:numPr>
          <w:ilvl w:val="0"/>
          <w:numId w:val="14"/>
        </w:numPr>
        <w:spacing w:before="60" w:after="60" w:line="276" w:lineRule="auto"/>
        <w:ind w:left="357" w:hanging="357"/>
        <w:rPr>
          <w:rFonts w:asciiTheme="minorHAnsi" w:hAnsiTheme="minorHAnsi"/>
          <w:sz w:val="22"/>
          <w:szCs w:val="22"/>
        </w:rPr>
      </w:pPr>
      <w:r w:rsidRPr="00392409">
        <w:rPr>
          <w:rFonts w:asciiTheme="minorHAnsi" w:hAnsiTheme="minorHAnsi"/>
          <w:sz w:val="22"/>
          <w:szCs w:val="22"/>
        </w:rPr>
        <w:t xml:space="preserve">l’individuazione di </w:t>
      </w:r>
      <w:r w:rsidR="000A6C37" w:rsidRPr="00392409">
        <w:rPr>
          <w:rFonts w:asciiTheme="minorHAnsi" w:hAnsiTheme="minorHAnsi"/>
          <w:sz w:val="22"/>
          <w:szCs w:val="22"/>
        </w:rPr>
        <w:t>un</w:t>
      </w:r>
      <w:r w:rsidR="007208BD" w:rsidRPr="00392409">
        <w:rPr>
          <w:rFonts w:asciiTheme="minorHAnsi" w:hAnsiTheme="minorHAnsi"/>
          <w:sz w:val="22"/>
          <w:szCs w:val="22"/>
        </w:rPr>
        <w:t xml:space="preserve"> </w:t>
      </w:r>
      <w:r w:rsidR="00CE13C3" w:rsidRPr="00392409">
        <w:rPr>
          <w:rFonts w:asciiTheme="minorHAnsi" w:hAnsiTheme="minorHAnsi"/>
          <w:sz w:val="22"/>
          <w:szCs w:val="22"/>
        </w:rPr>
        <w:t>O</w:t>
      </w:r>
      <w:r w:rsidR="004761A5" w:rsidRPr="00392409">
        <w:rPr>
          <w:rFonts w:asciiTheme="minorHAnsi" w:hAnsiTheme="minorHAnsi"/>
          <w:sz w:val="22"/>
          <w:szCs w:val="22"/>
        </w:rPr>
        <w:t xml:space="preserve">rganismo di </w:t>
      </w:r>
      <w:r w:rsidR="00CE13C3" w:rsidRPr="00392409">
        <w:rPr>
          <w:rFonts w:asciiTheme="minorHAnsi" w:hAnsiTheme="minorHAnsi"/>
          <w:sz w:val="22"/>
          <w:szCs w:val="22"/>
        </w:rPr>
        <w:t>V</w:t>
      </w:r>
      <w:r w:rsidR="004761A5" w:rsidRPr="00392409">
        <w:rPr>
          <w:rFonts w:asciiTheme="minorHAnsi" w:hAnsiTheme="minorHAnsi"/>
          <w:sz w:val="22"/>
          <w:szCs w:val="22"/>
        </w:rPr>
        <w:t>igilanza</w:t>
      </w:r>
      <w:r w:rsidR="000A6C37" w:rsidRPr="00392409">
        <w:rPr>
          <w:rFonts w:asciiTheme="minorHAnsi" w:hAnsiTheme="minorHAnsi"/>
          <w:sz w:val="22"/>
          <w:szCs w:val="22"/>
        </w:rPr>
        <w:t xml:space="preserve"> </w:t>
      </w:r>
      <w:r w:rsidR="00026F9F" w:rsidRPr="00392409">
        <w:rPr>
          <w:rFonts w:asciiTheme="minorHAnsi" w:hAnsiTheme="minorHAnsi"/>
          <w:sz w:val="22"/>
          <w:szCs w:val="22"/>
        </w:rPr>
        <w:t>compet</w:t>
      </w:r>
      <w:r w:rsidR="00A1792B" w:rsidRPr="00392409">
        <w:rPr>
          <w:rFonts w:asciiTheme="minorHAnsi" w:hAnsiTheme="minorHAnsi"/>
          <w:sz w:val="22"/>
          <w:szCs w:val="22"/>
        </w:rPr>
        <w:t>ente</w:t>
      </w:r>
      <w:r w:rsidR="00026F9F" w:rsidRPr="00392409">
        <w:rPr>
          <w:rFonts w:asciiTheme="minorHAnsi" w:hAnsiTheme="minorHAnsi"/>
          <w:sz w:val="22"/>
          <w:szCs w:val="22"/>
        </w:rPr>
        <w:t xml:space="preserve"> e </w:t>
      </w:r>
      <w:r w:rsidRPr="00392409">
        <w:rPr>
          <w:rFonts w:asciiTheme="minorHAnsi" w:hAnsiTheme="minorHAnsi"/>
          <w:sz w:val="22"/>
          <w:szCs w:val="22"/>
        </w:rPr>
        <w:t>adeguato</w:t>
      </w:r>
      <w:r w:rsidR="00026F9F" w:rsidRPr="00392409">
        <w:rPr>
          <w:rFonts w:asciiTheme="minorHAnsi" w:hAnsiTheme="minorHAnsi"/>
          <w:sz w:val="22"/>
          <w:szCs w:val="22"/>
        </w:rPr>
        <w:t xml:space="preserve"> in relazione alle caratteristiche dell’</w:t>
      </w:r>
      <w:r w:rsidR="007415BD" w:rsidRPr="00392409">
        <w:rPr>
          <w:rFonts w:asciiTheme="minorHAnsi" w:hAnsiTheme="minorHAnsi"/>
          <w:sz w:val="22"/>
          <w:szCs w:val="22"/>
        </w:rPr>
        <w:t>e</w:t>
      </w:r>
      <w:r w:rsidR="00A1792B" w:rsidRPr="00392409">
        <w:rPr>
          <w:rFonts w:asciiTheme="minorHAnsi" w:hAnsiTheme="minorHAnsi"/>
          <w:sz w:val="22"/>
          <w:szCs w:val="22"/>
        </w:rPr>
        <w:t>nte</w:t>
      </w:r>
      <w:r w:rsidRPr="00392409">
        <w:rPr>
          <w:rFonts w:asciiTheme="minorHAnsi" w:hAnsiTheme="minorHAnsi"/>
          <w:sz w:val="22"/>
          <w:szCs w:val="22"/>
        </w:rPr>
        <w:t xml:space="preserve">, in grado di agire </w:t>
      </w:r>
      <w:r w:rsidR="000A6C37" w:rsidRPr="00392409">
        <w:rPr>
          <w:rFonts w:asciiTheme="minorHAnsi" w:hAnsiTheme="minorHAnsi"/>
          <w:sz w:val="22"/>
          <w:szCs w:val="22"/>
        </w:rPr>
        <w:t>con imparzialità e autonomia di poteri</w:t>
      </w:r>
      <w:r w:rsidR="0076256C" w:rsidRPr="00392409">
        <w:rPr>
          <w:rFonts w:asciiTheme="minorHAnsi" w:hAnsiTheme="minorHAnsi"/>
          <w:sz w:val="22"/>
          <w:szCs w:val="22"/>
        </w:rPr>
        <w:t>,</w:t>
      </w:r>
      <w:r w:rsidR="00D52D4E" w:rsidRPr="00392409">
        <w:rPr>
          <w:rFonts w:asciiTheme="minorHAnsi" w:hAnsiTheme="minorHAnsi"/>
          <w:sz w:val="22"/>
          <w:szCs w:val="22"/>
        </w:rPr>
        <w:t xml:space="preserve"> e controll</w:t>
      </w:r>
      <w:r w:rsidRPr="00392409">
        <w:rPr>
          <w:rFonts w:asciiTheme="minorHAnsi" w:hAnsiTheme="minorHAnsi"/>
          <w:sz w:val="22"/>
          <w:szCs w:val="22"/>
        </w:rPr>
        <w:t>are</w:t>
      </w:r>
      <w:r w:rsidR="00D52D4E" w:rsidRPr="00392409">
        <w:rPr>
          <w:rFonts w:asciiTheme="minorHAnsi" w:hAnsiTheme="minorHAnsi"/>
          <w:sz w:val="22"/>
          <w:szCs w:val="22"/>
        </w:rPr>
        <w:t xml:space="preserve"> nel continuo il corretto </w:t>
      </w:r>
      <w:r w:rsidR="000A6C37" w:rsidRPr="00392409">
        <w:rPr>
          <w:rFonts w:asciiTheme="minorHAnsi" w:hAnsiTheme="minorHAnsi"/>
          <w:sz w:val="22"/>
          <w:szCs w:val="22"/>
        </w:rPr>
        <w:t>funzionamento del modello organiz</w:t>
      </w:r>
      <w:r w:rsidR="005227ED" w:rsidRPr="00392409">
        <w:rPr>
          <w:rFonts w:asciiTheme="minorHAnsi" w:hAnsiTheme="minorHAnsi"/>
          <w:sz w:val="22"/>
          <w:szCs w:val="22"/>
        </w:rPr>
        <w:t>zativo complessivam</w:t>
      </w:r>
      <w:r w:rsidR="00A1792B" w:rsidRPr="00392409">
        <w:rPr>
          <w:rFonts w:asciiTheme="minorHAnsi" w:hAnsiTheme="minorHAnsi"/>
          <w:sz w:val="22"/>
          <w:szCs w:val="22"/>
        </w:rPr>
        <w:t>ente</w:t>
      </w:r>
      <w:r w:rsidR="005227ED" w:rsidRPr="00392409">
        <w:rPr>
          <w:rFonts w:asciiTheme="minorHAnsi" w:hAnsiTheme="minorHAnsi"/>
          <w:sz w:val="22"/>
          <w:szCs w:val="22"/>
        </w:rPr>
        <w:t xml:space="preserve"> inteso</w:t>
      </w:r>
      <w:r w:rsidR="00026F9F" w:rsidRPr="00392409">
        <w:rPr>
          <w:rFonts w:asciiTheme="minorHAnsi" w:hAnsiTheme="minorHAnsi"/>
          <w:sz w:val="22"/>
          <w:szCs w:val="22"/>
        </w:rPr>
        <w:t xml:space="preserve"> e valutare la necessità di aggiornam</w:t>
      </w:r>
      <w:r w:rsidR="003A73FC" w:rsidRPr="00392409">
        <w:rPr>
          <w:rFonts w:asciiTheme="minorHAnsi" w:hAnsiTheme="minorHAnsi"/>
          <w:sz w:val="22"/>
          <w:szCs w:val="22"/>
        </w:rPr>
        <w:t>enti</w:t>
      </w:r>
      <w:r w:rsidR="00026F9F" w:rsidRPr="00392409">
        <w:rPr>
          <w:rFonts w:asciiTheme="minorHAnsi" w:hAnsiTheme="minorHAnsi"/>
          <w:sz w:val="22"/>
          <w:szCs w:val="22"/>
        </w:rPr>
        <w:t xml:space="preserve"> e modifiche</w:t>
      </w:r>
      <w:r w:rsidR="005227ED" w:rsidRPr="00392409">
        <w:rPr>
          <w:rFonts w:asciiTheme="minorHAnsi" w:hAnsiTheme="minorHAnsi"/>
          <w:sz w:val="22"/>
          <w:szCs w:val="22"/>
        </w:rPr>
        <w:t>.</w:t>
      </w:r>
    </w:p>
    <w:p w14:paraId="682BFE59" w14:textId="77777777" w:rsidR="00B57D62" w:rsidRPr="00392409" w:rsidRDefault="00E270B2" w:rsidP="007D04AC">
      <w:pPr>
        <w:pStyle w:val="Corpotesto"/>
        <w:spacing w:before="60" w:after="60" w:line="276" w:lineRule="auto"/>
        <w:rPr>
          <w:rFonts w:asciiTheme="minorHAnsi" w:hAnsiTheme="minorHAnsi"/>
          <w:sz w:val="22"/>
          <w:szCs w:val="22"/>
        </w:rPr>
      </w:pPr>
      <w:r w:rsidRPr="00392409">
        <w:rPr>
          <w:rFonts w:asciiTheme="minorHAnsi" w:hAnsiTheme="minorHAnsi"/>
          <w:sz w:val="22"/>
          <w:szCs w:val="22"/>
        </w:rPr>
        <w:t>Il Modello di organizzazione “giuridicam</w:t>
      </w:r>
      <w:r w:rsidR="00A1792B" w:rsidRPr="00392409">
        <w:rPr>
          <w:rFonts w:asciiTheme="minorHAnsi" w:hAnsiTheme="minorHAnsi"/>
          <w:sz w:val="22"/>
          <w:szCs w:val="22"/>
        </w:rPr>
        <w:t>ente</w:t>
      </w:r>
      <w:r w:rsidRPr="00392409">
        <w:rPr>
          <w:rFonts w:asciiTheme="minorHAnsi" w:hAnsiTheme="minorHAnsi"/>
          <w:sz w:val="22"/>
          <w:szCs w:val="22"/>
        </w:rPr>
        <w:t xml:space="preserve">” rilevante è quello dotato di </w:t>
      </w:r>
      <w:r w:rsidRPr="00392409">
        <w:rPr>
          <w:rFonts w:asciiTheme="minorHAnsi" w:hAnsiTheme="minorHAnsi"/>
          <w:b/>
          <w:sz w:val="22"/>
          <w:szCs w:val="22"/>
        </w:rPr>
        <w:t>idoneità</w:t>
      </w:r>
      <w:r w:rsidRPr="00392409">
        <w:rPr>
          <w:rFonts w:asciiTheme="minorHAnsi" w:hAnsiTheme="minorHAnsi"/>
          <w:sz w:val="22"/>
          <w:szCs w:val="22"/>
        </w:rPr>
        <w:t xml:space="preserve">, </w:t>
      </w:r>
      <w:r w:rsidRPr="00392409">
        <w:rPr>
          <w:rFonts w:asciiTheme="minorHAnsi" w:hAnsiTheme="minorHAnsi"/>
          <w:b/>
          <w:sz w:val="22"/>
          <w:szCs w:val="22"/>
        </w:rPr>
        <w:t>efficacia</w:t>
      </w:r>
      <w:r w:rsidRPr="00392409">
        <w:rPr>
          <w:rFonts w:asciiTheme="minorHAnsi" w:hAnsiTheme="minorHAnsi"/>
          <w:sz w:val="22"/>
          <w:szCs w:val="22"/>
        </w:rPr>
        <w:t xml:space="preserve"> e </w:t>
      </w:r>
      <w:r w:rsidRPr="00392409">
        <w:rPr>
          <w:rFonts w:asciiTheme="minorHAnsi" w:hAnsiTheme="minorHAnsi"/>
          <w:b/>
          <w:sz w:val="22"/>
          <w:szCs w:val="22"/>
        </w:rPr>
        <w:t>adeguatezza</w:t>
      </w:r>
      <w:r w:rsidRPr="00392409">
        <w:rPr>
          <w:rFonts w:asciiTheme="minorHAnsi" w:hAnsiTheme="minorHAnsi"/>
          <w:sz w:val="22"/>
          <w:szCs w:val="22"/>
        </w:rPr>
        <w:t xml:space="preserve">. </w:t>
      </w:r>
    </w:p>
    <w:p w14:paraId="682BFE5A" w14:textId="77777777" w:rsidR="00E270B2" w:rsidRPr="00392409" w:rsidRDefault="00E270B2" w:rsidP="007D04AC">
      <w:pPr>
        <w:pStyle w:val="Corpotesto"/>
        <w:spacing w:before="60" w:after="60" w:line="276" w:lineRule="auto"/>
        <w:rPr>
          <w:rFonts w:asciiTheme="minorHAnsi" w:hAnsiTheme="minorHAnsi"/>
          <w:sz w:val="22"/>
          <w:szCs w:val="22"/>
        </w:rPr>
      </w:pPr>
      <w:r w:rsidRPr="00392409">
        <w:rPr>
          <w:rFonts w:asciiTheme="minorHAnsi" w:hAnsiTheme="minorHAnsi"/>
          <w:sz w:val="22"/>
          <w:szCs w:val="22"/>
        </w:rPr>
        <w:t>L’</w:t>
      </w:r>
      <w:r w:rsidRPr="00392409">
        <w:rPr>
          <w:rFonts w:asciiTheme="minorHAnsi" w:hAnsiTheme="minorHAnsi"/>
          <w:b/>
          <w:sz w:val="22"/>
          <w:szCs w:val="22"/>
        </w:rPr>
        <w:t>idoneità</w:t>
      </w:r>
      <w:r w:rsidRPr="00392409">
        <w:rPr>
          <w:rFonts w:asciiTheme="minorHAnsi" w:hAnsiTheme="minorHAnsi"/>
          <w:sz w:val="22"/>
          <w:szCs w:val="22"/>
        </w:rPr>
        <w:t xml:space="preserve"> riguarda il momento dell’adozione del Modello. Quest’ultimo è idoneo quando riporti:</w:t>
      </w:r>
    </w:p>
    <w:p w14:paraId="682BFE5B" w14:textId="77777777" w:rsidR="00E270B2" w:rsidRPr="00392409" w:rsidRDefault="00E270B2">
      <w:pPr>
        <w:pStyle w:val="Corpotesto"/>
        <w:numPr>
          <w:ilvl w:val="0"/>
          <w:numId w:val="14"/>
        </w:numPr>
        <w:spacing w:before="60" w:after="60" w:line="276" w:lineRule="auto"/>
        <w:ind w:left="357" w:hanging="357"/>
        <w:rPr>
          <w:rFonts w:asciiTheme="minorHAnsi" w:hAnsiTheme="minorHAnsi"/>
          <w:sz w:val="22"/>
          <w:szCs w:val="22"/>
        </w:rPr>
      </w:pPr>
      <w:r w:rsidRPr="00392409">
        <w:rPr>
          <w:rFonts w:asciiTheme="minorHAnsi" w:hAnsiTheme="minorHAnsi"/>
          <w:sz w:val="22"/>
          <w:szCs w:val="22"/>
        </w:rPr>
        <w:t>un’analisi dei rischi che consenta di individuare le attività dell’</w:t>
      </w:r>
      <w:r w:rsidR="007415BD" w:rsidRPr="00392409">
        <w:rPr>
          <w:rFonts w:asciiTheme="minorHAnsi" w:hAnsiTheme="minorHAnsi"/>
          <w:sz w:val="22"/>
          <w:szCs w:val="22"/>
        </w:rPr>
        <w:t>e</w:t>
      </w:r>
      <w:r w:rsidR="00A1792B" w:rsidRPr="00392409">
        <w:rPr>
          <w:rFonts w:asciiTheme="minorHAnsi" w:hAnsiTheme="minorHAnsi"/>
          <w:sz w:val="22"/>
          <w:szCs w:val="22"/>
        </w:rPr>
        <w:t>nte</w:t>
      </w:r>
      <w:r w:rsidRPr="00392409">
        <w:rPr>
          <w:rFonts w:asciiTheme="minorHAnsi" w:hAnsiTheme="minorHAnsi"/>
          <w:sz w:val="22"/>
          <w:szCs w:val="22"/>
        </w:rPr>
        <w:t xml:space="preserve"> che possono dare luogo alla commissione di reati presupposto della responsabilità dello stesso;</w:t>
      </w:r>
    </w:p>
    <w:p w14:paraId="682BFE5C" w14:textId="77777777" w:rsidR="00E270B2" w:rsidRPr="00392409" w:rsidRDefault="00E270B2">
      <w:pPr>
        <w:pStyle w:val="Corpotesto"/>
        <w:numPr>
          <w:ilvl w:val="0"/>
          <w:numId w:val="14"/>
        </w:numPr>
        <w:spacing w:before="60" w:after="60" w:line="276" w:lineRule="auto"/>
        <w:ind w:left="357" w:hanging="357"/>
        <w:rPr>
          <w:rFonts w:asciiTheme="minorHAnsi" w:hAnsiTheme="minorHAnsi"/>
          <w:sz w:val="22"/>
          <w:szCs w:val="22"/>
        </w:rPr>
      </w:pPr>
      <w:r w:rsidRPr="00392409">
        <w:rPr>
          <w:rFonts w:asciiTheme="minorHAnsi" w:hAnsiTheme="minorHAnsi"/>
          <w:sz w:val="22"/>
          <w:szCs w:val="22"/>
        </w:rPr>
        <w:t>l’indicazione delle misure adottate in relazione allo svolgimento dell’attività dell’</w:t>
      </w:r>
      <w:r w:rsidR="00FD4029" w:rsidRPr="00392409">
        <w:rPr>
          <w:rFonts w:asciiTheme="minorHAnsi" w:hAnsiTheme="minorHAnsi"/>
          <w:sz w:val="22"/>
          <w:szCs w:val="22"/>
        </w:rPr>
        <w:t>e</w:t>
      </w:r>
      <w:r w:rsidR="00A1792B" w:rsidRPr="00392409">
        <w:rPr>
          <w:rFonts w:asciiTheme="minorHAnsi" w:hAnsiTheme="minorHAnsi"/>
          <w:sz w:val="22"/>
          <w:szCs w:val="22"/>
        </w:rPr>
        <w:t>nte</w:t>
      </w:r>
      <w:r w:rsidRPr="00392409">
        <w:rPr>
          <w:rFonts w:asciiTheme="minorHAnsi" w:hAnsiTheme="minorHAnsi"/>
          <w:sz w:val="22"/>
          <w:szCs w:val="22"/>
        </w:rPr>
        <w:t>;</w:t>
      </w:r>
    </w:p>
    <w:p w14:paraId="682BFE5D" w14:textId="77777777" w:rsidR="00E270B2" w:rsidRPr="00392409" w:rsidRDefault="00E270B2">
      <w:pPr>
        <w:pStyle w:val="Corpotesto"/>
        <w:numPr>
          <w:ilvl w:val="0"/>
          <w:numId w:val="14"/>
        </w:numPr>
        <w:spacing w:before="60" w:after="60" w:line="276" w:lineRule="auto"/>
        <w:ind w:left="357" w:hanging="357"/>
        <w:rPr>
          <w:rFonts w:asciiTheme="minorHAnsi" w:hAnsiTheme="minorHAnsi"/>
          <w:sz w:val="22"/>
          <w:szCs w:val="22"/>
        </w:rPr>
      </w:pPr>
      <w:r w:rsidRPr="00392409">
        <w:rPr>
          <w:rFonts w:asciiTheme="minorHAnsi" w:hAnsiTheme="minorHAnsi"/>
          <w:sz w:val="22"/>
          <w:szCs w:val="22"/>
        </w:rPr>
        <w:t>la previsione di obblighi di informazione;</w:t>
      </w:r>
    </w:p>
    <w:p w14:paraId="682BFE5E" w14:textId="77777777" w:rsidR="00E270B2" w:rsidRPr="00392409" w:rsidRDefault="00E270B2">
      <w:pPr>
        <w:pStyle w:val="Corpotesto"/>
        <w:numPr>
          <w:ilvl w:val="0"/>
          <w:numId w:val="14"/>
        </w:numPr>
        <w:spacing w:before="60" w:after="60" w:line="276" w:lineRule="auto"/>
        <w:ind w:left="357" w:hanging="357"/>
        <w:rPr>
          <w:rFonts w:asciiTheme="minorHAnsi" w:hAnsiTheme="minorHAnsi"/>
          <w:sz w:val="22"/>
          <w:szCs w:val="22"/>
        </w:rPr>
      </w:pPr>
      <w:r w:rsidRPr="00392409">
        <w:rPr>
          <w:rFonts w:asciiTheme="minorHAnsi" w:hAnsiTheme="minorHAnsi"/>
          <w:sz w:val="22"/>
          <w:szCs w:val="22"/>
        </w:rPr>
        <w:lastRenderedPageBreak/>
        <w:t>la creazione di un sistema disciplinare che sanzioni il mancato rispetto delle disposizioni organizzative.</w:t>
      </w:r>
    </w:p>
    <w:p w14:paraId="682BFE5F" w14:textId="77777777" w:rsidR="00E270B2" w:rsidRPr="00392409" w:rsidRDefault="00E270B2" w:rsidP="007D04AC">
      <w:pPr>
        <w:pStyle w:val="Corpotesto"/>
        <w:spacing w:before="60" w:after="60" w:line="276" w:lineRule="auto"/>
        <w:rPr>
          <w:rFonts w:asciiTheme="minorHAnsi" w:hAnsiTheme="minorHAnsi"/>
          <w:sz w:val="22"/>
          <w:szCs w:val="22"/>
        </w:rPr>
      </w:pPr>
      <w:r w:rsidRPr="00392409">
        <w:rPr>
          <w:rFonts w:asciiTheme="minorHAnsi" w:hAnsiTheme="minorHAnsi"/>
          <w:sz w:val="22"/>
          <w:szCs w:val="22"/>
        </w:rPr>
        <w:t xml:space="preserve">Il Modello è altresì idoneo quando sia in grado di individuare </w:t>
      </w:r>
      <w:r w:rsidRPr="00392409">
        <w:rPr>
          <w:rFonts w:asciiTheme="minorHAnsi" w:hAnsiTheme="minorHAnsi"/>
          <w:i/>
          <w:sz w:val="22"/>
          <w:szCs w:val="22"/>
        </w:rPr>
        <w:t>ex ante</w:t>
      </w:r>
      <w:r w:rsidRPr="00392409">
        <w:rPr>
          <w:rFonts w:asciiTheme="minorHAnsi" w:hAnsiTheme="minorHAnsi"/>
          <w:sz w:val="22"/>
          <w:szCs w:val="22"/>
        </w:rPr>
        <w:t xml:space="preserve"> il reato che si è consumato, aggirando lo stesso.</w:t>
      </w:r>
      <w:r w:rsidR="00B57D62" w:rsidRPr="00392409">
        <w:rPr>
          <w:rFonts w:asciiTheme="minorHAnsi" w:hAnsiTheme="minorHAnsi"/>
          <w:sz w:val="22"/>
          <w:szCs w:val="22"/>
        </w:rPr>
        <w:t xml:space="preserve"> </w:t>
      </w:r>
      <w:r w:rsidRPr="00392409">
        <w:rPr>
          <w:rFonts w:asciiTheme="minorHAnsi" w:hAnsiTheme="minorHAnsi"/>
          <w:sz w:val="22"/>
          <w:szCs w:val="22"/>
        </w:rPr>
        <w:t>L’</w:t>
      </w:r>
      <w:r w:rsidRPr="00392409">
        <w:rPr>
          <w:rFonts w:asciiTheme="minorHAnsi" w:hAnsiTheme="minorHAnsi"/>
          <w:b/>
          <w:sz w:val="22"/>
          <w:szCs w:val="22"/>
        </w:rPr>
        <w:t>efficacia</w:t>
      </w:r>
      <w:r w:rsidRPr="00392409">
        <w:rPr>
          <w:rFonts w:asciiTheme="minorHAnsi" w:hAnsiTheme="minorHAnsi"/>
          <w:sz w:val="22"/>
          <w:szCs w:val="22"/>
        </w:rPr>
        <w:t xml:space="preserve"> riguarda la fase dell’attuazione. Si definisce tale il Modello che abbia scongiurato</w:t>
      </w:r>
      <w:r w:rsidR="00701EC6" w:rsidRPr="00392409">
        <w:rPr>
          <w:rFonts w:asciiTheme="minorHAnsi" w:hAnsiTheme="minorHAnsi"/>
          <w:sz w:val="22"/>
          <w:szCs w:val="22"/>
        </w:rPr>
        <w:t>, o possa scongiurare,</w:t>
      </w:r>
      <w:r w:rsidRPr="00392409">
        <w:rPr>
          <w:rFonts w:asciiTheme="minorHAnsi" w:hAnsiTheme="minorHAnsi"/>
          <w:sz w:val="22"/>
          <w:szCs w:val="22"/>
        </w:rPr>
        <w:t xml:space="preserve"> la commissione dei reati presuppost</w:t>
      </w:r>
      <w:r w:rsidR="00701EC6" w:rsidRPr="00392409">
        <w:rPr>
          <w:rFonts w:asciiTheme="minorHAnsi" w:hAnsiTheme="minorHAnsi"/>
          <w:sz w:val="22"/>
          <w:szCs w:val="22"/>
        </w:rPr>
        <w:t>i</w:t>
      </w:r>
      <w:r w:rsidRPr="00392409">
        <w:rPr>
          <w:rFonts w:asciiTheme="minorHAnsi" w:hAnsiTheme="minorHAnsi"/>
          <w:sz w:val="22"/>
          <w:szCs w:val="22"/>
        </w:rPr>
        <w:t>.</w:t>
      </w:r>
      <w:r w:rsidR="00B57D62" w:rsidRPr="00392409">
        <w:rPr>
          <w:rFonts w:asciiTheme="minorHAnsi" w:hAnsiTheme="minorHAnsi"/>
          <w:sz w:val="22"/>
          <w:szCs w:val="22"/>
        </w:rPr>
        <w:t xml:space="preserve"> </w:t>
      </w:r>
      <w:r w:rsidRPr="00392409">
        <w:rPr>
          <w:rFonts w:asciiTheme="minorHAnsi" w:hAnsiTheme="minorHAnsi"/>
          <w:sz w:val="22"/>
          <w:szCs w:val="22"/>
        </w:rPr>
        <w:t>L’</w:t>
      </w:r>
      <w:r w:rsidRPr="00392409">
        <w:rPr>
          <w:rFonts w:asciiTheme="minorHAnsi" w:hAnsiTheme="minorHAnsi"/>
          <w:b/>
          <w:sz w:val="22"/>
          <w:szCs w:val="22"/>
        </w:rPr>
        <w:t>adeguatezza</w:t>
      </w:r>
      <w:r w:rsidRPr="00392409">
        <w:rPr>
          <w:rFonts w:asciiTheme="minorHAnsi" w:hAnsiTheme="minorHAnsi"/>
          <w:sz w:val="22"/>
          <w:szCs w:val="22"/>
        </w:rPr>
        <w:t xml:space="preserve"> attiene al momento dell’adozione e dell’attuazione. La giurisprudenza ritiene adeguato il Modello che:</w:t>
      </w:r>
    </w:p>
    <w:p w14:paraId="682BFE60" w14:textId="77777777" w:rsidR="00E270B2" w:rsidRPr="00392409" w:rsidRDefault="00E270B2">
      <w:pPr>
        <w:pStyle w:val="Corpotesto"/>
        <w:numPr>
          <w:ilvl w:val="0"/>
          <w:numId w:val="14"/>
        </w:numPr>
        <w:spacing w:before="60" w:after="60" w:line="276" w:lineRule="auto"/>
        <w:ind w:left="357" w:hanging="357"/>
        <w:rPr>
          <w:rFonts w:asciiTheme="minorHAnsi" w:hAnsiTheme="minorHAnsi"/>
          <w:sz w:val="22"/>
          <w:szCs w:val="22"/>
        </w:rPr>
      </w:pPr>
      <w:r w:rsidRPr="00392409">
        <w:rPr>
          <w:rFonts w:asciiTheme="minorHAnsi" w:hAnsiTheme="minorHAnsi"/>
          <w:sz w:val="22"/>
          <w:szCs w:val="22"/>
        </w:rPr>
        <w:t>individui i possibili rischi reato, attraverso la mappatura delle attività sensibili;</w:t>
      </w:r>
    </w:p>
    <w:p w14:paraId="682BFE61" w14:textId="77777777" w:rsidR="00E270B2" w:rsidRPr="00392409" w:rsidRDefault="00E270B2">
      <w:pPr>
        <w:pStyle w:val="Corpotesto"/>
        <w:numPr>
          <w:ilvl w:val="0"/>
          <w:numId w:val="14"/>
        </w:numPr>
        <w:spacing w:before="60" w:after="60" w:line="276" w:lineRule="auto"/>
        <w:ind w:left="357" w:hanging="357"/>
        <w:rPr>
          <w:rFonts w:asciiTheme="minorHAnsi" w:hAnsiTheme="minorHAnsi"/>
          <w:sz w:val="22"/>
          <w:szCs w:val="22"/>
        </w:rPr>
      </w:pPr>
      <w:r w:rsidRPr="00392409">
        <w:rPr>
          <w:rFonts w:asciiTheme="minorHAnsi" w:hAnsiTheme="minorHAnsi"/>
          <w:sz w:val="22"/>
          <w:szCs w:val="22"/>
        </w:rPr>
        <w:t>preveda disposizion</w:t>
      </w:r>
      <w:r w:rsidR="00044DB8" w:rsidRPr="00392409">
        <w:rPr>
          <w:rFonts w:asciiTheme="minorHAnsi" w:hAnsiTheme="minorHAnsi"/>
          <w:sz w:val="22"/>
          <w:szCs w:val="22"/>
        </w:rPr>
        <w:t>i</w:t>
      </w:r>
      <w:r w:rsidRPr="00392409">
        <w:rPr>
          <w:rFonts w:asciiTheme="minorHAnsi" w:hAnsiTheme="minorHAnsi"/>
          <w:sz w:val="22"/>
          <w:szCs w:val="22"/>
        </w:rPr>
        <w:t xml:space="preserve"> in ordine alla formazione dei dipend</w:t>
      </w:r>
      <w:r w:rsidR="003A73FC" w:rsidRPr="00392409">
        <w:rPr>
          <w:rFonts w:asciiTheme="minorHAnsi" w:hAnsiTheme="minorHAnsi"/>
          <w:sz w:val="22"/>
          <w:szCs w:val="22"/>
        </w:rPr>
        <w:t>enti</w:t>
      </w:r>
      <w:r w:rsidRPr="00392409">
        <w:rPr>
          <w:rFonts w:asciiTheme="minorHAnsi" w:hAnsiTheme="minorHAnsi"/>
          <w:sz w:val="22"/>
          <w:szCs w:val="22"/>
        </w:rPr>
        <w:t>, differenziate a seconda delle mansioni operative, stabilendo la realizzazione di corsi di formazione e l’obbligatorietà alla partecipazione;</w:t>
      </w:r>
    </w:p>
    <w:p w14:paraId="682BFE62" w14:textId="77777777" w:rsidR="00E270B2" w:rsidRPr="00392409" w:rsidRDefault="00E270B2">
      <w:pPr>
        <w:pStyle w:val="Corpotesto"/>
        <w:numPr>
          <w:ilvl w:val="0"/>
          <w:numId w:val="14"/>
        </w:numPr>
        <w:spacing w:before="60" w:after="60" w:line="276" w:lineRule="auto"/>
        <w:ind w:left="357" w:hanging="357"/>
        <w:rPr>
          <w:rFonts w:asciiTheme="minorHAnsi" w:hAnsiTheme="minorHAnsi"/>
          <w:sz w:val="22"/>
          <w:szCs w:val="22"/>
        </w:rPr>
      </w:pPr>
      <w:r w:rsidRPr="00392409">
        <w:rPr>
          <w:rFonts w:asciiTheme="minorHAnsi" w:hAnsiTheme="minorHAnsi"/>
          <w:sz w:val="22"/>
          <w:szCs w:val="22"/>
        </w:rPr>
        <w:t>a fianco di un sistema disciplinare che punisca chi violi le regole, sia prevista l’effettuazione di controlli a sorpresa sulle attività sensibili;</w:t>
      </w:r>
    </w:p>
    <w:p w14:paraId="682BFE63" w14:textId="77777777" w:rsidR="00E270B2" w:rsidRPr="00392409" w:rsidRDefault="00E270B2">
      <w:pPr>
        <w:pStyle w:val="Corpotesto"/>
        <w:numPr>
          <w:ilvl w:val="0"/>
          <w:numId w:val="14"/>
        </w:numPr>
        <w:spacing w:before="60" w:after="60" w:line="276" w:lineRule="auto"/>
        <w:ind w:left="357" w:hanging="357"/>
        <w:rPr>
          <w:rFonts w:asciiTheme="minorHAnsi" w:hAnsiTheme="minorHAnsi"/>
          <w:sz w:val="22"/>
          <w:szCs w:val="22"/>
        </w:rPr>
      </w:pPr>
      <w:r w:rsidRPr="00392409">
        <w:rPr>
          <w:rFonts w:asciiTheme="minorHAnsi" w:hAnsiTheme="minorHAnsi"/>
          <w:sz w:val="22"/>
          <w:szCs w:val="22"/>
        </w:rPr>
        <w:t>preveda un costante flusso informativo a favore dell’Organismo di Vigilanza;</w:t>
      </w:r>
    </w:p>
    <w:p w14:paraId="682BFE64" w14:textId="77777777" w:rsidR="00E270B2" w:rsidRPr="00392409" w:rsidRDefault="00E270B2">
      <w:pPr>
        <w:pStyle w:val="Corpotesto"/>
        <w:numPr>
          <w:ilvl w:val="0"/>
          <w:numId w:val="14"/>
        </w:numPr>
        <w:spacing w:before="60" w:after="60" w:line="276" w:lineRule="auto"/>
        <w:ind w:left="357" w:hanging="357"/>
        <w:rPr>
          <w:rFonts w:asciiTheme="minorHAnsi" w:hAnsiTheme="minorHAnsi"/>
          <w:sz w:val="22"/>
          <w:szCs w:val="22"/>
        </w:rPr>
      </w:pPr>
      <w:r w:rsidRPr="00392409">
        <w:rPr>
          <w:rFonts w:asciiTheme="minorHAnsi" w:hAnsiTheme="minorHAnsi"/>
          <w:sz w:val="22"/>
          <w:szCs w:val="22"/>
        </w:rPr>
        <w:t xml:space="preserve">comporti l’istituzione di un </w:t>
      </w:r>
      <w:r w:rsidR="00044DB8" w:rsidRPr="00392409">
        <w:rPr>
          <w:rFonts w:asciiTheme="minorHAnsi" w:hAnsiTheme="minorHAnsi"/>
          <w:sz w:val="22"/>
          <w:szCs w:val="22"/>
        </w:rPr>
        <w:t>Organismo di Vigilanza</w:t>
      </w:r>
      <w:r w:rsidRPr="00392409">
        <w:rPr>
          <w:rFonts w:asciiTheme="minorHAnsi" w:hAnsiTheme="minorHAnsi"/>
          <w:sz w:val="22"/>
          <w:szCs w:val="22"/>
        </w:rPr>
        <w:t xml:space="preserve"> composto da soggetti che possiedano capacità specifiche in tema di attività ispettiva e di consulenza, nonché dotati di adeguati requisiti di onorabilità.</w:t>
      </w:r>
    </w:p>
    <w:p w14:paraId="682BFE65" w14:textId="77777777" w:rsidR="000A6C37" w:rsidRPr="00392409" w:rsidRDefault="00882610" w:rsidP="007D04AC">
      <w:pPr>
        <w:pStyle w:val="Corpotesto"/>
        <w:spacing w:before="60" w:after="60" w:line="276" w:lineRule="auto"/>
        <w:rPr>
          <w:rFonts w:asciiTheme="minorHAnsi" w:hAnsiTheme="minorHAnsi"/>
          <w:sz w:val="22"/>
          <w:szCs w:val="22"/>
        </w:rPr>
      </w:pPr>
      <w:r w:rsidRPr="00392409">
        <w:rPr>
          <w:rFonts w:asciiTheme="minorHAnsi" w:hAnsiTheme="minorHAnsi"/>
          <w:sz w:val="22"/>
          <w:szCs w:val="22"/>
        </w:rPr>
        <w:t>Ulteriori elem</w:t>
      </w:r>
      <w:r w:rsidR="003A73FC" w:rsidRPr="00392409">
        <w:rPr>
          <w:rFonts w:asciiTheme="minorHAnsi" w:hAnsiTheme="minorHAnsi"/>
          <w:sz w:val="22"/>
          <w:szCs w:val="22"/>
        </w:rPr>
        <w:t>enti</w:t>
      </w:r>
      <w:r w:rsidRPr="00392409">
        <w:rPr>
          <w:rFonts w:asciiTheme="minorHAnsi" w:hAnsiTheme="minorHAnsi"/>
          <w:sz w:val="22"/>
          <w:szCs w:val="22"/>
        </w:rPr>
        <w:t>, in termini</w:t>
      </w:r>
      <w:r w:rsidR="00DF19AA" w:rsidRPr="00392409">
        <w:rPr>
          <w:rFonts w:asciiTheme="minorHAnsi" w:hAnsiTheme="minorHAnsi"/>
          <w:sz w:val="22"/>
          <w:szCs w:val="22"/>
        </w:rPr>
        <w:t xml:space="preserve"> di</w:t>
      </w:r>
      <w:r w:rsidR="000A6C37" w:rsidRPr="00392409">
        <w:rPr>
          <w:rFonts w:asciiTheme="minorHAnsi" w:hAnsiTheme="minorHAnsi"/>
          <w:sz w:val="22"/>
          <w:szCs w:val="22"/>
        </w:rPr>
        <w:t xml:space="preserve"> risorse umane, tecnologiche</w:t>
      </w:r>
      <w:r w:rsidRPr="00392409">
        <w:rPr>
          <w:rFonts w:asciiTheme="minorHAnsi" w:hAnsiTheme="minorHAnsi"/>
          <w:sz w:val="22"/>
          <w:szCs w:val="22"/>
        </w:rPr>
        <w:t xml:space="preserve"> e</w:t>
      </w:r>
      <w:r w:rsidR="000A6C37" w:rsidRPr="00392409">
        <w:rPr>
          <w:rFonts w:asciiTheme="minorHAnsi" w:hAnsiTheme="minorHAnsi"/>
          <w:sz w:val="22"/>
          <w:szCs w:val="22"/>
        </w:rPr>
        <w:t xml:space="preserve"> documentali</w:t>
      </w:r>
      <w:r w:rsidRPr="00392409">
        <w:rPr>
          <w:rFonts w:asciiTheme="minorHAnsi" w:hAnsiTheme="minorHAnsi"/>
          <w:sz w:val="22"/>
          <w:szCs w:val="22"/>
        </w:rPr>
        <w:t xml:space="preserve">, possono essere previsti per garantire l’adeguata applicazione del Modello nonché per </w:t>
      </w:r>
      <w:r w:rsidR="000A6C37" w:rsidRPr="00392409">
        <w:rPr>
          <w:rFonts w:asciiTheme="minorHAnsi" w:hAnsiTheme="minorHAnsi"/>
          <w:sz w:val="22"/>
          <w:szCs w:val="22"/>
        </w:rPr>
        <w:t>fornire il necessario supporto all’attività dell</w:t>
      </w:r>
      <w:r w:rsidRPr="00392409">
        <w:rPr>
          <w:rFonts w:asciiTheme="minorHAnsi" w:hAnsiTheme="minorHAnsi"/>
          <w:sz w:val="22"/>
          <w:szCs w:val="22"/>
        </w:rPr>
        <w:t>’O</w:t>
      </w:r>
      <w:r w:rsidR="004761A5" w:rsidRPr="00392409">
        <w:rPr>
          <w:rFonts w:asciiTheme="minorHAnsi" w:hAnsiTheme="minorHAnsi"/>
          <w:sz w:val="22"/>
          <w:szCs w:val="22"/>
        </w:rPr>
        <w:t xml:space="preserve">rganismo di </w:t>
      </w:r>
      <w:r w:rsidRPr="00392409">
        <w:rPr>
          <w:rFonts w:asciiTheme="minorHAnsi" w:hAnsiTheme="minorHAnsi"/>
          <w:sz w:val="22"/>
          <w:szCs w:val="22"/>
        </w:rPr>
        <w:t>V</w:t>
      </w:r>
      <w:r w:rsidR="004761A5" w:rsidRPr="00392409">
        <w:rPr>
          <w:rFonts w:asciiTheme="minorHAnsi" w:hAnsiTheme="minorHAnsi"/>
          <w:sz w:val="22"/>
          <w:szCs w:val="22"/>
        </w:rPr>
        <w:t>igilanza</w:t>
      </w:r>
      <w:r w:rsidR="000A6C37" w:rsidRPr="00392409">
        <w:rPr>
          <w:rFonts w:asciiTheme="minorHAnsi" w:hAnsiTheme="minorHAnsi"/>
          <w:sz w:val="22"/>
          <w:szCs w:val="22"/>
        </w:rPr>
        <w:t xml:space="preserve"> (</w:t>
      </w:r>
      <w:proofErr w:type="spellStart"/>
      <w:r w:rsidR="000A6C37" w:rsidRPr="00392409">
        <w:rPr>
          <w:rFonts w:asciiTheme="minorHAnsi" w:hAnsiTheme="minorHAnsi"/>
          <w:i/>
          <w:sz w:val="22"/>
          <w:szCs w:val="22"/>
        </w:rPr>
        <w:t>internal</w:t>
      </w:r>
      <w:proofErr w:type="spellEnd"/>
      <w:r w:rsidR="000A6C37" w:rsidRPr="00392409">
        <w:rPr>
          <w:rFonts w:asciiTheme="minorHAnsi" w:hAnsiTheme="minorHAnsi"/>
          <w:i/>
          <w:sz w:val="22"/>
          <w:szCs w:val="22"/>
        </w:rPr>
        <w:t xml:space="preserve"> auditing</w:t>
      </w:r>
      <w:r w:rsidR="000A6C37" w:rsidRPr="00392409">
        <w:rPr>
          <w:rFonts w:asciiTheme="minorHAnsi" w:hAnsiTheme="minorHAnsi"/>
          <w:sz w:val="22"/>
          <w:szCs w:val="22"/>
        </w:rPr>
        <w:t>, legale, controllo di gestione).</w:t>
      </w:r>
    </w:p>
    <w:p w14:paraId="682BFE66" w14:textId="7018C06B" w:rsidR="000A70BB" w:rsidRPr="00392409" w:rsidRDefault="00CE13C3" w:rsidP="007D04AC">
      <w:pPr>
        <w:pStyle w:val="Corpotesto"/>
        <w:spacing w:before="60" w:after="60" w:line="276" w:lineRule="auto"/>
        <w:rPr>
          <w:rFonts w:asciiTheme="minorHAnsi" w:hAnsiTheme="minorHAnsi"/>
          <w:sz w:val="22"/>
          <w:szCs w:val="22"/>
        </w:rPr>
      </w:pPr>
      <w:r w:rsidRPr="00392409">
        <w:rPr>
          <w:rFonts w:asciiTheme="minorHAnsi" w:hAnsiTheme="minorHAnsi"/>
          <w:sz w:val="22"/>
          <w:szCs w:val="22"/>
        </w:rPr>
        <w:t>Coer</w:t>
      </w:r>
      <w:r w:rsidR="00A1792B" w:rsidRPr="00392409">
        <w:rPr>
          <w:rFonts w:asciiTheme="minorHAnsi" w:hAnsiTheme="minorHAnsi"/>
          <w:sz w:val="22"/>
          <w:szCs w:val="22"/>
        </w:rPr>
        <w:t>ente</w:t>
      </w:r>
      <w:r w:rsidRPr="00392409">
        <w:rPr>
          <w:rFonts w:asciiTheme="minorHAnsi" w:hAnsiTheme="minorHAnsi"/>
          <w:sz w:val="22"/>
          <w:szCs w:val="22"/>
        </w:rPr>
        <w:t>m</w:t>
      </w:r>
      <w:r w:rsidR="00A1792B" w:rsidRPr="00392409">
        <w:rPr>
          <w:rFonts w:asciiTheme="minorHAnsi" w:hAnsiTheme="minorHAnsi"/>
          <w:sz w:val="22"/>
          <w:szCs w:val="22"/>
        </w:rPr>
        <w:t>ente</w:t>
      </w:r>
      <w:r w:rsidRPr="00392409">
        <w:rPr>
          <w:rFonts w:asciiTheme="minorHAnsi" w:hAnsiTheme="minorHAnsi"/>
          <w:sz w:val="22"/>
          <w:szCs w:val="22"/>
        </w:rPr>
        <w:t xml:space="preserve"> con il </w:t>
      </w:r>
      <w:proofErr w:type="spellStart"/>
      <w:r w:rsidRPr="00392409">
        <w:rPr>
          <w:rFonts w:asciiTheme="minorHAnsi" w:hAnsiTheme="minorHAnsi"/>
          <w:sz w:val="22"/>
          <w:szCs w:val="22"/>
        </w:rPr>
        <w:t>D.Lgs.</w:t>
      </w:r>
      <w:proofErr w:type="spellEnd"/>
      <w:r w:rsidRPr="00392409">
        <w:rPr>
          <w:rFonts w:asciiTheme="minorHAnsi" w:hAnsiTheme="minorHAnsi"/>
          <w:sz w:val="22"/>
          <w:szCs w:val="22"/>
        </w:rPr>
        <w:t xml:space="preserve"> 231/2001, l</w:t>
      </w:r>
      <w:r w:rsidR="00D81518" w:rsidRPr="00392409">
        <w:rPr>
          <w:rFonts w:asciiTheme="minorHAnsi" w:hAnsiTheme="minorHAnsi"/>
          <w:sz w:val="22"/>
          <w:szCs w:val="22"/>
        </w:rPr>
        <w:t>’adozione del</w:t>
      </w:r>
      <w:r w:rsidR="000A70BB" w:rsidRPr="00392409">
        <w:rPr>
          <w:rFonts w:asciiTheme="minorHAnsi" w:hAnsiTheme="minorHAnsi"/>
          <w:sz w:val="22"/>
          <w:szCs w:val="22"/>
        </w:rPr>
        <w:t xml:space="preserve"> </w:t>
      </w:r>
      <w:r w:rsidR="000515A1" w:rsidRPr="00392409">
        <w:rPr>
          <w:rFonts w:asciiTheme="minorHAnsi" w:hAnsiTheme="minorHAnsi"/>
          <w:sz w:val="22"/>
          <w:szCs w:val="22"/>
        </w:rPr>
        <w:t>M</w:t>
      </w:r>
      <w:r w:rsidR="000A70BB" w:rsidRPr="00392409">
        <w:rPr>
          <w:rFonts w:asciiTheme="minorHAnsi" w:hAnsiTheme="minorHAnsi"/>
          <w:sz w:val="22"/>
          <w:szCs w:val="22"/>
        </w:rPr>
        <w:t xml:space="preserve">odello </w:t>
      </w:r>
      <w:r w:rsidR="00D81518" w:rsidRPr="00392409">
        <w:rPr>
          <w:rFonts w:asciiTheme="minorHAnsi" w:hAnsiTheme="minorHAnsi"/>
          <w:sz w:val="22"/>
          <w:szCs w:val="22"/>
        </w:rPr>
        <w:t>da parte d</w:t>
      </w:r>
      <w:r w:rsidR="00767C47" w:rsidRPr="00392409">
        <w:rPr>
          <w:rFonts w:asciiTheme="minorHAnsi" w:hAnsiTheme="minorHAnsi"/>
          <w:sz w:val="22"/>
          <w:szCs w:val="22"/>
        </w:rPr>
        <w:t>ella</w:t>
      </w:r>
      <w:r w:rsidR="00D81518" w:rsidRPr="00392409">
        <w:rPr>
          <w:rFonts w:asciiTheme="minorHAnsi" w:hAnsiTheme="minorHAnsi"/>
          <w:sz w:val="22"/>
          <w:szCs w:val="22"/>
        </w:rPr>
        <w:t xml:space="preserve"> </w:t>
      </w:r>
      <w:r w:rsidR="00550F83" w:rsidRPr="00392409">
        <w:rPr>
          <w:rFonts w:asciiTheme="minorHAnsi" w:hAnsiTheme="minorHAnsi"/>
          <w:sz w:val="22"/>
          <w:szCs w:val="22"/>
        </w:rPr>
        <w:t>Fondazione Casa di Riposo “Città di Abbiategrasso”</w:t>
      </w:r>
      <w:r w:rsidR="00716744" w:rsidRPr="00392409">
        <w:rPr>
          <w:rFonts w:asciiTheme="minorHAnsi" w:hAnsiTheme="minorHAnsi"/>
          <w:sz w:val="22"/>
          <w:szCs w:val="22"/>
        </w:rPr>
        <w:t xml:space="preserve"> </w:t>
      </w:r>
      <w:r w:rsidR="00550F83" w:rsidRPr="00392409">
        <w:rPr>
          <w:rFonts w:asciiTheme="minorHAnsi" w:hAnsiTheme="minorHAnsi"/>
          <w:sz w:val="22"/>
          <w:szCs w:val="22"/>
        </w:rPr>
        <w:t>-</w:t>
      </w:r>
      <w:r w:rsidR="00716744" w:rsidRPr="00392409">
        <w:rPr>
          <w:rFonts w:asciiTheme="minorHAnsi" w:hAnsiTheme="minorHAnsi"/>
          <w:sz w:val="22"/>
          <w:szCs w:val="22"/>
        </w:rPr>
        <w:t xml:space="preserve"> </w:t>
      </w:r>
      <w:r w:rsidR="00550F83" w:rsidRPr="00392409">
        <w:rPr>
          <w:rFonts w:asciiTheme="minorHAnsi" w:hAnsiTheme="minorHAnsi"/>
          <w:sz w:val="22"/>
          <w:szCs w:val="22"/>
        </w:rPr>
        <w:t xml:space="preserve">onlus </w:t>
      </w:r>
      <w:r w:rsidR="00D81518" w:rsidRPr="00392409">
        <w:rPr>
          <w:rFonts w:asciiTheme="minorHAnsi" w:hAnsiTheme="minorHAnsi"/>
          <w:sz w:val="22"/>
          <w:szCs w:val="22"/>
        </w:rPr>
        <w:t xml:space="preserve">ha dunque </w:t>
      </w:r>
      <w:r w:rsidR="000A70BB" w:rsidRPr="00392409">
        <w:rPr>
          <w:rFonts w:asciiTheme="minorHAnsi" w:hAnsiTheme="minorHAnsi"/>
          <w:sz w:val="22"/>
          <w:szCs w:val="22"/>
        </w:rPr>
        <w:t xml:space="preserve">le </w:t>
      </w:r>
      <w:r w:rsidR="00D81518" w:rsidRPr="00392409">
        <w:rPr>
          <w:rFonts w:asciiTheme="minorHAnsi" w:hAnsiTheme="minorHAnsi"/>
          <w:sz w:val="22"/>
          <w:szCs w:val="22"/>
        </w:rPr>
        <w:t>segu</w:t>
      </w:r>
      <w:r w:rsidR="003A73FC" w:rsidRPr="00392409">
        <w:rPr>
          <w:rFonts w:asciiTheme="minorHAnsi" w:hAnsiTheme="minorHAnsi"/>
          <w:sz w:val="22"/>
          <w:szCs w:val="22"/>
        </w:rPr>
        <w:t>enti</w:t>
      </w:r>
      <w:r w:rsidR="00D81518" w:rsidRPr="00392409">
        <w:rPr>
          <w:rFonts w:asciiTheme="minorHAnsi" w:hAnsiTheme="minorHAnsi"/>
          <w:sz w:val="22"/>
          <w:szCs w:val="22"/>
        </w:rPr>
        <w:t xml:space="preserve"> </w:t>
      </w:r>
      <w:r w:rsidR="000A70BB" w:rsidRPr="00392409">
        <w:rPr>
          <w:rFonts w:asciiTheme="minorHAnsi" w:hAnsiTheme="minorHAnsi"/>
          <w:sz w:val="22"/>
          <w:szCs w:val="22"/>
        </w:rPr>
        <w:t>finalità:</w:t>
      </w:r>
    </w:p>
    <w:p w14:paraId="682BFE67" w14:textId="4C71579D" w:rsidR="000A70BB" w:rsidRPr="00392409" w:rsidRDefault="00234901">
      <w:pPr>
        <w:pStyle w:val="Corpotesto"/>
        <w:numPr>
          <w:ilvl w:val="0"/>
          <w:numId w:val="14"/>
        </w:numPr>
        <w:spacing w:before="60" w:after="60" w:line="276" w:lineRule="auto"/>
        <w:ind w:left="357" w:hanging="357"/>
        <w:rPr>
          <w:rFonts w:asciiTheme="minorHAnsi" w:hAnsiTheme="minorHAnsi"/>
          <w:sz w:val="22"/>
          <w:szCs w:val="22"/>
        </w:rPr>
      </w:pPr>
      <w:r w:rsidRPr="00392409">
        <w:rPr>
          <w:rFonts w:asciiTheme="minorHAnsi" w:hAnsiTheme="minorHAnsi"/>
          <w:sz w:val="22"/>
          <w:szCs w:val="22"/>
        </w:rPr>
        <w:t>d</w:t>
      </w:r>
      <w:r w:rsidR="000A70BB" w:rsidRPr="00392409">
        <w:rPr>
          <w:rFonts w:asciiTheme="minorHAnsi" w:hAnsiTheme="minorHAnsi"/>
          <w:sz w:val="22"/>
          <w:szCs w:val="22"/>
        </w:rPr>
        <w:t>eterminare in coloro che operano i</w:t>
      </w:r>
      <w:r w:rsidR="00B13E04" w:rsidRPr="00392409">
        <w:rPr>
          <w:rFonts w:asciiTheme="minorHAnsi" w:hAnsiTheme="minorHAnsi"/>
          <w:sz w:val="22"/>
          <w:szCs w:val="22"/>
        </w:rPr>
        <w:t xml:space="preserve">n nome e per conto </w:t>
      </w:r>
      <w:r w:rsidR="00CE13C3" w:rsidRPr="00392409">
        <w:rPr>
          <w:rFonts w:asciiTheme="minorHAnsi" w:hAnsiTheme="minorHAnsi"/>
          <w:sz w:val="22"/>
          <w:szCs w:val="22"/>
        </w:rPr>
        <w:t xml:space="preserve">della </w:t>
      </w:r>
      <w:r w:rsidR="00550F83" w:rsidRPr="00392409">
        <w:rPr>
          <w:rFonts w:asciiTheme="minorHAnsi" w:hAnsiTheme="minorHAnsi"/>
          <w:sz w:val="22"/>
          <w:szCs w:val="22"/>
        </w:rPr>
        <w:t>Fondazione Casa di Riposo “Città di Abbiategrasso”</w:t>
      </w:r>
      <w:r w:rsidR="00716744" w:rsidRPr="00392409">
        <w:rPr>
          <w:rFonts w:asciiTheme="minorHAnsi" w:hAnsiTheme="minorHAnsi"/>
          <w:sz w:val="22"/>
          <w:szCs w:val="22"/>
        </w:rPr>
        <w:t xml:space="preserve"> </w:t>
      </w:r>
      <w:r w:rsidR="00550F83" w:rsidRPr="00392409">
        <w:rPr>
          <w:rFonts w:asciiTheme="minorHAnsi" w:hAnsiTheme="minorHAnsi"/>
          <w:sz w:val="22"/>
          <w:szCs w:val="22"/>
        </w:rPr>
        <w:t>-</w:t>
      </w:r>
      <w:r w:rsidR="00716744" w:rsidRPr="00392409">
        <w:rPr>
          <w:rFonts w:asciiTheme="minorHAnsi" w:hAnsiTheme="minorHAnsi"/>
          <w:sz w:val="22"/>
          <w:szCs w:val="22"/>
        </w:rPr>
        <w:t xml:space="preserve"> </w:t>
      </w:r>
      <w:r w:rsidR="00550F83" w:rsidRPr="00392409">
        <w:rPr>
          <w:rFonts w:asciiTheme="minorHAnsi" w:hAnsiTheme="minorHAnsi"/>
          <w:sz w:val="22"/>
          <w:szCs w:val="22"/>
        </w:rPr>
        <w:t>onlus</w:t>
      </w:r>
      <w:r w:rsidR="00BB6D2E" w:rsidRPr="00392409">
        <w:rPr>
          <w:rFonts w:asciiTheme="minorHAnsi" w:hAnsiTheme="minorHAnsi"/>
          <w:sz w:val="22"/>
          <w:szCs w:val="22"/>
        </w:rPr>
        <w:t xml:space="preserve"> </w:t>
      </w:r>
      <w:r w:rsidR="002207DD" w:rsidRPr="00392409">
        <w:rPr>
          <w:rFonts w:asciiTheme="minorHAnsi" w:hAnsiTheme="minorHAnsi"/>
          <w:sz w:val="22"/>
          <w:szCs w:val="22"/>
        </w:rPr>
        <w:t xml:space="preserve">la </w:t>
      </w:r>
      <w:r w:rsidR="000A70BB" w:rsidRPr="00392409">
        <w:rPr>
          <w:rFonts w:asciiTheme="minorHAnsi" w:hAnsiTheme="minorHAnsi"/>
          <w:sz w:val="22"/>
          <w:szCs w:val="22"/>
        </w:rPr>
        <w:t>piena consapevolezza di poter incorrere in illecit</w:t>
      </w:r>
      <w:r w:rsidR="000515A1" w:rsidRPr="00392409">
        <w:rPr>
          <w:rFonts w:asciiTheme="minorHAnsi" w:hAnsiTheme="minorHAnsi"/>
          <w:sz w:val="22"/>
          <w:szCs w:val="22"/>
        </w:rPr>
        <w:t>i passibili</w:t>
      </w:r>
      <w:r w:rsidR="000A70BB" w:rsidRPr="00392409">
        <w:rPr>
          <w:rFonts w:asciiTheme="minorHAnsi" w:hAnsiTheme="minorHAnsi"/>
          <w:sz w:val="22"/>
          <w:szCs w:val="22"/>
        </w:rPr>
        <w:t xml:space="preserve"> di sanzioni</w:t>
      </w:r>
      <w:r w:rsidR="00CE13C3" w:rsidRPr="00392409">
        <w:rPr>
          <w:rFonts w:asciiTheme="minorHAnsi" w:hAnsiTheme="minorHAnsi"/>
          <w:sz w:val="22"/>
          <w:szCs w:val="22"/>
        </w:rPr>
        <w:t xml:space="preserve"> penali e amministrative</w:t>
      </w:r>
      <w:r w:rsidRPr="00392409">
        <w:rPr>
          <w:rFonts w:asciiTheme="minorHAnsi" w:hAnsiTheme="minorHAnsi"/>
          <w:sz w:val="22"/>
          <w:szCs w:val="22"/>
        </w:rPr>
        <w:t>;</w:t>
      </w:r>
    </w:p>
    <w:p w14:paraId="682BFE68" w14:textId="7850C3D8" w:rsidR="000A70BB" w:rsidRPr="00392409" w:rsidRDefault="00234901">
      <w:pPr>
        <w:pStyle w:val="Corpotesto"/>
        <w:numPr>
          <w:ilvl w:val="0"/>
          <w:numId w:val="14"/>
        </w:numPr>
        <w:spacing w:before="60" w:after="60" w:line="276" w:lineRule="auto"/>
        <w:ind w:left="357" w:hanging="357"/>
        <w:rPr>
          <w:rFonts w:asciiTheme="minorHAnsi" w:hAnsiTheme="minorHAnsi"/>
          <w:sz w:val="22"/>
          <w:szCs w:val="22"/>
        </w:rPr>
      </w:pPr>
      <w:r w:rsidRPr="00392409">
        <w:rPr>
          <w:rFonts w:asciiTheme="minorHAnsi" w:hAnsiTheme="minorHAnsi"/>
          <w:sz w:val="22"/>
          <w:szCs w:val="22"/>
        </w:rPr>
        <w:t>r</w:t>
      </w:r>
      <w:r w:rsidR="000A70BB" w:rsidRPr="00392409">
        <w:rPr>
          <w:rFonts w:asciiTheme="minorHAnsi" w:hAnsiTheme="minorHAnsi"/>
          <w:sz w:val="22"/>
          <w:szCs w:val="22"/>
        </w:rPr>
        <w:t>endere tali soggetti consapevoli che comportam</w:t>
      </w:r>
      <w:r w:rsidR="003A73FC" w:rsidRPr="00392409">
        <w:rPr>
          <w:rFonts w:asciiTheme="minorHAnsi" w:hAnsiTheme="minorHAnsi"/>
          <w:sz w:val="22"/>
          <w:szCs w:val="22"/>
        </w:rPr>
        <w:t>enti</w:t>
      </w:r>
      <w:r w:rsidR="000A70BB" w:rsidRPr="00392409">
        <w:rPr>
          <w:rFonts w:asciiTheme="minorHAnsi" w:hAnsiTheme="minorHAnsi"/>
          <w:sz w:val="22"/>
          <w:szCs w:val="22"/>
        </w:rPr>
        <w:t xml:space="preserve"> illeciti potrebbe</w:t>
      </w:r>
      <w:r w:rsidR="002207DD" w:rsidRPr="00392409">
        <w:rPr>
          <w:rFonts w:asciiTheme="minorHAnsi" w:hAnsiTheme="minorHAnsi"/>
          <w:sz w:val="22"/>
          <w:szCs w:val="22"/>
        </w:rPr>
        <w:t>ro comportare sanzioni penali e</w:t>
      </w:r>
      <w:r w:rsidR="000A70BB" w:rsidRPr="00392409">
        <w:rPr>
          <w:rFonts w:asciiTheme="minorHAnsi" w:hAnsiTheme="minorHAnsi"/>
          <w:sz w:val="22"/>
          <w:szCs w:val="22"/>
        </w:rPr>
        <w:t xml:space="preserve"> amministrative a</w:t>
      </w:r>
      <w:r w:rsidR="00D81518" w:rsidRPr="00392409">
        <w:rPr>
          <w:rFonts w:asciiTheme="minorHAnsi" w:hAnsiTheme="minorHAnsi"/>
          <w:sz w:val="22"/>
          <w:szCs w:val="22"/>
        </w:rPr>
        <w:t xml:space="preserve">nche nei confronti </w:t>
      </w:r>
      <w:r w:rsidR="00044DB8" w:rsidRPr="00392409">
        <w:rPr>
          <w:rFonts w:asciiTheme="minorHAnsi" w:hAnsiTheme="minorHAnsi"/>
          <w:sz w:val="22"/>
          <w:szCs w:val="22"/>
        </w:rPr>
        <w:t xml:space="preserve">della </w:t>
      </w:r>
      <w:r w:rsidR="00550F83" w:rsidRPr="00392409">
        <w:rPr>
          <w:rFonts w:asciiTheme="minorHAnsi" w:hAnsiTheme="minorHAnsi"/>
          <w:sz w:val="22"/>
          <w:szCs w:val="22"/>
        </w:rPr>
        <w:t>Fondazione Casa di Riposo “Città di Abbiategrasso”</w:t>
      </w:r>
      <w:r w:rsidR="00716744" w:rsidRPr="00392409">
        <w:rPr>
          <w:rFonts w:asciiTheme="minorHAnsi" w:hAnsiTheme="minorHAnsi"/>
          <w:sz w:val="22"/>
          <w:szCs w:val="22"/>
        </w:rPr>
        <w:t xml:space="preserve"> </w:t>
      </w:r>
      <w:r w:rsidR="00550F83" w:rsidRPr="00392409">
        <w:rPr>
          <w:rFonts w:asciiTheme="minorHAnsi" w:hAnsiTheme="minorHAnsi"/>
          <w:sz w:val="22"/>
          <w:szCs w:val="22"/>
        </w:rPr>
        <w:t>-</w:t>
      </w:r>
      <w:r w:rsidR="00716744" w:rsidRPr="00392409">
        <w:rPr>
          <w:rFonts w:asciiTheme="minorHAnsi" w:hAnsiTheme="minorHAnsi"/>
          <w:sz w:val="22"/>
          <w:szCs w:val="22"/>
        </w:rPr>
        <w:t xml:space="preserve"> </w:t>
      </w:r>
      <w:r w:rsidR="00550F83" w:rsidRPr="00392409">
        <w:rPr>
          <w:rFonts w:asciiTheme="minorHAnsi" w:hAnsiTheme="minorHAnsi"/>
          <w:sz w:val="22"/>
          <w:szCs w:val="22"/>
        </w:rPr>
        <w:t>onlus</w:t>
      </w:r>
      <w:r w:rsidRPr="00392409">
        <w:rPr>
          <w:rFonts w:asciiTheme="minorHAnsi" w:hAnsiTheme="minorHAnsi"/>
          <w:sz w:val="22"/>
          <w:szCs w:val="22"/>
        </w:rPr>
        <w:t>;</w:t>
      </w:r>
    </w:p>
    <w:p w14:paraId="682BFE69" w14:textId="4B351663" w:rsidR="000A70BB" w:rsidRPr="00392409" w:rsidRDefault="00234901">
      <w:pPr>
        <w:pStyle w:val="Corpotesto"/>
        <w:numPr>
          <w:ilvl w:val="0"/>
          <w:numId w:val="14"/>
        </w:numPr>
        <w:spacing w:before="60" w:after="60" w:line="276" w:lineRule="auto"/>
        <w:ind w:left="357" w:hanging="357"/>
        <w:rPr>
          <w:rFonts w:asciiTheme="minorHAnsi" w:hAnsiTheme="minorHAnsi"/>
          <w:sz w:val="22"/>
          <w:szCs w:val="22"/>
        </w:rPr>
      </w:pPr>
      <w:r w:rsidRPr="00392409">
        <w:rPr>
          <w:rFonts w:asciiTheme="minorHAnsi" w:hAnsiTheme="minorHAnsi"/>
          <w:sz w:val="22"/>
          <w:szCs w:val="22"/>
        </w:rPr>
        <w:t>s</w:t>
      </w:r>
      <w:r w:rsidR="000A70BB" w:rsidRPr="00392409">
        <w:rPr>
          <w:rFonts w:asciiTheme="minorHAnsi" w:hAnsiTheme="minorHAnsi"/>
          <w:sz w:val="22"/>
          <w:szCs w:val="22"/>
        </w:rPr>
        <w:t xml:space="preserve">ottolineare </w:t>
      </w:r>
      <w:r w:rsidR="00D81518" w:rsidRPr="00392409">
        <w:rPr>
          <w:rFonts w:asciiTheme="minorHAnsi" w:hAnsiTheme="minorHAnsi"/>
          <w:sz w:val="22"/>
          <w:szCs w:val="22"/>
        </w:rPr>
        <w:t>che</w:t>
      </w:r>
      <w:r w:rsidR="000A70BB" w:rsidRPr="00392409">
        <w:rPr>
          <w:rFonts w:asciiTheme="minorHAnsi" w:hAnsiTheme="minorHAnsi"/>
          <w:sz w:val="22"/>
          <w:szCs w:val="22"/>
        </w:rPr>
        <w:t xml:space="preserve"> comportam</w:t>
      </w:r>
      <w:r w:rsidR="003A73FC" w:rsidRPr="00392409">
        <w:rPr>
          <w:rFonts w:asciiTheme="minorHAnsi" w:hAnsiTheme="minorHAnsi"/>
          <w:sz w:val="22"/>
          <w:szCs w:val="22"/>
        </w:rPr>
        <w:t>enti</w:t>
      </w:r>
      <w:r w:rsidR="000A70BB" w:rsidRPr="00392409">
        <w:rPr>
          <w:rFonts w:asciiTheme="minorHAnsi" w:hAnsiTheme="minorHAnsi"/>
          <w:sz w:val="22"/>
          <w:szCs w:val="22"/>
        </w:rPr>
        <w:t xml:space="preserve"> illeciti</w:t>
      </w:r>
      <w:r w:rsidR="00D81518" w:rsidRPr="00392409">
        <w:rPr>
          <w:rFonts w:asciiTheme="minorHAnsi" w:hAnsiTheme="minorHAnsi"/>
          <w:sz w:val="22"/>
          <w:szCs w:val="22"/>
        </w:rPr>
        <w:t>, contrari cioè ai principi etic</w:t>
      </w:r>
      <w:r w:rsidR="00576C50" w:rsidRPr="00392409">
        <w:rPr>
          <w:rFonts w:asciiTheme="minorHAnsi" w:hAnsiTheme="minorHAnsi"/>
          <w:sz w:val="22"/>
          <w:szCs w:val="22"/>
        </w:rPr>
        <w:t xml:space="preserve">i, </w:t>
      </w:r>
      <w:r w:rsidR="00D81518" w:rsidRPr="00392409">
        <w:rPr>
          <w:rFonts w:asciiTheme="minorHAnsi" w:hAnsiTheme="minorHAnsi"/>
          <w:sz w:val="22"/>
          <w:szCs w:val="22"/>
        </w:rPr>
        <w:t xml:space="preserve">sociali e </w:t>
      </w:r>
      <w:r w:rsidR="00576C50" w:rsidRPr="00392409">
        <w:rPr>
          <w:rFonts w:asciiTheme="minorHAnsi" w:hAnsiTheme="minorHAnsi"/>
          <w:sz w:val="22"/>
          <w:szCs w:val="22"/>
        </w:rPr>
        <w:t>normativi</w:t>
      </w:r>
      <w:r w:rsidR="00D81518" w:rsidRPr="00392409">
        <w:rPr>
          <w:rFonts w:asciiTheme="minorHAnsi" w:hAnsiTheme="minorHAnsi"/>
          <w:sz w:val="22"/>
          <w:szCs w:val="22"/>
        </w:rPr>
        <w:t xml:space="preserve">, saranno </w:t>
      </w:r>
      <w:r w:rsidR="000A70BB" w:rsidRPr="00392409">
        <w:rPr>
          <w:rFonts w:asciiTheme="minorHAnsi" w:hAnsiTheme="minorHAnsi"/>
          <w:sz w:val="22"/>
          <w:szCs w:val="22"/>
        </w:rPr>
        <w:t>condannati</w:t>
      </w:r>
      <w:r w:rsidR="00D81518" w:rsidRPr="00392409">
        <w:rPr>
          <w:rFonts w:asciiTheme="minorHAnsi" w:hAnsiTheme="minorHAnsi"/>
          <w:sz w:val="22"/>
          <w:szCs w:val="22"/>
        </w:rPr>
        <w:t xml:space="preserve"> perché contr</w:t>
      </w:r>
      <w:r w:rsidR="00576C50" w:rsidRPr="00392409">
        <w:rPr>
          <w:rFonts w:asciiTheme="minorHAnsi" w:hAnsiTheme="minorHAnsi"/>
          <w:sz w:val="22"/>
          <w:szCs w:val="22"/>
        </w:rPr>
        <w:t>ari</w:t>
      </w:r>
      <w:r w:rsidR="00D81518" w:rsidRPr="00392409">
        <w:rPr>
          <w:rFonts w:asciiTheme="minorHAnsi" w:hAnsiTheme="minorHAnsi"/>
          <w:sz w:val="22"/>
          <w:szCs w:val="22"/>
        </w:rPr>
        <w:t xml:space="preserve"> </w:t>
      </w:r>
      <w:r w:rsidR="00576C50" w:rsidRPr="00392409">
        <w:rPr>
          <w:rFonts w:asciiTheme="minorHAnsi" w:hAnsiTheme="minorHAnsi"/>
          <w:sz w:val="22"/>
          <w:szCs w:val="22"/>
        </w:rPr>
        <w:t>a</w:t>
      </w:r>
      <w:r w:rsidR="00D81518" w:rsidRPr="00392409">
        <w:rPr>
          <w:rFonts w:asciiTheme="minorHAnsi" w:hAnsiTheme="minorHAnsi"/>
          <w:sz w:val="22"/>
          <w:szCs w:val="22"/>
        </w:rPr>
        <w:t xml:space="preserve">gli interessi </w:t>
      </w:r>
      <w:r w:rsidR="00044DB8" w:rsidRPr="00392409">
        <w:rPr>
          <w:rFonts w:asciiTheme="minorHAnsi" w:hAnsiTheme="minorHAnsi"/>
          <w:sz w:val="22"/>
          <w:szCs w:val="22"/>
        </w:rPr>
        <w:t xml:space="preserve">della </w:t>
      </w:r>
      <w:r w:rsidR="00550F83" w:rsidRPr="00392409">
        <w:rPr>
          <w:rFonts w:asciiTheme="minorHAnsi" w:hAnsiTheme="minorHAnsi"/>
          <w:sz w:val="22"/>
          <w:szCs w:val="22"/>
        </w:rPr>
        <w:t>Fondazione Casa di Riposo “Città di Abbiategrasso”</w:t>
      </w:r>
      <w:r w:rsidR="00716744" w:rsidRPr="00392409">
        <w:rPr>
          <w:rFonts w:asciiTheme="minorHAnsi" w:hAnsiTheme="minorHAnsi"/>
          <w:sz w:val="22"/>
          <w:szCs w:val="22"/>
        </w:rPr>
        <w:t xml:space="preserve"> </w:t>
      </w:r>
      <w:r w:rsidR="00550F83" w:rsidRPr="00392409">
        <w:rPr>
          <w:rFonts w:asciiTheme="minorHAnsi" w:hAnsiTheme="minorHAnsi"/>
          <w:sz w:val="22"/>
          <w:szCs w:val="22"/>
        </w:rPr>
        <w:t>-</w:t>
      </w:r>
      <w:r w:rsidR="00716744" w:rsidRPr="00392409">
        <w:rPr>
          <w:rFonts w:asciiTheme="minorHAnsi" w:hAnsiTheme="minorHAnsi"/>
          <w:sz w:val="22"/>
          <w:szCs w:val="22"/>
        </w:rPr>
        <w:t xml:space="preserve"> </w:t>
      </w:r>
      <w:r w:rsidR="00550F83" w:rsidRPr="00392409">
        <w:rPr>
          <w:rFonts w:asciiTheme="minorHAnsi" w:hAnsiTheme="minorHAnsi"/>
          <w:sz w:val="22"/>
          <w:szCs w:val="22"/>
        </w:rPr>
        <w:t>onlus</w:t>
      </w:r>
      <w:r w:rsidRPr="00392409">
        <w:rPr>
          <w:rFonts w:asciiTheme="minorHAnsi" w:hAnsiTheme="minorHAnsi"/>
          <w:sz w:val="22"/>
          <w:szCs w:val="22"/>
        </w:rPr>
        <w:t>;</w:t>
      </w:r>
    </w:p>
    <w:p w14:paraId="682BFE6A" w14:textId="3703F650" w:rsidR="009A1F57" w:rsidRPr="00392409" w:rsidRDefault="00234901">
      <w:pPr>
        <w:pStyle w:val="Corpotesto"/>
        <w:numPr>
          <w:ilvl w:val="0"/>
          <w:numId w:val="14"/>
        </w:numPr>
        <w:spacing w:before="60" w:after="60" w:line="276" w:lineRule="auto"/>
        <w:rPr>
          <w:rFonts w:asciiTheme="minorHAnsi" w:hAnsiTheme="minorHAnsi"/>
          <w:sz w:val="22"/>
          <w:szCs w:val="22"/>
        </w:rPr>
      </w:pPr>
      <w:r w:rsidRPr="00392409">
        <w:rPr>
          <w:rFonts w:asciiTheme="minorHAnsi" w:hAnsiTheme="minorHAnsi"/>
          <w:sz w:val="22"/>
          <w:szCs w:val="22"/>
        </w:rPr>
        <w:t>c</w:t>
      </w:r>
      <w:r w:rsidR="000A70BB" w:rsidRPr="00392409">
        <w:rPr>
          <w:rFonts w:asciiTheme="minorHAnsi" w:hAnsiTheme="minorHAnsi"/>
          <w:sz w:val="22"/>
          <w:szCs w:val="22"/>
        </w:rPr>
        <w:t>ons</w:t>
      </w:r>
      <w:r w:rsidR="003A73FC" w:rsidRPr="00392409">
        <w:rPr>
          <w:rFonts w:asciiTheme="minorHAnsi" w:hAnsiTheme="minorHAnsi"/>
          <w:sz w:val="22"/>
          <w:szCs w:val="22"/>
        </w:rPr>
        <w:t>enti</w:t>
      </w:r>
      <w:r w:rsidR="000A70BB" w:rsidRPr="00392409">
        <w:rPr>
          <w:rFonts w:asciiTheme="minorHAnsi" w:hAnsiTheme="minorHAnsi"/>
          <w:sz w:val="22"/>
          <w:szCs w:val="22"/>
        </w:rPr>
        <w:t xml:space="preserve">re </w:t>
      </w:r>
      <w:r w:rsidR="00044DB8" w:rsidRPr="00392409">
        <w:rPr>
          <w:rFonts w:asciiTheme="minorHAnsi" w:hAnsiTheme="minorHAnsi"/>
          <w:sz w:val="22"/>
          <w:szCs w:val="22"/>
        </w:rPr>
        <w:t xml:space="preserve">alla </w:t>
      </w:r>
      <w:r w:rsidR="00550F83" w:rsidRPr="00392409">
        <w:rPr>
          <w:rFonts w:asciiTheme="minorHAnsi" w:hAnsiTheme="minorHAnsi"/>
          <w:sz w:val="22"/>
          <w:szCs w:val="22"/>
        </w:rPr>
        <w:t>Fondazione Casa di Riposo “Città di Abbiategrasso”</w:t>
      </w:r>
      <w:r w:rsidR="00716744" w:rsidRPr="00392409">
        <w:rPr>
          <w:rFonts w:asciiTheme="minorHAnsi" w:hAnsiTheme="minorHAnsi"/>
          <w:sz w:val="22"/>
          <w:szCs w:val="22"/>
        </w:rPr>
        <w:t xml:space="preserve"> </w:t>
      </w:r>
      <w:r w:rsidR="00550F83" w:rsidRPr="00392409">
        <w:rPr>
          <w:rFonts w:asciiTheme="minorHAnsi" w:hAnsiTheme="minorHAnsi"/>
          <w:sz w:val="22"/>
          <w:szCs w:val="22"/>
        </w:rPr>
        <w:t>-</w:t>
      </w:r>
      <w:r w:rsidR="00716744" w:rsidRPr="00392409">
        <w:rPr>
          <w:rFonts w:asciiTheme="minorHAnsi" w:hAnsiTheme="minorHAnsi"/>
          <w:sz w:val="22"/>
          <w:szCs w:val="22"/>
        </w:rPr>
        <w:t xml:space="preserve"> </w:t>
      </w:r>
      <w:r w:rsidR="00550F83" w:rsidRPr="00392409">
        <w:rPr>
          <w:rFonts w:asciiTheme="minorHAnsi" w:hAnsiTheme="minorHAnsi"/>
          <w:sz w:val="22"/>
          <w:szCs w:val="22"/>
        </w:rPr>
        <w:t>onlus</w:t>
      </w:r>
      <w:r w:rsidR="000A70BB" w:rsidRPr="00392409">
        <w:rPr>
          <w:rFonts w:asciiTheme="minorHAnsi" w:hAnsiTheme="minorHAnsi"/>
          <w:sz w:val="22"/>
          <w:szCs w:val="22"/>
        </w:rPr>
        <w:t>, grazie ad un monitoraggio costante dei processi, di reagire tempestivam</w:t>
      </w:r>
      <w:r w:rsidR="00A1792B" w:rsidRPr="00392409">
        <w:rPr>
          <w:rFonts w:asciiTheme="minorHAnsi" w:hAnsiTheme="minorHAnsi"/>
          <w:sz w:val="22"/>
          <w:szCs w:val="22"/>
        </w:rPr>
        <w:t>ente</w:t>
      </w:r>
      <w:r w:rsidR="000A70BB" w:rsidRPr="00392409">
        <w:rPr>
          <w:rFonts w:asciiTheme="minorHAnsi" w:hAnsiTheme="minorHAnsi"/>
          <w:sz w:val="22"/>
          <w:szCs w:val="22"/>
        </w:rPr>
        <w:t xml:space="preserve"> al fine di prevenire e contrastare la commissione dei reati stessi</w:t>
      </w:r>
      <w:r w:rsidR="0020498B" w:rsidRPr="00392409">
        <w:rPr>
          <w:rFonts w:asciiTheme="minorHAnsi" w:hAnsiTheme="minorHAnsi"/>
          <w:sz w:val="22"/>
          <w:szCs w:val="22"/>
        </w:rPr>
        <w:t>;</w:t>
      </w:r>
    </w:p>
    <w:p w14:paraId="682BFE6B" w14:textId="1684CC5A" w:rsidR="007C408E" w:rsidRPr="00392409" w:rsidRDefault="007C408E">
      <w:pPr>
        <w:pStyle w:val="Corpotesto"/>
        <w:numPr>
          <w:ilvl w:val="0"/>
          <w:numId w:val="14"/>
        </w:numPr>
        <w:spacing w:before="60" w:after="60" w:line="276" w:lineRule="auto"/>
        <w:rPr>
          <w:rFonts w:asciiTheme="minorHAnsi" w:hAnsiTheme="minorHAnsi"/>
          <w:sz w:val="22"/>
          <w:szCs w:val="22"/>
        </w:rPr>
      </w:pPr>
      <w:r w:rsidRPr="00392409">
        <w:rPr>
          <w:rFonts w:asciiTheme="minorHAnsi" w:hAnsiTheme="minorHAnsi"/>
          <w:sz w:val="22"/>
          <w:szCs w:val="22"/>
        </w:rPr>
        <w:t>uniformare i</w:t>
      </w:r>
      <w:r w:rsidR="0020498B" w:rsidRPr="00392409">
        <w:rPr>
          <w:rFonts w:asciiTheme="minorHAnsi" w:hAnsiTheme="minorHAnsi"/>
          <w:sz w:val="22"/>
          <w:szCs w:val="22"/>
        </w:rPr>
        <w:t xml:space="preserve">l comportamento del personale </w:t>
      </w:r>
      <w:r w:rsidR="00044DB8" w:rsidRPr="00392409">
        <w:rPr>
          <w:rFonts w:asciiTheme="minorHAnsi" w:hAnsiTheme="minorHAnsi"/>
          <w:sz w:val="22"/>
          <w:szCs w:val="22"/>
        </w:rPr>
        <w:t xml:space="preserve">della </w:t>
      </w:r>
      <w:r w:rsidR="00550F83" w:rsidRPr="00392409">
        <w:rPr>
          <w:rFonts w:asciiTheme="minorHAnsi" w:hAnsiTheme="minorHAnsi"/>
          <w:sz w:val="22"/>
          <w:szCs w:val="22"/>
        </w:rPr>
        <w:t>Fondazione Casa di Riposo “Città di Abbiategrasso”</w:t>
      </w:r>
      <w:r w:rsidR="00716744" w:rsidRPr="00392409">
        <w:rPr>
          <w:rFonts w:asciiTheme="minorHAnsi" w:hAnsiTheme="minorHAnsi"/>
          <w:sz w:val="22"/>
          <w:szCs w:val="22"/>
        </w:rPr>
        <w:t xml:space="preserve"> </w:t>
      </w:r>
      <w:r w:rsidR="00550F83" w:rsidRPr="00392409">
        <w:rPr>
          <w:rFonts w:asciiTheme="minorHAnsi" w:hAnsiTheme="minorHAnsi"/>
          <w:sz w:val="22"/>
          <w:szCs w:val="22"/>
        </w:rPr>
        <w:t>-</w:t>
      </w:r>
      <w:r w:rsidR="00716744" w:rsidRPr="00392409">
        <w:rPr>
          <w:rFonts w:asciiTheme="minorHAnsi" w:hAnsiTheme="minorHAnsi"/>
          <w:sz w:val="22"/>
          <w:szCs w:val="22"/>
        </w:rPr>
        <w:t xml:space="preserve"> </w:t>
      </w:r>
      <w:r w:rsidR="00550F83" w:rsidRPr="00392409">
        <w:rPr>
          <w:rFonts w:asciiTheme="minorHAnsi" w:hAnsiTheme="minorHAnsi"/>
          <w:sz w:val="22"/>
          <w:szCs w:val="22"/>
        </w:rPr>
        <w:t xml:space="preserve">onlus </w:t>
      </w:r>
      <w:r w:rsidRPr="00392409">
        <w:rPr>
          <w:rFonts w:asciiTheme="minorHAnsi" w:hAnsiTheme="minorHAnsi"/>
          <w:sz w:val="22"/>
          <w:szCs w:val="22"/>
        </w:rPr>
        <w:t>verso condotte virtuose</w:t>
      </w:r>
      <w:r w:rsidR="0020498B" w:rsidRPr="00392409">
        <w:rPr>
          <w:rFonts w:asciiTheme="minorHAnsi" w:hAnsiTheme="minorHAnsi"/>
          <w:sz w:val="22"/>
          <w:szCs w:val="22"/>
        </w:rPr>
        <w:t>;</w:t>
      </w:r>
    </w:p>
    <w:p w14:paraId="682BFE6C" w14:textId="39592211" w:rsidR="007C408E" w:rsidRPr="00392409" w:rsidRDefault="007C408E">
      <w:pPr>
        <w:pStyle w:val="Corpotesto"/>
        <w:numPr>
          <w:ilvl w:val="0"/>
          <w:numId w:val="14"/>
        </w:numPr>
        <w:spacing w:before="60" w:after="60" w:line="276" w:lineRule="auto"/>
        <w:rPr>
          <w:rFonts w:asciiTheme="minorHAnsi" w:hAnsiTheme="minorHAnsi"/>
          <w:sz w:val="22"/>
          <w:szCs w:val="22"/>
        </w:rPr>
      </w:pPr>
      <w:r w:rsidRPr="00392409">
        <w:rPr>
          <w:rFonts w:asciiTheme="minorHAnsi" w:hAnsiTheme="minorHAnsi"/>
          <w:sz w:val="22"/>
          <w:szCs w:val="22"/>
        </w:rPr>
        <w:t xml:space="preserve">dotarsi di uno strumento di esclusione della responsabilità </w:t>
      </w:r>
      <w:r w:rsidR="00DD718C" w:rsidRPr="00392409">
        <w:rPr>
          <w:rFonts w:asciiTheme="minorHAnsi" w:hAnsiTheme="minorHAnsi"/>
          <w:sz w:val="22"/>
          <w:szCs w:val="22"/>
        </w:rPr>
        <w:t>della</w:t>
      </w:r>
      <w:r w:rsidR="00BB6D2E" w:rsidRPr="00392409">
        <w:rPr>
          <w:rFonts w:asciiTheme="minorHAnsi" w:hAnsiTheme="minorHAnsi"/>
          <w:sz w:val="22"/>
          <w:szCs w:val="22"/>
        </w:rPr>
        <w:t xml:space="preserve"> </w:t>
      </w:r>
      <w:r w:rsidR="00550F83" w:rsidRPr="00392409">
        <w:rPr>
          <w:rFonts w:asciiTheme="minorHAnsi" w:hAnsiTheme="minorHAnsi"/>
          <w:sz w:val="22"/>
          <w:szCs w:val="22"/>
        </w:rPr>
        <w:t>Fondazione Casa di Riposo “Città di Abbiategrasso”</w:t>
      </w:r>
      <w:r w:rsidR="00716744" w:rsidRPr="00392409">
        <w:rPr>
          <w:rFonts w:asciiTheme="minorHAnsi" w:hAnsiTheme="minorHAnsi"/>
          <w:sz w:val="22"/>
          <w:szCs w:val="22"/>
        </w:rPr>
        <w:t xml:space="preserve"> </w:t>
      </w:r>
      <w:r w:rsidR="00550F83" w:rsidRPr="00392409">
        <w:rPr>
          <w:rFonts w:asciiTheme="minorHAnsi" w:hAnsiTheme="minorHAnsi"/>
          <w:sz w:val="22"/>
          <w:szCs w:val="22"/>
        </w:rPr>
        <w:t>-</w:t>
      </w:r>
      <w:r w:rsidR="00716744" w:rsidRPr="00392409">
        <w:rPr>
          <w:rFonts w:asciiTheme="minorHAnsi" w:hAnsiTheme="minorHAnsi"/>
          <w:sz w:val="22"/>
          <w:szCs w:val="22"/>
        </w:rPr>
        <w:t xml:space="preserve"> </w:t>
      </w:r>
      <w:r w:rsidR="00550F83" w:rsidRPr="00392409">
        <w:rPr>
          <w:rFonts w:asciiTheme="minorHAnsi" w:hAnsiTheme="minorHAnsi"/>
          <w:sz w:val="22"/>
          <w:szCs w:val="22"/>
        </w:rPr>
        <w:t>onlus</w:t>
      </w:r>
      <w:r w:rsidR="00BB6D2E" w:rsidRPr="00392409">
        <w:rPr>
          <w:rFonts w:asciiTheme="minorHAnsi" w:hAnsiTheme="minorHAnsi"/>
          <w:sz w:val="22"/>
          <w:szCs w:val="22"/>
        </w:rPr>
        <w:t xml:space="preserve"> </w:t>
      </w:r>
      <w:r w:rsidRPr="00392409">
        <w:rPr>
          <w:rFonts w:asciiTheme="minorHAnsi" w:hAnsiTheme="minorHAnsi"/>
          <w:sz w:val="22"/>
          <w:szCs w:val="22"/>
        </w:rPr>
        <w:t>in caso di reato dei soggetti in po</w:t>
      </w:r>
      <w:r w:rsidR="00E270B2" w:rsidRPr="00392409">
        <w:rPr>
          <w:rFonts w:asciiTheme="minorHAnsi" w:hAnsiTheme="minorHAnsi"/>
          <w:sz w:val="22"/>
          <w:szCs w:val="22"/>
        </w:rPr>
        <w:t>sizione apicale o da dipend</w:t>
      </w:r>
      <w:r w:rsidR="003A73FC" w:rsidRPr="00392409">
        <w:rPr>
          <w:rFonts w:asciiTheme="minorHAnsi" w:hAnsiTheme="minorHAnsi"/>
          <w:sz w:val="22"/>
          <w:szCs w:val="22"/>
        </w:rPr>
        <w:t>enti</w:t>
      </w:r>
      <w:r w:rsidR="00E270B2" w:rsidRPr="00392409">
        <w:rPr>
          <w:rFonts w:asciiTheme="minorHAnsi" w:hAnsiTheme="minorHAnsi"/>
          <w:sz w:val="22"/>
          <w:szCs w:val="22"/>
        </w:rPr>
        <w:t>;</w:t>
      </w:r>
    </w:p>
    <w:p w14:paraId="682BFE6D" w14:textId="0EDA5321" w:rsidR="00E270B2" w:rsidRPr="00392409" w:rsidRDefault="00E270B2">
      <w:pPr>
        <w:pStyle w:val="Corpotesto"/>
        <w:numPr>
          <w:ilvl w:val="0"/>
          <w:numId w:val="14"/>
        </w:numPr>
        <w:spacing w:before="60" w:after="60" w:line="276" w:lineRule="auto"/>
        <w:rPr>
          <w:rFonts w:asciiTheme="minorHAnsi" w:hAnsiTheme="minorHAnsi"/>
          <w:sz w:val="22"/>
          <w:szCs w:val="22"/>
        </w:rPr>
      </w:pPr>
      <w:r w:rsidRPr="00392409">
        <w:rPr>
          <w:rFonts w:asciiTheme="minorHAnsi" w:hAnsiTheme="minorHAnsi"/>
          <w:sz w:val="22"/>
          <w:szCs w:val="22"/>
        </w:rPr>
        <w:t xml:space="preserve">creare una nuova cultura dell’attività di controllo, quale opportunità di salvaguardia </w:t>
      </w:r>
      <w:r w:rsidR="00044DB8" w:rsidRPr="00392409">
        <w:rPr>
          <w:rFonts w:asciiTheme="minorHAnsi" w:hAnsiTheme="minorHAnsi"/>
          <w:sz w:val="22"/>
          <w:szCs w:val="22"/>
        </w:rPr>
        <w:t>della</w:t>
      </w:r>
      <w:r w:rsidR="00BB6D2E" w:rsidRPr="00392409">
        <w:rPr>
          <w:rFonts w:asciiTheme="minorHAnsi" w:hAnsiTheme="minorHAnsi"/>
          <w:sz w:val="22"/>
          <w:szCs w:val="22"/>
        </w:rPr>
        <w:t xml:space="preserve"> </w:t>
      </w:r>
      <w:r w:rsidR="00550F83" w:rsidRPr="00392409">
        <w:rPr>
          <w:rFonts w:asciiTheme="minorHAnsi" w:hAnsiTheme="minorHAnsi"/>
          <w:sz w:val="22"/>
          <w:szCs w:val="22"/>
        </w:rPr>
        <w:t>Fondazione Casa di Riposo “Città di Abbiategrasso”</w:t>
      </w:r>
      <w:r w:rsidR="00716744" w:rsidRPr="00392409">
        <w:rPr>
          <w:rFonts w:asciiTheme="minorHAnsi" w:hAnsiTheme="minorHAnsi"/>
          <w:sz w:val="22"/>
          <w:szCs w:val="22"/>
        </w:rPr>
        <w:t xml:space="preserve"> </w:t>
      </w:r>
      <w:r w:rsidR="00550F83" w:rsidRPr="00392409">
        <w:rPr>
          <w:rFonts w:asciiTheme="minorHAnsi" w:hAnsiTheme="minorHAnsi"/>
          <w:sz w:val="22"/>
          <w:szCs w:val="22"/>
        </w:rPr>
        <w:t>-</w:t>
      </w:r>
      <w:r w:rsidR="00716744" w:rsidRPr="00392409">
        <w:rPr>
          <w:rFonts w:asciiTheme="minorHAnsi" w:hAnsiTheme="minorHAnsi"/>
          <w:sz w:val="22"/>
          <w:szCs w:val="22"/>
        </w:rPr>
        <w:t xml:space="preserve"> </w:t>
      </w:r>
      <w:r w:rsidR="00550F83" w:rsidRPr="00392409">
        <w:rPr>
          <w:rFonts w:asciiTheme="minorHAnsi" w:hAnsiTheme="minorHAnsi"/>
          <w:sz w:val="22"/>
          <w:szCs w:val="22"/>
        </w:rPr>
        <w:t xml:space="preserve">onlus </w:t>
      </w:r>
      <w:r w:rsidRPr="00392409">
        <w:rPr>
          <w:rFonts w:asciiTheme="minorHAnsi" w:hAnsiTheme="minorHAnsi"/>
          <w:sz w:val="22"/>
          <w:szCs w:val="22"/>
        </w:rPr>
        <w:t>stess</w:t>
      </w:r>
      <w:r w:rsidR="00850CAB" w:rsidRPr="00392409">
        <w:rPr>
          <w:rFonts w:asciiTheme="minorHAnsi" w:hAnsiTheme="minorHAnsi"/>
          <w:sz w:val="22"/>
          <w:szCs w:val="22"/>
        </w:rPr>
        <w:t>a</w:t>
      </w:r>
      <w:r w:rsidRPr="00392409">
        <w:rPr>
          <w:rFonts w:asciiTheme="minorHAnsi" w:hAnsiTheme="minorHAnsi"/>
          <w:sz w:val="22"/>
          <w:szCs w:val="22"/>
        </w:rPr>
        <w:t>;</w:t>
      </w:r>
    </w:p>
    <w:p w14:paraId="682BFE6E" w14:textId="14BF1FD1" w:rsidR="00E270B2" w:rsidRPr="00392409" w:rsidRDefault="00E270B2">
      <w:pPr>
        <w:pStyle w:val="Corpotesto"/>
        <w:numPr>
          <w:ilvl w:val="0"/>
          <w:numId w:val="14"/>
        </w:numPr>
        <w:spacing w:before="60" w:after="60" w:line="276" w:lineRule="auto"/>
        <w:rPr>
          <w:rFonts w:asciiTheme="minorHAnsi" w:hAnsiTheme="minorHAnsi"/>
          <w:sz w:val="22"/>
          <w:szCs w:val="22"/>
        </w:rPr>
      </w:pPr>
      <w:r w:rsidRPr="00392409">
        <w:rPr>
          <w:rFonts w:asciiTheme="minorHAnsi" w:hAnsiTheme="minorHAnsi"/>
          <w:sz w:val="22"/>
          <w:szCs w:val="22"/>
        </w:rPr>
        <w:lastRenderedPageBreak/>
        <w:t xml:space="preserve">garantire una corretta conduzione degli affari e dell’attività </w:t>
      </w:r>
      <w:r w:rsidR="00DD718C" w:rsidRPr="00392409">
        <w:rPr>
          <w:rFonts w:asciiTheme="minorHAnsi" w:hAnsiTheme="minorHAnsi"/>
          <w:sz w:val="22"/>
          <w:szCs w:val="22"/>
        </w:rPr>
        <w:t>della</w:t>
      </w:r>
      <w:r w:rsidR="00BB6D2E" w:rsidRPr="00392409">
        <w:rPr>
          <w:rFonts w:asciiTheme="minorHAnsi" w:hAnsiTheme="minorHAnsi"/>
          <w:sz w:val="22"/>
          <w:szCs w:val="22"/>
        </w:rPr>
        <w:t xml:space="preserve"> </w:t>
      </w:r>
      <w:r w:rsidR="00550F83" w:rsidRPr="00392409">
        <w:rPr>
          <w:rFonts w:asciiTheme="minorHAnsi" w:hAnsiTheme="minorHAnsi"/>
          <w:sz w:val="22"/>
          <w:szCs w:val="22"/>
        </w:rPr>
        <w:t xml:space="preserve">Fondazione Casa di Riposo “Città di </w:t>
      </w:r>
      <w:bookmarkStart w:id="29" w:name="_Hlk76724968"/>
      <w:r w:rsidR="00550F83" w:rsidRPr="00392409">
        <w:rPr>
          <w:rFonts w:asciiTheme="minorHAnsi" w:hAnsiTheme="minorHAnsi"/>
          <w:sz w:val="22"/>
          <w:szCs w:val="22"/>
        </w:rPr>
        <w:t>Abbiategrasso”</w:t>
      </w:r>
      <w:r w:rsidR="00716744" w:rsidRPr="00392409">
        <w:rPr>
          <w:rFonts w:asciiTheme="minorHAnsi" w:hAnsiTheme="minorHAnsi"/>
          <w:sz w:val="22"/>
          <w:szCs w:val="22"/>
        </w:rPr>
        <w:t xml:space="preserve"> </w:t>
      </w:r>
      <w:r w:rsidR="00550F83" w:rsidRPr="00392409">
        <w:rPr>
          <w:rFonts w:asciiTheme="minorHAnsi" w:hAnsiTheme="minorHAnsi"/>
          <w:sz w:val="22"/>
          <w:szCs w:val="22"/>
        </w:rPr>
        <w:t>-</w:t>
      </w:r>
      <w:r w:rsidR="00716744" w:rsidRPr="00392409">
        <w:rPr>
          <w:rFonts w:asciiTheme="minorHAnsi" w:hAnsiTheme="minorHAnsi"/>
          <w:sz w:val="22"/>
          <w:szCs w:val="22"/>
        </w:rPr>
        <w:t xml:space="preserve"> </w:t>
      </w:r>
      <w:r w:rsidR="00550F83" w:rsidRPr="00392409">
        <w:rPr>
          <w:rFonts w:asciiTheme="minorHAnsi" w:hAnsiTheme="minorHAnsi"/>
          <w:sz w:val="22"/>
          <w:szCs w:val="22"/>
        </w:rPr>
        <w:t xml:space="preserve">onlus </w:t>
      </w:r>
      <w:bookmarkEnd w:id="29"/>
      <w:r w:rsidRPr="00392409">
        <w:rPr>
          <w:rFonts w:asciiTheme="minorHAnsi" w:hAnsiTheme="minorHAnsi"/>
          <w:sz w:val="22"/>
          <w:szCs w:val="22"/>
        </w:rPr>
        <w:t>a tutela dell’economicità della persona giuridica, attraverso procedure che preveng</w:t>
      </w:r>
      <w:r w:rsidR="00850CAB" w:rsidRPr="00392409">
        <w:rPr>
          <w:rFonts w:asciiTheme="minorHAnsi" w:hAnsiTheme="minorHAnsi"/>
          <w:sz w:val="22"/>
          <w:szCs w:val="22"/>
        </w:rPr>
        <w:t>a</w:t>
      </w:r>
      <w:r w:rsidRPr="00392409">
        <w:rPr>
          <w:rFonts w:asciiTheme="minorHAnsi" w:hAnsiTheme="minorHAnsi"/>
          <w:sz w:val="22"/>
          <w:szCs w:val="22"/>
        </w:rPr>
        <w:t>no il rischio di commissione dei reati o che consentano di gestirne l’accadimento e di valutarne le conseguenze per l’</w:t>
      </w:r>
      <w:r w:rsidR="007415BD" w:rsidRPr="00392409">
        <w:rPr>
          <w:rFonts w:asciiTheme="minorHAnsi" w:hAnsiTheme="minorHAnsi"/>
          <w:sz w:val="22"/>
          <w:szCs w:val="22"/>
        </w:rPr>
        <w:t>e</w:t>
      </w:r>
      <w:r w:rsidR="00A1792B" w:rsidRPr="00392409">
        <w:rPr>
          <w:rFonts w:asciiTheme="minorHAnsi" w:hAnsiTheme="minorHAnsi"/>
          <w:sz w:val="22"/>
          <w:szCs w:val="22"/>
        </w:rPr>
        <w:t>nte</w:t>
      </w:r>
      <w:r w:rsidRPr="00392409">
        <w:rPr>
          <w:rFonts w:asciiTheme="minorHAnsi" w:hAnsiTheme="minorHAnsi"/>
          <w:sz w:val="22"/>
          <w:szCs w:val="22"/>
        </w:rPr>
        <w:t>;</w:t>
      </w:r>
    </w:p>
    <w:p w14:paraId="682BFE6F" w14:textId="77777777" w:rsidR="00E270B2" w:rsidRPr="00392409" w:rsidRDefault="00E270B2">
      <w:pPr>
        <w:pStyle w:val="Corpotesto"/>
        <w:numPr>
          <w:ilvl w:val="0"/>
          <w:numId w:val="14"/>
        </w:numPr>
        <w:spacing w:before="60" w:after="60" w:line="276" w:lineRule="auto"/>
        <w:rPr>
          <w:rFonts w:asciiTheme="minorHAnsi" w:hAnsiTheme="minorHAnsi"/>
          <w:sz w:val="22"/>
          <w:szCs w:val="22"/>
        </w:rPr>
      </w:pPr>
      <w:r w:rsidRPr="00392409">
        <w:rPr>
          <w:rFonts w:asciiTheme="minorHAnsi" w:hAnsiTheme="minorHAnsi"/>
          <w:sz w:val="22"/>
          <w:szCs w:val="22"/>
        </w:rPr>
        <w:t>proporre soluzioni a eventuali conflitti d’interesse tra management e stakeholder, al fine di evitare comportam</w:t>
      </w:r>
      <w:r w:rsidR="003A73FC" w:rsidRPr="00392409">
        <w:rPr>
          <w:rFonts w:asciiTheme="minorHAnsi" w:hAnsiTheme="minorHAnsi"/>
          <w:sz w:val="22"/>
          <w:szCs w:val="22"/>
        </w:rPr>
        <w:t>enti</w:t>
      </w:r>
      <w:r w:rsidRPr="00392409">
        <w:rPr>
          <w:rFonts w:asciiTheme="minorHAnsi" w:hAnsiTheme="minorHAnsi"/>
          <w:sz w:val="22"/>
          <w:szCs w:val="22"/>
        </w:rPr>
        <w:t xml:space="preserve"> opportunistici del management;</w:t>
      </w:r>
    </w:p>
    <w:p w14:paraId="682BFE70" w14:textId="667B0BAA" w:rsidR="0020498B" w:rsidRPr="00392409" w:rsidRDefault="00E270B2">
      <w:pPr>
        <w:pStyle w:val="Corpotesto"/>
        <w:numPr>
          <w:ilvl w:val="0"/>
          <w:numId w:val="14"/>
        </w:numPr>
        <w:spacing w:before="60" w:after="60" w:line="276" w:lineRule="auto"/>
        <w:rPr>
          <w:rFonts w:asciiTheme="minorHAnsi" w:hAnsiTheme="minorHAnsi"/>
          <w:sz w:val="22"/>
          <w:szCs w:val="22"/>
        </w:rPr>
      </w:pPr>
      <w:r w:rsidRPr="00392409">
        <w:rPr>
          <w:rFonts w:asciiTheme="minorHAnsi" w:hAnsiTheme="minorHAnsi"/>
          <w:sz w:val="22"/>
          <w:szCs w:val="22"/>
        </w:rPr>
        <w:t xml:space="preserve">garantire la tutela dell’immagine di mercato della </w:t>
      </w:r>
      <w:r w:rsidR="00550F83" w:rsidRPr="00392409">
        <w:rPr>
          <w:rFonts w:asciiTheme="minorHAnsi" w:hAnsiTheme="minorHAnsi"/>
          <w:sz w:val="22"/>
          <w:szCs w:val="22"/>
        </w:rPr>
        <w:t xml:space="preserve">Fondazione Casa di Riposo “Città di </w:t>
      </w:r>
      <w:r w:rsidR="00716744" w:rsidRPr="00392409">
        <w:rPr>
          <w:rFonts w:asciiTheme="minorHAnsi" w:hAnsiTheme="minorHAnsi"/>
          <w:sz w:val="22"/>
          <w:szCs w:val="22"/>
        </w:rPr>
        <w:t xml:space="preserve">Abbiategrasso” - onlus </w:t>
      </w:r>
      <w:r w:rsidRPr="00392409">
        <w:rPr>
          <w:rFonts w:asciiTheme="minorHAnsi" w:hAnsiTheme="minorHAnsi"/>
          <w:sz w:val="22"/>
          <w:szCs w:val="22"/>
        </w:rPr>
        <w:t>e la conservazione della propria organizzazione.</w:t>
      </w:r>
    </w:p>
    <w:p w14:paraId="682BFE71" w14:textId="77777777" w:rsidR="00FD2B56" w:rsidRPr="00392409" w:rsidRDefault="00FD2B56" w:rsidP="007D04AC">
      <w:pPr>
        <w:pStyle w:val="Corpotesto"/>
        <w:spacing w:before="60" w:after="60" w:line="276" w:lineRule="auto"/>
        <w:rPr>
          <w:rFonts w:asciiTheme="minorHAnsi" w:hAnsiTheme="minorHAnsi"/>
          <w:sz w:val="22"/>
          <w:szCs w:val="22"/>
        </w:rPr>
      </w:pPr>
    </w:p>
    <w:p w14:paraId="682BFE72" w14:textId="77777777" w:rsidR="009A1F57" w:rsidRPr="00392409" w:rsidRDefault="003F032A">
      <w:pPr>
        <w:pStyle w:val="Titolo2"/>
        <w:numPr>
          <w:ilvl w:val="1"/>
          <w:numId w:val="10"/>
        </w:numPr>
        <w:spacing w:before="60" w:after="60"/>
        <w:rPr>
          <w:rFonts w:asciiTheme="minorHAnsi" w:hAnsiTheme="minorHAnsi"/>
          <w:color w:val="auto"/>
        </w:rPr>
      </w:pPr>
      <w:bookmarkStart w:id="30" w:name="_Toc221698545"/>
      <w:bookmarkStart w:id="31" w:name="_Toc221698948"/>
      <w:bookmarkStart w:id="32" w:name="_Toc221760250"/>
      <w:bookmarkStart w:id="33" w:name="_Toc225835053"/>
      <w:bookmarkStart w:id="34" w:name="_Toc213233282"/>
      <w:r w:rsidRPr="00392409">
        <w:rPr>
          <w:rFonts w:asciiTheme="minorHAnsi" w:hAnsiTheme="minorHAnsi"/>
          <w:color w:val="auto"/>
        </w:rPr>
        <w:t>Struttura/Divisione</w:t>
      </w:r>
      <w:r w:rsidR="009A1F57" w:rsidRPr="00392409">
        <w:rPr>
          <w:rFonts w:asciiTheme="minorHAnsi" w:hAnsiTheme="minorHAnsi"/>
          <w:color w:val="auto"/>
        </w:rPr>
        <w:t xml:space="preserve"> del Modello</w:t>
      </w:r>
      <w:bookmarkEnd w:id="30"/>
      <w:bookmarkEnd w:id="31"/>
      <w:bookmarkEnd w:id="32"/>
      <w:bookmarkEnd w:id="33"/>
      <w:bookmarkEnd w:id="34"/>
    </w:p>
    <w:tbl>
      <w:tblPr>
        <w:tblStyle w:val="Grigliatabella"/>
        <w:tblW w:w="5000" w:type="pct"/>
        <w:tblBorders>
          <w:top w:val="single" w:sz="12" w:space="0" w:color="auto"/>
          <w:left w:val="single" w:sz="12" w:space="0" w:color="auto"/>
          <w:bottom w:val="single" w:sz="12" w:space="0" w:color="auto"/>
          <w:right w:val="single" w:sz="12" w:space="0" w:color="auto"/>
          <w:insideH w:val="single" w:sz="2" w:space="0" w:color="auto"/>
          <w:insideV w:val="none" w:sz="0" w:space="0" w:color="auto"/>
        </w:tblBorders>
        <w:tblLook w:val="04A0" w:firstRow="1" w:lastRow="0" w:firstColumn="1" w:lastColumn="0" w:noHBand="0" w:noVBand="1"/>
      </w:tblPr>
      <w:tblGrid>
        <w:gridCol w:w="4530"/>
        <w:gridCol w:w="4531"/>
      </w:tblGrid>
      <w:tr w:rsidR="00FB5359" w:rsidRPr="00392409" w14:paraId="682BFE74" w14:textId="77777777" w:rsidTr="006217E1">
        <w:tc>
          <w:tcPr>
            <w:tcW w:w="5000" w:type="pct"/>
            <w:gridSpan w:val="2"/>
            <w:tcBorders>
              <w:top w:val="single" w:sz="4" w:space="0" w:color="auto"/>
              <w:left w:val="single" w:sz="4" w:space="0" w:color="auto"/>
              <w:bottom w:val="single" w:sz="2" w:space="0" w:color="auto"/>
              <w:right w:val="single" w:sz="4" w:space="0" w:color="auto"/>
            </w:tcBorders>
            <w:shd w:val="clear" w:color="auto" w:fill="8DB3E2" w:themeFill="text2" w:themeFillTint="66"/>
            <w:vAlign w:val="center"/>
          </w:tcPr>
          <w:p w14:paraId="682BFE73" w14:textId="77777777" w:rsidR="00FB5359" w:rsidRPr="00392409" w:rsidRDefault="003F032A" w:rsidP="007D04AC">
            <w:pPr>
              <w:pStyle w:val="Corpotesto"/>
              <w:spacing w:before="60" w:after="60" w:line="276" w:lineRule="auto"/>
              <w:jc w:val="center"/>
              <w:rPr>
                <w:rFonts w:asciiTheme="minorHAnsi" w:hAnsiTheme="minorHAnsi"/>
                <w:b/>
                <w:sz w:val="22"/>
              </w:rPr>
            </w:pPr>
            <w:bookmarkStart w:id="35" w:name="OLE_LINK3"/>
            <w:bookmarkStart w:id="36" w:name="OLE_LINK4"/>
            <w:r w:rsidRPr="00392409">
              <w:rPr>
                <w:rFonts w:asciiTheme="minorHAnsi" w:hAnsiTheme="minorHAnsi"/>
                <w:b/>
                <w:sz w:val="22"/>
              </w:rPr>
              <w:t>Struttura/Divisione</w:t>
            </w:r>
            <w:r w:rsidR="00FB5359" w:rsidRPr="00392409">
              <w:rPr>
                <w:rFonts w:asciiTheme="minorHAnsi" w:hAnsiTheme="minorHAnsi"/>
                <w:b/>
                <w:sz w:val="22"/>
              </w:rPr>
              <w:t xml:space="preserve"> del Modello di Organizzazione, Gestione e Controllo</w:t>
            </w:r>
            <w:r w:rsidR="00A41BA4" w:rsidRPr="00392409">
              <w:rPr>
                <w:rFonts w:asciiTheme="minorHAnsi" w:hAnsiTheme="minorHAnsi"/>
                <w:b/>
                <w:sz w:val="22"/>
              </w:rPr>
              <w:t xml:space="preserve"> </w:t>
            </w:r>
            <w:r w:rsidR="00A41BA4" w:rsidRPr="00392409">
              <w:rPr>
                <w:rFonts w:asciiTheme="minorHAnsi" w:hAnsiTheme="minorHAnsi"/>
                <w:b/>
                <w:i/>
                <w:sz w:val="22"/>
              </w:rPr>
              <w:t xml:space="preserve">ex </w:t>
            </w:r>
            <w:proofErr w:type="spellStart"/>
            <w:r w:rsidR="00A41BA4" w:rsidRPr="00392409">
              <w:rPr>
                <w:rFonts w:asciiTheme="minorHAnsi" w:hAnsiTheme="minorHAnsi"/>
                <w:b/>
                <w:sz w:val="22"/>
              </w:rPr>
              <w:t>D.Lgs.</w:t>
            </w:r>
            <w:proofErr w:type="spellEnd"/>
            <w:r w:rsidR="00A41BA4" w:rsidRPr="00392409">
              <w:rPr>
                <w:rFonts w:asciiTheme="minorHAnsi" w:hAnsiTheme="minorHAnsi"/>
                <w:b/>
                <w:sz w:val="22"/>
              </w:rPr>
              <w:t xml:space="preserve"> 231/2001</w:t>
            </w:r>
          </w:p>
        </w:tc>
      </w:tr>
      <w:tr w:rsidR="00F931DF" w:rsidRPr="00392409" w14:paraId="682BFE77" w14:textId="77777777" w:rsidTr="006217E1">
        <w:tc>
          <w:tcPr>
            <w:tcW w:w="2500" w:type="pct"/>
            <w:tcBorders>
              <w:top w:val="single" w:sz="2" w:space="0" w:color="auto"/>
              <w:left w:val="single" w:sz="4" w:space="0" w:color="auto"/>
              <w:bottom w:val="single" w:sz="2" w:space="0" w:color="auto"/>
              <w:right w:val="single" w:sz="2" w:space="0" w:color="auto"/>
            </w:tcBorders>
            <w:shd w:val="clear" w:color="auto" w:fill="C6D9F1" w:themeFill="text2" w:themeFillTint="33"/>
            <w:vAlign w:val="center"/>
          </w:tcPr>
          <w:p w14:paraId="682BFE75" w14:textId="77777777" w:rsidR="00F931DF" w:rsidRPr="00392409" w:rsidRDefault="00F931DF" w:rsidP="007D04AC">
            <w:pPr>
              <w:pStyle w:val="Corpotesto"/>
              <w:spacing w:before="60" w:after="60" w:line="276" w:lineRule="auto"/>
              <w:jc w:val="center"/>
              <w:rPr>
                <w:rFonts w:asciiTheme="minorHAnsi" w:hAnsiTheme="minorHAnsi"/>
                <w:b/>
                <w:sz w:val="20"/>
              </w:rPr>
            </w:pPr>
            <w:r w:rsidRPr="00392409">
              <w:rPr>
                <w:rFonts w:asciiTheme="minorHAnsi" w:hAnsiTheme="minorHAnsi"/>
                <w:b/>
                <w:sz w:val="20"/>
              </w:rPr>
              <w:t>CAPITOLI</w:t>
            </w:r>
          </w:p>
        </w:tc>
        <w:tc>
          <w:tcPr>
            <w:tcW w:w="2500" w:type="pct"/>
            <w:tcBorders>
              <w:top w:val="single" w:sz="2" w:space="0" w:color="auto"/>
              <w:left w:val="single" w:sz="2" w:space="0" w:color="auto"/>
              <w:bottom w:val="single" w:sz="2" w:space="0" w:color="auto"/>
              <w:right w:val="single" w:sz="4" w:space="0" w:color="auto"/>
            </w:tcBorders>
            <w:shd w:val="clear" w:color="auto" w:fill="C6D9F1" w:themeFill="text2" w:themeFillTint="33"/>
            <w:vAlign w:val="center"/>
          </w:tcPr>
          <w:p w14:paraId="682BFE76" w14:textId="77777777" w:rsidR="00F931DF" w:rsidRPr="00392409" w:rsidRDefault="00F931DF" w:rsidP="007D04AC">
            <w:pPr>
              <w:pStyle w:val="Corpotesto"/>
              <w:spacing w:before="60" w:after="60" w:line="276" w:lineRule="auto"/>
              <w:jc w:val="center"/>
              <w:rPr>
                <w:rFonts w:asciiTheme="minorHAnsi" w:hAnsiTheme="minorHAnsi"/>
                <w:b/>
                <w:sz w:val="20"/>
              </w:rPr>
            </w:pPr>
            <w:r w:rsidRPr="00392409">
              <w:rPr>
                <w:rFonts w:asciiTheme="minorHAnsi" w:hAnsiTheme="minorHAnsi"/>
                <w:b/>
                <w:sz w:val="20"/>
              </w:rPr>
              <w:t>DESCRIZIONE SINTETICA</w:t>
            </w:r>
          </w:p>
        </w:tc>
      </w:tr>
      <w:tr w:rsidR="00F931DF" w:rsidRPr="00392409" w14:paraId="682BFE7A" w14:textId="77777777" w:rsidTr="006217E1">
        <w:tc>
          <w:tcPr>
            <w:tcW w:w="2500" w:type="pct"/>
            <w:tcBorders>
              <w:top w:val="single" w:sz="2" w:space="0" w:color="auto"/>
              <w:left w:val="single" w:sz="4" w:space="0" w:color="auto"/>
              <w:bottom w:val="dotted" w:sz="4" w:space="0" w:color="auto"/>
              <w:right w:val="single" w:sz="2" w:space="0" w:color="auto"/>
            </w:tcBorders>
          </w:tcPr>
          <w:p w14:paraId="682BFE78" w14:textId="77777777" w:rsidR="00F931DF" w:rsidRPr="00392409" w:rsidRDefault="00F931DF">
            <w:pPr>
              <w:pStyle w:val="Corpotesto"/>
              <w:numPr>
                <w:ilvl w:val="0"/>
                <w:numId w:val="15"/>
              </w:numPr>
              <w:spacing w:before="60" w:after="60" w:line="276" w:lineRule="auto"/>
              <w:ind w:left="527" w:hanging="357"/>
              <w:jc w:val="left"/>
              <w:rPr>
                <w:rFonts w:asciiTheme="minorHAnsi" w:hAnsiTheme="minorHAnsi"/>
                <w:sz w:val="20"/>
              </w:rPr>
            </w:pPr>
            <w:r w:rsidRPr="00392409">
              <w:rPr>
                <w:rFonts w:asciiTheme="minorHAnsi" w:hAnsiTheme="minorHAnsi"/>
                <w:sz w:val="20"/>
              </w:rPr>
              <w:t>Parte Generale</w:t>
            </w:r>
            <w:r w:rsidR="00B32AC2" w:rsidRPr="00392409">
              <w:rPr>
                <w:rFonts w:asciiTheme="minorHAnsi" w:hAnsiTheme="minorHAnsi"/>
                <w:sz w:val="20"/>
              </w:rPr>
              <w:t>.</w:t>
            </w:r>
          </w:p>
        </w:tc>
        <w:tc>
          <w:tcPr>
            <w:tcW w:w="2500" w:type="pct"/>
            <w:tcBorders>
              <w:top w:val="single" w:sz="2" w:space="0" w:color="auto"/>
              <w:left w:val="single" w:sz="2" w:space="0" w:color="auto"/>
              <w:bottom w:val="dotted" w:sz="4" w:space="0" w:color="auto"/>
              <w:right w:val="single" w:sz="4" w:space="0" w:color="auto"/>
            </w:tcBorders>
          </w:tcPr>
          <w:p w14:paraId="682BFE79" w14:textId="77777777" w:rsidR="00F931DF" w:rsidRPr="00392409" w:rsidRDefault="00F931DF" w:rsidP="007D04AC">
            <w:pPr>
              <w:pStyle w:val="Corpotesto"/>
              <w:spacing w:before="60" w:after="60" w:line="276" w:lineRule="auto"/>
              <w:jc w:val="left"/>
              <w:rPr>
                <w:rFonts w:asciiTheme="minorHAnsi" w:hAnsiTheme="minorHAnsi"/>
                <w:sz w:val="20"/>
              </w:rPr>
            </w:pPr>
            <w:r w:rsidRPr="00392409">
              <w:rPr>
                <w:rFonts w:asciiTheme="minorHAnsi" w:hAnsiTheme="minorHAnsi"/>
                <w:sz w:val="20"/>
              </w:rPr>
              <w:t>Introduce la Disciplina della Responsabilità Amministrativa nel nostro ordinamento, individuando l’ambito di applicazione nonché le peculiarità del Modello Organizzativo Esim</w:t>
            </w:r>
            <w:r w:rsidR="00A1792B" w:rsidRPr="00392409">
              <w:rPr>
                <w:rFonts w:asciiTheme="minorHAnsi" w:hAnsiTheme="minorHAnsi"/>
                <w:sz w:val="20"/>
              </w:rPr>
              <w:t>ente</w:t>
            </w:r>
            <w:r w:rsidRPr="00392409">
              <w:rPr>
                <w:rFonts w:asciiTheme="minorHAnsi" w:hAnsiTheme="minorHAnsi"/>
                <w:sz w:val="20"/>
              </w:rPr>
              <w:t>.</w:t>
            </w:r>
          </w:p>
        </w:tc>
      </w:tr>
      <w:tr w:rsidR="00F931DF" w:rsidRPr="00392409" w14:paraId="682BFE7D" w14:textId="77777777" w:rsidTr="006217E1">
        <w:tc>
          <w:tcPr>
            <w:tcW w:w="2500" w:type="pct"/>
            <w:tcBorders>
              <w:top w:val="dotted" w:sz="4" w:space="0" w:color="auto"/>
              <w:left w:val="single" w:sz="4" w:space="0" w:color="auto"/>
              <w:bottom w:val="dotted" w:sz="4" w:space="0" w:color="auto"/>
              <w:right w:val="single" w:sz="2" w:space="0" w:color="auto"/>
            </w:tcBorders>
          </w:tcPr>
          <w:p w14:paraId="682BFE7B" w14:textId="77777777" w:rsidR="00F931DF" w:rsidRPr="00392409" w:rsidRDefault="00F931DF">
            <w:pPr>
              <w:pStyle w:val="Corpotesto"/>
              <w:numPr>
                <w:ilvl w:val="0"/>
                <w:numId w:val="15"/>
              </w:numPr>
              <w:spacing w:before="60" w:after="60" w:line="276" w:lineRule="auto"/>
              <w:ind w:left="527" w:hanging="357"/>
              <w:jc w:val="left"/>
              <w:rPr>
                <w:rFonts w:asciiTheme="minorHAnsi" w:hAnsiTheme="minorHAnsi"/>
                <w:sz w:val="20"/>
              </w:rPr>
            </w:pPr>
            <w:r w:rsidRPr="00392409">
              <w:rPr>
                <w:rFonts w:asciiTheme="minorHAnsi" w:hAnsiTheme="minorHAnsi"/>
                <w:sz w:val="20"/>
              </w:rPr>
              <w:t>Parte Speciale. I reati e le sanzioni</w:t>
            </w:r>
            <w:r w:rsidR="00B32AC2" w:rsidRPr="00392409">
              <w:rPr>
                <w:rFonts w:asciiTheme="minorHAnsi" w:hAnsiTheme="minorHAnsi"/>
                <w:sz w:val="20"/>
              </w:rPr>
              <w:t>.</w:t>
            </w:r>
          </w:p>
        </w:tc>
        <w:tc>
          <w:tcPr>
            <w:tcW w:w="2500" w:type="pct"/>
            <w:tcBorders>
              <w:top w:val="dotted" w:sz="4" w:space="0" w:color="auto"/>
              <w:left w:val="single" w:sz="2" w:space="0" w:color="auto"/>
              <w:bottom w:val="dotted" w:sz="4" w:space="0" w:color="auto"/>
              <w:right w:val="single" w:sz="4" w:space="0" w:color="auto"/>
            </w:tcBorders>
          </w:tcPr>
          <w:p w14:paraId="682BFE7C" w14:textId="77777777" w:rsidR="00F931DF" w:rsidRPr="00392409" w:rsidRDefault="00F931DF" w:rsidP="007D04AC">
            <w:pPr>
              <w:pStyle w:val="Corpotesto"/>
              <w:spacing w:before="60" w:after="60" w:line="276" w:lineRule="auto"/>
              <w:jc w:val="left"/>
              <w:rPr>
                <w:rFonts w:asciiTheme="minorHAnsi" w:hAnsiTheme="minorHAnsi"/>
                <w:sz w:val="20"/>
              </w:rPr>
            </w:pPr>
            <w:r w:rsidRPr="00392409">
              <w:rPr>
                <w:rFonts w:asciiTheme="minorHAnsi" w:hAnsiTheme="minorHAnsi"/>
                <w:sz w:val="20"/>
              </w:rPr>
              <w:t>Descrive i reati contemplati dalla Legge nonché le sanzioni che si applicano in caso di comportam</w:t>
            </w:r>
            <w:r w:rsidR="003A73FC" w:rsidRPr="00392409">
              <w:rPr>
                <w:rFonts w:asciiTheme="minorHAnsi" w:hAnsiTheme="minorHAnsi"/>
                <w:sz w:val="20"/>
              </w:rPr>
              <w:t>enti</w:t>
            </w:r>
            <w:r w:rsidRPr="00392409">
              <w:rPr>
                <w:rFonts w:asciiTheme="minorHAnsi" w:hAnsiTheme="minorHAnsi"/>
                <w:sz w:val="20"/>
              </w:rPr>
              <w:t xml:space="preserve"> illeciti</w:t>
            </w:r>
            <w:r w:rsidR="00C62F73" w:rsidRPr="00392409">
              <w:rPr>
                <w:rFonts w:asciiTheme="minorHAnsi" w:hAnsiTheme="minorHAnsi"/>
                <w:sz w:val="20"/>
              </w:rPr>
              <w:t>, anche in relazione all’ambito di attività dell’</w:t>
            </w:r>
            <w:r w:rsidR="007415BD" w:rsidRPr="00392409">
              <w:rPr>
                <w:rFonts w:asciiTheme="minorHAnsi" w:hAnsiTheme="minorHAnsi"/>
                <w:sz w:val="20"/>
              </w:rPr>
              <w:t>e</w:t>
            </w:r>
            <w:r w:rsidR="00A1792B" w:rsidRPr="00392409">
              <w:rPr>
                <w:rFonts w:asciiTheme="minorHAnsi" w:hAnsiTheme="minorHAnsi"/>
                <w:sz w:val="20"/>
              </w:rPr>
              <w:t>nte</w:t>
            </w:r>
            <w:r w:rsidR="00C62F73" w:rsidRPr="00392409">
              <w:rPr>
                <w:rFonts w:asciiTheme="minorHAnsi" w:hAnsiTheme="minorHAnsi"/>
                <w:sz w:val="20"/>
              </w:rPr>
              <w:t>.</w:t>
            </w:r>
            <w:r w:rsidRPr="00392409">
              <w:rPr>
                <w:rFonts w:asciiTheme="minorHAnsi" w:hAnsiTheme="minorHAnsi"/>
                <w:sz w:val="20"/>
              </w:rPr>
              <w:t xml:space="preserve"> </w:t>
            </w:r>
          </w:p>
        </w:tc>
      </w:tr>
      <w:tr w:rsidR="00F931DF" w:rsidRPr="00392409" w14:paraId="682BFE80" w14:textId="77777777" w:rsidTr="006217E1">
        <w:tc>
          <w:tcPr>
            <w:tcW w:w="2500" w:type="pct"/>
            <w:tcBorders>
              <w:top w:val="dotted" w:sz="4" w:space="0" w:color="auto"/>
              <w:left w:val="single" w:sz="4" w:space="0" w:color="auto"/>
              <w:bottom w:val="dotted" w:sz="4" w:space="0" w:color="auto"/>
              <w:right w:val="single" w:sz="2" w:space="0" w:color="auto"/>
            </w:tcBorders>
          </w:tcPr>
          <w:p w14:paraId="682BFE7E" w14:textId="77777777" w:rsidR="00F931DF" w:rsidRPr="00392409" w:rsidRDefault="00F931DF">
            <w:pPr>
              <w:pStyle w:val="Corpotesto"/>
              <w:numPr>
                <w:ilvl w:val="0"/>
                <w:numId w:val="15"/>
              </w:numPr>
              <w:spacing w:before="60" w:after="60" w:line="276" w:lineRule="auto"/>
              <w:ind w:left="527" w:hanging="357"/>
              <w:jc w:val="left"/>
              <w:rPr>
                <w:rFonts w:asciiTheme="minorHAnsi" w:hAnsiTheme="minorHAnsi"/>
                <w:sz w:val="20"/>
              </w:rPr>
            </w:pPr>
            <w:r w:rsidRPr="00392409">
              <w:rPr>
                <w:rFonts w:asciiTheme="minorHAnsi" w:hAnsiTheme="minorHAnsi"/>
                <w:sz w:val="20"/>
              </w:rPr>
              <w:t>Codice Etico</w:t>
            </w:r>
            <w:r w:rsidR="00B32AC2" w:rsidRPr="00392409">
              <w:rPr>
                <w:rFonts w:asciiTheme="minorHAnsi" w:hAnsiTheme="minorHAnsi"/>
                <w:sz w:val="20"/>
              </w:rPr>
              <w:t>.</w:t>
            </w:r>
          </w:p>
        </w:tc>
        <w:tc>
          <w:tcPr>
            <w:tcW w:w="2500" w:type="pct"/>
            <w:tcBorders>
              <w:top w:val="dotted" w:sz="4" w:space="0" w:color="auto"/>
              <w:left w:val="single" w:sz="2" w:space="0" w:color="auto"/>
              <w:bottom w:val="dotted" w:sz="4" w:space="0" w:color="auto"/>
              <w:right w:val="single" w:sz="4" w:space="0" w:color="auto"/>
            </w:tcBorders>
          </w:tcPr>
          <w:p w14:paraId="682BFE7F" w14:textId="77777777" w:rsidR="00F931DF" w:rsidRPr="00392409" w:rsidRDefault="00C62F73" w:rsidP="007D04AC">
            <w:pPr>
              <w:pStyle w:val="Corpotesto"/>
              <w:spacing w:before="60" w:after="60" w:line="276" w:lineRule="auto"/>
              <w:jc w:val="left"/>
              <w:rPr>
                <w:rFonts w:asciiTheme="minorHAnsi" w:hAnsiTheme="minorHAnsi"/>
                <w:sz w:val="20"/>
              </w:rPr>
            </w:pPr>
            <w:r w:rsidRPr="00392409">
              <w:rPr>
                <w:rFonts w:asciiTheme="minorHAnsi" w:hAnsiTheme="minorHAnsi"/>
                <w:sz w:val="20"/>
              </w:rPr>
              <w:t>Riporta le regole di comportamento, i principi e i valori aziendali sui quali l’</w:t>
            </w:r>
            <w:r w:rsidR="007415BD" w:rsidRPr="00392409">
              <w:rPr>
                <w:rFonts w:asciiTheme="minorHAnsi" w:hAnsiTheme="minorHAnsi"/>
                <w:sz w:val="20"/>
              </w:rPr>
              <w:t>e</w:t>
            </w:r>
            <w:r w:rsidR="00A1792B" w:rsidRPr="00392409">
              <w:rPr>
                <w:rFonts w:asciiTheme="minorHAnsi" w:hAnsiTheme="minorHAnsi"/>
                <w:sz w:val="20"/>
              </w:rPr>
              <w:t>nte</w:t>
            </w:r>
            <w:r w:rsidRPr="00392409">
              <w:rPr>
                <w:rFonts w:asciiTheme="minorHAnsi" w:hAnsiTheme="minorHAnsi"/>
                <w:sz w:val="20"/>
              </w:rPr>
              <w:t xml:space="preserve"> stesso richiama i dipend</w:t>
            </w:r>
            <w:r w:rsidR="003A73FC" w:rsidRPr="00392409">
              <w:rPr>
                <w:rFonts w:asciiTheme="minorHAnsi" w:hAnsiTheme="minorHAnsi"/>
                <w:sz w:val="20"/>
              </w:rPr>
              <w:t>enti</w:t>
            </w:r>
            <w:r w:rsidRPr="00392409">
              <w:rPr>
                <w:rFonts w:asciiTheme="minorHAnsi" w:hAnsiTheme="minorHAnsi"/>
                <w:sz w:val="20"/>
              </w:rPr>
              <w:t>, i collaboratori e tutti coloro che direttam</w:t>
            </w:r>
            <w:r w:rsidR="00A1792B" w:rsidRPr="00392409">
              <w:rPr>
                <w:rFonts w:asciiTheme="minorHAnsi" w:hAnsiTheme="minorHAnsi"/>
                <w:sz w:val="20"/>
              </w:rPr>
              <w:t>ente</w:t>
            </w:r>
            <w:r w:rsidRPr="00392409">
              <w:rPr>
                <w:rFonts w:asciiTheme="minorHAnsi" w:hAnsiTheme="minorHAnsi"/>
                <w:sz w:val="20"/>
              </w:rPr>
              <w:t xml:space="preserve"> e indirettam</w:t>
            </w:r>
            <w:r w:rsidR="00A1792B" w:rsidRPr="00392409">
              <w:rPr>
                <w:rFonts w:asciiTheme="minorHAnsi" w:hAnsiTheme="minorHAnsi"/>
                <w:sz w:val="20"/>
              </w:rPr>
              <w:t>ente</w:t>
            </w:r>
            <w:r w:rsidRPr="00392409">
              <w:rPr>
                <w:rFonts w:asciiTheme="minorHAnsi" w:hAnsiTheme="minorHAnsi"/>
                <w:sz w:val="20"/>
              </w:rPr>
              <w:t xml:space="preserve"> risultano coinvolti nella vita aziendale.</w:t>
            </w:r>
            <w:r w:rsidR="008363A4" w:rsidRPr="00392409">
              <w:rPr>
                <w:rFonts w:asciiTheme="minorHAnsi" w:hAnsiTheme="minorHAnsi"/>
                <w:sz w:val="20"/>
              </w:rPr>
              <w:t xml:space="preserve"> </w:t>
            </w:r>
          </w:p>
        </w:tc>
      </w:tr>
      <w:tr w:rsidR="00F931DF" w:rsidRPr="00392409" w14:paraId="682BFE83" w14:textId="77777777" w:rsidTr="006217E1">
        <w:tc>
          <w:tcPr>
            <w:tcW w:w="2500" w:type="pct"/>
            <w:tcBorders>
              <w:top w:val="dotted" w:sz="4" w:space="0" w:color="auto"/>
              <w:left w:val="single" w:sz="4" w:space="0" w:color="auto"/>
              <w:bottom w:val="dotted" w:sz="4" w:space="0" w:color="auto"/>
              <w:right w:val="single" w:sz="2" w:space="0" w:color="auto"/>
            </w:tcBorders>
          </w:tcPr>
          <w:p w14:paraId="682BFE81" w14:textId="77777777" w:rsidR="00F931DF" w:rsidRPr="00392409" w:rsidRDefault="00F931DF">
            <w:pPr>
              <w:pStyle w:val="Corpotesto"/>
              <w:numPr>
                <w:ilvl w:val="0"/>
                <w:numId w:val="15"/>
              </w:numPr>
              <w:spacing w:before="60" w:after="60" w:line="276" w:lineRule="auto"/>
              <w:ind w:left="527" w:hanging="357"/>
              <w:jc w:val="left"/>
              <w:rPr>
                <w:rFonts w:asciiTheme="minorHAnsi" w:hAnsiTheme="minorHAnsi"/>
                <w:sz w:val="20"/>
              </w:rPr>
            </w:pPr>
            <w:r w:rsidRPr="00392409">
              <w:rPr>
                <w:rFonts w:asciiTheme="minorHAnsi" w:hAnsiTheme="minorHAnsi"/>
                <w:sz w:val="20"/>
              </w:rPr>
              <w:t>Sistema disciplinare</w:t>
            </w:r>
            <w:r w:rsidR="00B32AC2" w:rsidRPr="00392409">
              <w:rPr>
                <w:rFonts w:asciiTheme="minorHAnsi" w:hAnsiTheme="minorHAnsi"/>
                <w:sz w:val="20"/>
              </w:rPr>
              <w:t>.</w:t>
            </w:r>
          </w:p>
        </w:tc>
        <w:tc>
          <w:tcPr>
            <w:tcW w:w="2500" w:type="pct"/>
            <w:tcBorders>
              <w:top w:val="dotted" w:sz="4" w:space="0" w:color="auto"/>
              <w:left w:val="single" w:sz="2" w:space="0" w:color="auto"/>
              <w:bottom w:val="dotted" w:sz="4" w:space="0" w:color="auto"/>
              <w:right w:val="single" w:sz="4" w:space="0" w:color="auto"/>
            </w:tcBorders>
          </w:tcPr>
          <w:p w14:paraId="682BFE82" w14:textId="77777777" w:rsidR="00F931DF" w:rsidRPr="00392409" w:rsidRDefault="00C62F73" w:rsidP="007D04AC">
            <w:pPr>
              <w:pStyle w:val="Corpotesto"/>
              <w:spacing w:before="60" w:after="60" w:line="276" w:lineRule="auto"/>
              <w:jc w:val="left"/>
              <w:rPr>
                <w:rFonts w:asciiTheme="minorHAnsi" w:hAnsiTheme="minorHAnsi"/>
                <w:sz w:val="20"/>
              </w:rPr>
            </w:pPr>
            <w:r w:rsidRPr="00392409">
              <w:rPr>
                <w:rFonts w:asciiTheme="minorHAnsi" w:hAnsiTheme="minorHAnsi"/>
                <w:sz w:val="20"/>
              </w:rPr>
              <w:t>Riporta l’elenco delle attività volte a sanzionare le violazioni del codice etico e delle procedure interne previste dal Modello Organizzativo Esim</w:t>
            </w:r>
            <w:r w:rsidR="00A1792B" w:rsidRPr="00392409">
              <w:rPr>
                <w:rFonts w:asciiTheme="minorHAnsi" w:hAnsiTheme="minorHAnsi"/>
                <w:sz w:val="20"/>
              </w:rPr>
              <w:t>ente</w:t>
            </w:r>
            <w:r w:rsidRPr="00392409">
              <w:rPr>
                <w:rFonts w:asciiTheme="minorHAnsi" w:hAnsiTheme="minorHAnsi"/>
                <w:sz w:val="20"/>
              </w:rPr>
              <w:t>.</w:t>
            </w:r>
          </w:p>
        </w:tc>
      </w:tr>
      <w:tr w:rsidR="00F931DF" w:rsidRPr="00392409" w14:paraId="682BFE86" w14:textId="77777777" w:rsidTr="006217E1">
        <w:tc>
          <w:tcPr>
            <w:tcW w:w="2500" w:type="pct"/>
            <w:tcBorders>
              <w:top w:val="dotted" w:sz="4" w:space="0" w:color="auto"/>
              <w:left w:val="single" w:sz="4" w:space="0" w:color="auto"/>
              <w:bottom w:val="dotted" w:sz="4" w:space="0" w:color="auto"/>
              <w:right w:val="single" w:sz="2" w:space="0" w:color="auto"/>
            </w:tcBorders>
          </w:tcPr>
          <w:p w14:paraId="682BFE84" w14:textId="77777777" w:rsidR="00F931DF" w:rsidRPr="00392409" w:rsidRDefault="00F931DF">
            <w:pPr>
              <w:pStyle w:val="Corpotesto"/>
              <w:numPr>
                <w:ilvl w:val="0"/>
                <w:numId w:val="15"/>
              </w:numPr>
              <w:spacing w:before="60" w:after="60" w:line="276" w:lineRule="auto"/>
              <w:ind w:left="527" w:hanging="357"/>
              <w:jc w:val="left"/>
              <w:rPr>
                <w:rFonts w:asciiTheme="minorHAnsi" w:hAnsiTheme="minorHAnsi"/>
                <w:sz w:val="20"/>
              </w:rPr>
            </w:pPr>
            <w:r w:rsidRPr="00392409">
              <w:rPr>
                <w:rFonts w:asciiTheme="minorHAnsi" w:hAnsiTheme="minorHAnsi"/>
                <w:sz w:val="20"/>
              </w:rPr>
              <w:t>Procedure operative per le aree a rischio</w:t>
            </w:r>
            <w:r w:rsidR="00B32AC2" w:rsidRPr="00392409">
              <w:rPr>
                <w:rFonts w:asciiTheme="minorHAnsi" w:hAnsiTheme="minorHAnsi"/>
                <w:sz w:val="20"/>
              </w:rPr>
              <w:t>.</w:t>
            </w:r>
          </w:p>
        </w:tc>
        <w:tc>
          <w:tcPr>
            <w:tcW w:w="2500" w:type="pct"/>
            <w:tcBorders>
              <w:top w:val="dotted" w:sz="4" w:space="0" w:color="auto"/>
              <w:left w:val="single" w:sz="2" w:space="0" w:color="auto"/>
              <w:bottom w:val="dotted" w:sz="4" w:space="0" w:color="auto"/>
              <w:right w:val="single" w:sz="4" w:space="0" w:color="auto"/>
            </w:tcBorders>
          </w:tcPr>
          <w:p w14:paraId="682BFE85" w14:textId="77777777" w:rsidR="00F931DF" w:rsidRPr="00392409" w:rsidRDefault="00C62F73" w:rsidP="007D04AC">
            <w:pPr>
              <w:pStyle w:val="Corpotesto"/>
              <w:spacing w:before="60" w:after="60" w:line="276" w:lineRule="auto"/>
              <w:jc w:val="left"/>
              <w:rPr>
                <w:rFonts w:asciiTheme="minorHAnsi" w:hAnsiTheme="minorHAnsi"/>
                <w:sz w:val="20"/>
              </w:rPr>
            </w:pPr>
            <w:r w:rsidRPr="00392409">
              <w:rPr>
                <w:rFonts w:asciiTheme="minorHAnsi" w:hAnsiTheme="minorHAnsi"/>
                <w:sz w:val="20"/>
              </w:rPr>
              <w:t xml:space="preserve">Descrive le principali procedure operative atte a evitare reati entro le aree a rischio individuate. </w:t>
            </w:r>
          </w:p>
        </w:tc>
      </w:tr>
      <w:tr w:rsidR="00F931DF" w:rsidRPr="00392409" w14:paraId="682BFE89" w14:textId="77777777" w:rsidTr="006217E1">
        <w:tc>
          <w:tcPr>
            <w:tcW w:w="2500" w:type="pct"/>
            <w:tcBorders>
              <w:top w:val="dotted" w:sz="4" w:space="0" w:color="auto"/>
              <w:left w:val="single" w:sz="4" w:space="0" w:color="auto"/>
              <w:bottom w:val="single" w:sz="4" w:space="0" w:color="auto"/>
              <w:right w:val="single" w:sz="2" w:space="0" w:color="auto"/>
            </w:tcBorders>
          </w:tcPr>
          <w:p w14:paraId="682BFE87" w14:textId="77777777" w:rsidR="00F931DF" w:rsidRPr="00392409" w:rsidRDefault="00F931DF">
            <w:pPr>
              <w:pStyle w:val="Corpotesto"/>
              <w:numPr>
                <w:ilvl w:val="0"/>
                <w:numId w:val="15"/>
              </w:numPr>
              <w:spacing w:before="60" w:after="60" w:line="276" w:lineRule="auto"/>
              <w:ind w:left="527" w:hanging="357"/>
              <w:jc w:val="left"/>
              <w:rPr>
                <w:rFonts w:asciiTheme="minorHAnsi" w:hAnsiTheme="minorHAnsi"/>
                <w:sz w:val="20"/>
              </w:rPr>
            </w:pPr>
            <w:r w:rsidRPr="00392409">
              <w:rPr>
                <w:rFonts w:asciiTheme="minorHAnsi" w:hAnsiTheme="minorHAnsi"/>
                <w:sz w:val="20"/>
              </w:rPr>
              <w:t>Allegati</w:t>
            </w:r>
            <w:r w:rsidR="00B32AC2" w:rsidRPr="00392409">
              <w:rPr>
                <w:rFonts w:asciiTheme="minorHAnsi" w:hAnsiTheme="minorHAnsi"/>
                <w:sz w:val="20"/>
              </w:rPr>
              <w:t>.</w:t>
            </w:r>
          </w:p>
        </w:tc>
        <w:tc>
          <w:tcPr>
            <w:tcW w:w="2500" w:type="pct"/>
            <w:tcBorders>
              <w:top w:val="dotted" w:sz="4" w:space="0" w:color="auto"/>
              <w:left w:val="single" w:sz="2" w:space="0" w:color="auto"/>
              <w:bottom w:val="single" w:sz="4" w:space="0" w:color="auto"/>
              <w:right w:val="single" w:sz="4" w:space="0" w:color="auto"/>
            </w:tcBorders>
          </w:tcPr>
          <w:p w14:paraId="682BFE88" w14:textId="77777777" w:rsidR="00F931DF" w:rsidRPr="00392409" w:rsidRDefault="00B32AC2" w:rsidP="007D04AC">
            <w:pPr>
              <w:pStyle w:val="Corpotesto"/>
              <w:spacing w:before="60" w:after="60" w:line="276" w:lineRule="auto"/>
              <w:jc w:val="left"/>
              <w:rPr>
                <w:rFonts w:asciiTheme="minorHAnsi" w:hAnsiTheme="minorHAnsi"/>
                <w:sz w:val="20"/>
              </w:rPr>
            </w:pPr>
            <w:r w:rsidRPr="00392409">
              <w:rPr>
                <w:rFonts w:asciiTheme="minorHAnsi" w:hAnsiTheme="minorHAnsi"/>
                <w:sz w:val="20"/>
              </w:rPr>
              <w:t>Allegati</w:t>
            </w:r>
            <w:r w:rsidR="00C62F73" w:rsidRPr="00392409">
              <w:rPr>
                <w:rFonts w:asciiTheme="minorHAnsi" w:hAnsiTheme="minorHAnsi"/>
                <w:sz w:val="20"/>
              </w:rPr>
              <w:t>.</w:t>
            </w:r>
          </w:p>
        </w:tc>
      </w:tr>
    </w:tbl>
    <w:p w14:paraId="682BFE8A" w14:textId="77777777" w:rsidR="006217E1" w:rsidRPr="00392409" w:rsidRDefault="006217E1" w:rsidP="007D04AC">
      <w:pPr>
        <w:pStyle w:val="Titolo2"/>
        <w:numPr>
          <w:ilvl w:val="0"/>
          <w:numId w:val="0"/>
        </w:numPr>
        <w:spacing w:before="60" w:after="60"/>
        <w:rPr>
          <w:rFonts w:asciiTheme="minorHAnsi" w:hAnsiTheme="minorHAnsi"/>
          <w:color w:val="auto"/>
        </w:rPr>
      </w:pPr>
      <w:bookmarkStart w:id="37" w:name="_Toc221698546"/>
      <w:bookmarkStart w:id="38" w:name="_Toc221698949"/>
      <w:bookmarkStart w:id="39" w:name="_Toc221760251"/>
      <w:bookmarkStart w:id="40" w:name="_Toc225835054"/>
      <w:bookmarkEnd w:id="35"/>
      <w:bookmarkEnd w:id="36"/>
    </w:p>
    <w:p w14:paraId="66C34195" w14:textId="39C5685B" w:rsidR="007C20F5" w:rsidRPr="00392409" w:rsidRDefault="00E60D2E">
      <w:pPr>
        <w:pStyle w:val="Titolo2"/>
        <w:numPr>
          <w:ilvl w:val="1"/>
          <w:numId w:val="10"/>
        </w:numPr>
        <w:spacing w:before="60" w:after="60"/>
        <w:rPr>
          <w:rFonts w:asciiTheme="minorHAnsi" w:hAnsiTheme="minorHAnsi"/>
          <w:color w:val="auto"/>
        </w:rPr>
      </w:pPr>
      <w:bookmarkStart w:id="41" w:name="_Toc213233283"/>
      <w:r w:rsidRPr="00392409">
        <w:rPr>
          <w:rFonts w:asciiTheme="minorHAnsi" w:hAnsiTheme="minorHAnsi"/>
          <w:color w:val="auto"/>
        </w:rPr>
        <w:t>Adozione e approvazione del Modello</w:t>
      </w:r>
      <w:bookmarkEnd w:id="41"/>
    </w:p>
    <w:p w14:paraId="1B60E0EB" w14:textId="77777777" w:rsidR="00140718" w:rsidRPr="00392409" w:rsidRDefault="00140718" w:rsidP="00140718">
      <w:pPr>
        <w:spacing w:before="60" w:after="60"/>
        <w:jc w:val="both"/>
        <w:rPr>
          <w:rFonts w:asciiTheme="minorHAnsi" w:hAnsiTheme="minorHAnsi"/>
        </w:rPr>
      </w:pPr>
      <w:r w:rsidRPr="00392409">
        <w:rPr>
          <w:rFonts w:asciiTheme="minorHAnsi" w:hAnsiTheme="minorHAnsi"/>
        </w:rPr>
        <w:t>La predisposizione, l’approvazione e l’implementazione del Modello è demandato al Consiglio di Amministrazione tramite apposita delibera.</w:t>
      </w:r>
    </w:p>
    <w:p w14:paraId="6EA1660B" w14:textId="77777777" w:rsidR="00140718" w:rsidRPr="00392409" w:rsidRDefault="00140718" w:rsidP="00140718">
      <w:pPr>
        <w:spacing w:before="60" w:after="60"/>
        <w:jc w:val="both"/>
        <w:rPr>
          <w:rFonts w:asciiTheme="minorHAnsi" w:hAnsiTheme="minorHAnsi"/>
          <w:b/>
        </w:rPr>
      </w:pPr>
      <w:r w:rsidRPr="00392409">
        <w:rPr>
          <w:rFonts w:asciiTheme="minorHAnsi" w:hAnsiTheme="minorHAnsi"/>
          <w:b/>
        </w:rPr>
        <w:t>Il Modello è stato approvato dal Consiglio di Amministrazione della Fondazione Casa di Riposo “Città di Abbiategrasso” - onlus in data 17/12/2014.</w:t>
      </w:r>
    </w:p>
    <w:p w14:paraId="40D4A98F" w14:textId="3917F204" w:rsidR="00140718" w:rsidRPr="00392409" w:rsidRDefault="00140718" w:rsidP="00140718">
      <w:pPr>
        <w:spacing w:before="60" w:after="60"/>
        <w:jc w:val="both"/>
        <w:rPr>
          <w:rFonts w:asciiTheme="minorHAnsi" w:hAnsiTheme="minorHAnsi"/>
          <w:b/>
        </w:rPr>
      </w:pPr>
      <w:r w:rsidRPr="00392409">
        <w:rPr>
          <w:rFonts w:asciiTheme="minorHAnsi" w:hAnsiTheme="minorHAnsi"/>
          <w:b/>
        </w:rPr>
        <w:lastRenderedPageBreak/>
        <w:t xml:space="preserve">La presente revisione Modello è stata approvata dal </w:t>
      </w:r>
      <w:r w:rsidR="00BD3A2C" w:rsidRPr="00392409">
        <w:rPr>
          <w:rFonts w:asciiTheme="minorHAnsi" w:hAnsiTheme="minorHAnsi"/>
          <w:b/>
        </w:rPr>
        <w:t>Consiglio di amministrazione</w:t>
      </w:r>
      <w:r w:rsidRPr="00392409">
        <w:rPr>
          <w:rFonts w:asciiTheme="minorHAnsi" w:hAnsiTheme="minorHAnsi"/>
          <w:b/>
        </w:rPr>
        <w:t xml:space="preserve"> stesso con delibera del</w:t>
      </w:r>
      <w:r w:rsidR="00C6584A" w:rsidRPr="00392409">
        <w:rPr>
          <w:rFonts w:asciiTheme="minorHAnsi" w:hAnsiTheme="minorHAnsi"/>
          <w:b/>
        </w:rPr>
        <w:t xml:space="preserve"> giorno</w:t>
      </w:r>
      <w:r w:rsidRPr="00392409">
        <w:rPr>
          <w:rFonts w:asciiTheme="minorHAnsi" w:hAnsiTheme="minorHAnsi"/>
          <w:b/>
        </w:rPr>
        <w:t xml:space="preserve"> </w:t>
      </w:r>
      <w:r w:rsidR="002B4874" w:rsidRPr="00392409">
        <w:rPr>
          <w:rFonts w:asciiTheme="minorHAnsi" w:hAnsiTheme="minorHAnsi"/>
          <w:b/>
        </w:rPr>
        <w:t>11/11/2025.</w:t>
      </w:r>
    </w:p>
    <w:p w14:paraId="3979ACA4" w14:textId="77777777" w:rsidR="00140718" w:rsidRPr="00392409" w:rsidRDefault="00140718" w:rsidP="00140718">
      <w:pPr>
        <w:pStyle w:val="Corpotesto"/>
        <w:spacing w:before="60" w:after="60" w:line="276" w:lineRule="auto"/>
        <w:rPr>
          <w:rFonts w:asciiTheme="minorHAnsi" w:eastAsia="Calibri" w:hAnsiTheme="minorHAnsi"/>
          <w:sz w:val="22"/>
          <w:szCs w:val="22"/>
        </w:rPr>
      </w:pPr>
      <w:r w:rsidRPr="00392409">
        <w:rPr>
          <w:rFonts w:asciiTheme="minorHAnsi" w:eastAsia="Calibri" w:hAnsiTheme="minorHAnsi"/>
          <w:sz w:val="22"/>
          <w:szCs w:val="22"/>
        </w:rPr>
        <w:t xml:space="preserve">In attuazione di quanto previsto dal </w:t>
      </w:r>
      <w:proofErr w:type="spellStart"/>
      <w:r w:rsidRPr="00392409">
        <w:rPr>
          <w:rFonts w:asciiTheme="minorHAnsi" w:eastAsia="Calibri" w:hAnsiTheme="minorHAnsi"/>
          <w:sz w:val="22"/>
          <w:szCs w:val="22"/>
        </w:rPr>
        <w:t>D.Lgs.</w:t>
      </w:r>
      <w:proofErr w:type="spellEnd"/>
      <w:r w:rsidRPr="00392409">
        <w:rPr>
          <w:rFonts w:asciiTheme="minorHAnsi" w:eastAsia="Calibri" w:hAnsiTheme="minorHAnsi"/>
          <w:sz w:val="22"/>
          <w:szCs w:val="22"/>
        </w:rPr>
        <w:t xml:space="preserve"> 231/2001, la Fondazione Casa di Riposo “Città di </w:t>
      </w:r>
      <w:r w:rsidRPr="00392409">
        <w:rPr>
          <w:rFonts w:asciiTheme="minorHAnsi" w:hAnsiTheme="minorHAnsi"/>
          <w:sz w:val="22"/>
          <w:szCs w:val="22"/>
        </w:rPr>
        <w:t xml:space="preserve">Abbiategrasso” - onlus </w:t>
      </w:r>
      <w:r w:rsidRPr="00392409">
        <w:rPr>
          <w:rFonts w:asciiTheme="minorHAnsi" w:eastAsia="Calibri" w:hAnsiTheme="minorHAnsi"/>
          <w:sz w:val="22"/>
          <w:szCs w:val="22"/>
        </w:rPr>
        <w:t>ha istituito, con delibera in data 26/05/2015, successivamente confermata con delibere annuali, un Organismo di Vigilanza, affidato in forma monocratica a:</w:t>
      </w:r>
    </w:p>
    <w:p w14:paraId="0BE0D351" w14:textId="77777777" w:rsidR="00140718" w:rsidRPr="00392409" w:rsidRDefault="00140718">
      <w:pPr>
        <w:pStyle w:val="Corpotesto"/>
        <w:numPr>
          <w:ilvl w:val="0"/>
          <w:numId w:val="14"/>
        </w:numPr>
        <w:spacing w:before="60" w:after="60" w:line="276" w:lineRule="auto"/>
        <w:rPr>
          <w:rFonts w:asciiTheme="minorHAnsi" w:hAnsiTheme="minorHAnsi"/>
          <w:sz w:val="22"/>
          <w:szCs w:val="22"/>
        </w:rPr>
      </w:pPr>
      <w:r w:rsidRPr="00392409">
        <w:rPr>
          <w:rFonts w:asciiTheme="minorHAnsi" w:hAnsiTheme="minorHAnsi"/>
          <w:sz w:val="22"/>
          <w:szCs w:val="22"/>
        </w:rPr>
        <w:t>Ing. Maurizio Cappelletti</w:t>
      </w:r>
    </w:p>
    <w:p w14:paraId="4B1785B2" w14:textId="77777777" w:rsidR="00140718" w:rsidRPr="00392409" w:rsidRDefault="00140718" w:rsidP="00140718">
      <w:pPr>
        <w:pStyle w:val="Corpotesto"/>
        <w:spacing w:before="60" w:after="60" w:line="276" w:lineRule="auto"/>
        <w:rPr>
          <w:rFonts w:asciiTheme="minorHAnsi" w:hAnsiTheme="minorHAnsi"/>
          <w:sz w:val="22"/>
          <w:szCs w:val="22"/>
        </w:rPr>
      </w:pPr>
      <w:r w:rsidRPr="00392409">
        <w:rPr>
          <w:rFonts w:asciiTheme="minorHAnsi" w:hAnsiTheme="minorHAnsi"/>
          <w:sz w:val="22"/>
          <w:szCs w:val="22"/>
        </w:rPr>
        <w:t>la carica di responsabile dell’Organismo di Vigilanza stesso, con le responsabilità specifiche che ne derivano e con il compito di vigilare sul funzionamento, sull’efficacia e sull’osservanza del Modello nonché di curarne l’aggiornamento continuo.</w:t>
      </w:r>
    </w:p>
    <w:p w14:paraId="6070CB23" w14:textId="14395EE2" w:rsidR="00140718" w:rsidRPr="00392409" w:rsidRDefault="00140718" w:rsidP="00140718">
      <w:pPr>
        <w:pStyle w:val="Corpotesto"/>
        <w:spacing w:before="60" w:after="60" w:line="276" w:lineRule="auto"/>
        <w:rPr>
          <w:rFonts w:asciiTheme="minorHAnsi" w:eastAsia="Calibri" w:hAnsiTheme="minorHAnsi"/>
          <w:sz w:val="22"/>
          <w:szCs w:val="22"/>
          <w:lang w:eastAsia="en-US"/>
        </w:rPr>
      </w:pPr>
      <w:r w:rsidRPr="00392409">
        <w:rPr>
          <w:rFonts w:asciiTheme="minorHAnsi" w:eastAsia="Calibri" w:hAnsiTheme="minorHAnsi"/>
          <w:sz w:val="22"/>
          <w:szCs w:val="22"/>
          <w:lang w:eastAsia="en-US"/>
        </w:rPr>
        <w:t xml:space="preserve">Il Collegio dei Revisori della Fondazione Casa di Riposo “Città di </w:t>
      </w:r>
      <w:r w:rsidRPr="00392409">
        <w:rPr>
          <w:rFonts w:asciiTheme="minorHAnsi" w:hAnsiTheme="minorHAnsi"/>
          <w:sz w:val="22"/>
          <w:szCs w:val="22"/>
        </w:rPr>
        <w:t xml:space="preserve">Abbiategrasso” - onlus </w:t>
      </w:r>
      <w:r w:rsidRPr="00392409">
        <w:rPr>
          <w:rFonts w:asciiTheme="minorHAnsi" w:eastAsia="Calibri" w:hAnsiTheme="minorHAnsi"/>
          <w:sz w:val="22"/>
          <w:szCs w:val="22"/>
          <w:lang w:eastAsia="en-US"/>
        </w:rPr>
        <w:t xml:space="preserve">si impegna al rispetto del Modello medesimo, dopo averne preso visione. Essendo il presente Modello un atto di emanazione dell’organo dirigente, ogni modifica sarà rimessa alle competenze del </w:t>
      </w:r>
      <w:r w:rsidR="00BD3A2C" w:rsidRPr="00392409">
        <w:rPr>
          <w:rFonts w:asciiTheme="minorHAnsi" w:eastAsia="Calibri" w:hAnsiTheme="minorHAnsi"/>
          <w:sz w:val="22"/>
          <w:szCs w:val="22"/>
          <w:lang w:eastAsia="en-US"/>
        </w:rPr>
        <w:t>Consiglio di amministrazione</w:t>
      </w:r>
      <w:r w:rsidRPr="00392409">
        <w:rPr>
          <w:rFonts w:asciiTheme="minorHAnsi" w:eastAsia="Calibri" w:hAnsiTheme="minorHAnsi"/>
          <w:sz w:val="22"/>
          <w:szCs w:val="22"/>
          <w:lang w:eastAsia="en-US"/>
        </w:rPr>
        <w:t>.</w:t>
      </w:r>
    </w:p>
    <w:p w14:paraId="622DF6DF" w14:textId="77777777" w:rsidR="00140718" w:rsidRPr="00392409" w:rsidRDefault="00140718" w:rsidP="00140718">
      <w:pPr>
        <w:spacing w:before="60" w:after="60"/>
        <w:rPr>
          <w:rFonts w:asciiTheme="minorHAnsi" w:hAnsiTheme="minorHAnsi"/>
        </w:rPr>
      </w:pPr>
    </w:p>
    <w:p w14:paraId="108D64CE" w14:textId="77777777" w:rsidR="00140718" w:rsidRPr="00392409" w:rsidRDefault="00140718" w:rsidP="00140718"/>
    <w:p w14:paraId="1809D3A0" w14:textId="77777777" w:rsidR="00AE7D61" w:rsidRPr="00392409" w:rsidRDefault="00AE7D61">
      <w:pPr>
        <w:pStyle w:val="Titolo2"/>
        <w:numPr>
          <w:ilvl w:val="1"/>
          <w:numId w:val="10"/>
        </w:numPr>
        <w:spacing w:before="60" w:after="60"/>
        <w:rPr>
          <w:rFonts w:asciiTheme="minorHAnsi" w:hAnsiTheme="minorHAnsi"/>
          <w:color w:val="auto"/>
        </w:rPr>
      </w:pPr>
      <w:bookmarkStart w:id="42" w:name="_Toc213233284"/>
      <w:r w:rsidRPr="00392409">
        <w:rPr>
          <w:rFonts w:asciiTheme="minorHAnsi" w:hAnsiTheme="minorHAnsi"/>
          <w:color w:val="auto"/>
        </w:rPr>
        <w:t>Coordinamento dei sistemi di controllo e verifica e compliance integrata</w:t>
      </w:r>
      <w:bookmarkEnd w:id="42"/>
      <w:r w:rsidRPr="00392409">
        <w:rPr>
          <w:rFonts w:asciiTheme="minorHAnsi" w:hAnsiTheme="minorHAnsi"/>
          <w:color w:val="auto"/>
        </w:rPr>
        <w:t xml:space="preserve"> </w:t>
      </w:r>
    </w:p>
    <w:p w14:paraId="66181917" w14:textId="77777777" w:rsidR="00AE7D61" w:rsidRPr="00392409" w:rsidRDefault="00AE7D61" w:rsidP="00AE7D61">
      <w:pPr>
        <w:spacing w:after="0"/>
        <w:jc w:val="both"/>
        <w:rPr>
          <w:rFonts w:asciiTheme="minorHAnsi" w:hAnsiTheme="minorHAnsi" w:cstheme="minorHAnsi"/>
        </w:rPr>
      </w:pPr>
      <w:r w:rsidRPr="00392409">
        <w:rPr>
          <w:rFonts w:asciiTheme="minorHAnsi" w:hAnsiTheme="minorHAnsi" w:cstheme="minorHAnsi"/>
        </w:rPr>
        <w:t>Con l’adozione del Modello la Fondazione si pone l’obiettivo di dotarsi di un sistema di principi di comportamento e protocolli a integrazione del sistema di attribuzioni di funzioni e di delega dei poteri; degli strumenti organizzativi e di controllo interni che rispondano ai dettami del decreto sia in fase di prevenzione dei reati che di controllo dell’attuazione del Modello e dell’eventuale irrogazione di sanzioni.</w:t>
      </w:r>
    </w:p>
    <w:p w14:paraId="458787A2" w14:textId="0F5F9A36" w:rsidR="00AE7D61" w:rsidRPr="00392409" w:rsidRDefault="00AE7D61" w:rsidP="00AE7D61">
      <w:pPr>
        <w:spacing w:after="0"/>
        <w:jc w:val="both"/>
        <w:rPr>
          <w:rFonts w:asciiTheme="minorHAnsi" w:hAnsiTheme="minorHAnsi" w:cstheme="minorHAnsi"/>
        </w:rPr>
      </w:pPr>
      <w:proofErr w:type="gramStart"/>
      <w:r w:rsidRPr="00392409">
        <w:rPr>
          <w:rFonts w:asciiTheme="minorHAnsi" w:hAnsiTheme="minorHAnsi" w:cstheme="minorHAnsi"/>
        </w:rPr>
        <w:t>In particolare</w:t>
      </w:r>
      <w:proofErr w:type="gramEnd"/>
      <w:r w:rsidR="00C6584A" w:rsidRPr="00392409">
        <w:rPr>
          <w:rFonts w:asciiTheme="minorHAnsi" w:hAnsiTheme="minorHAnsi" w:cstheme="minorHAnsi"/>
        </w:rPr>
        <w:t xml:space="preserve"> la</w:t>
      </w:r>
      <w:r w:rsidRPr="00392409">
        <w:rPr>
          <w:rFonts w:asciiTheme="minorHAnsi" w:hAnsiTheme="minorHAnsi" w:cstheme="minorHAnsi"/>
        </w:rPr>
        <w:t xml:space="preserve"> Fondazione intende comunicare a tutti i destinatari, il complesso dei doveri e dei comportamenti cui gli stessi sono tenuti nell’esercizio delle loro funzioni e incarichi nell’ambito dei processi esposti a rischio. </w:t>
      </w:r>
    </w:p>
    <w:p w14:paraId="7B6B2A7D" w14:textId="77777777" w:rsidR="00AE7D61" w:rsidRPr="00392409" w:rsidRDefault="00AE7D61" w:rsidP="00AE7D61">
      <w:pPr>
        <w:spacing w:after="0"/>
        <w:jc w:val="both"/>
        <w:rPr>
          <w:rFonts w:asciiTheme="minorHAnsi" w:hAnsiTheme="minorHAnsi" w:cstheme="minorHAnsi"/>
        </w:rPr>
      </w:pPr>
      <w:r w:rsidRPr="00392409">
        <w:rPr>
          <w:rFonts w:asciiTheme="minorHAnsi" w:hAnsiTheme="minorHAnsi" w:cstheme="minorHAnsi"/>
        </w:rPr>
        <w:t xml:space="preserve">Il Modello integra i seguenti strumenti organizzativi e di controllo già presenti: </w:t>
      </w:r>
    </w:p>
    <w:p w14:paraId="5949F90A" w14:textId="77777777" w:rsidR="00AE7D61" w:rsidRPr="00392409" w:rsidRDefault="00AE7D61">
      <w:pPr>
        <w:pStyle w:val="Paragrafoelenco"/>
        <w:numPr>
          <w:ilvl w:val="0"/>
          <w:numId w:val="81"/>
        </w:numPr>
        <w:spacing w:after="0"/>
        <w:jc w:val="both"/>
        <w:rPr>
          <w:rFonts w:asciiTheme="minorHAnsi" w:hAnsiTheme="minorHAnsi" w:cstheme="minorHAnsi"/>
        </w:rPr>
      </w:pPr>
      <w:r w:rsidRPr="00392409">
        <w:rPr>
          <w:rFonts w:asciiTheme="minorHAnsi" w:hAnsiTheme="minorHAnsi" w:cstheme="minorHAnsi"/>
        </w:rPr>
        <w:t>Codice Etico, all’interno del quale sono elencati i principi rappresentativi della filosofia di Fondazione, ispiratrice delle scelte e delle condotte di tutti coloro che agiscono per conto e nell’interesse dell’ente a vario titolo e livello. Il Codice Etico garantisce inoltre il regolare svolgimento delle attività, l’affidabilità della gestione e assicura un’elevata immagine dell’ente medesimo.</w:t>
      </w:r>
    </w:p>
    <w:p w14:paraId="05E3E9C0" w14:textId="77777777" w:rsidR="00AE7D61" w:rsidRPr="00392409" w:rsidRDefault="00AE7D61">
      <w:pPr>
        <w:pStyle w:val="Paragrafoelenco"/>
        <w:numPr>
          <w:ilvl w:val="0"/>
          <w:numId w:val="81"/>
        </w:numPr>
        <w:jc w:val="both"/>
        <w:rPr>
          <w:rFonts w:asciiTheme="minorHAnsi" w:hAnsiTheme="minorHAnsi" w:cstheme="minorHAnsi"/>
          <w:b/>
          <w:bCs/>
          <w:i/>
          <w:iCs/>
        </w:rPr>
      </w:pPr>
      <w:r w:rsidRPr="00392409">
        <w:rPr>
          <w:rFonts w:asciiTheme="minorHAnsi" w:hAnsiTheme="minorHAnsi" w:cstheme="minorHAnsi"/>
        </w:rPr>
        <w:t xml:space="preserve">Analisi dei rischi aziendali delle attività ritenute a rischio di commissione di reati. </w:t>
      </w:r>
      <w:r w:rsidRPr="00392409">
        <w:rPr>
          <w:rFonts w:asciiTheme="minorHAnsi" w:hAnsiTheme="minorHAnsi" w:cstheme="minorHAnsi"/>
          <w:b/>
          <w:bCs/>
          <w:i/>
          <w:iCs/>
        </w:rPr>
        <w:t>Per “rischio”</w:t>
      </w:r>
      <w:r w:rsidRPr="00392409">
        <w:rPr>
          <w:rStyle w:val="Rimandonotaapidipagina"/>
          <w:rFonts w:asciiTheme="minorHAnsi" w:hAnsiTheme="minorHAnsi" w:cstheme="minorHAnsi"/>
          <w:b/>
          <w:bCs/>
          <w:i/>
          <w:iCs/>
        </w:rPr>
        <w:footnoteReference w:id="1"/>
      </w:r>
      <w:r w:rsidRPr="00392409">
        <w:rPr>
          <w:rFonts w:asciiTheme="minorHAnsi" w:hAnsiTheme="minorHAnsi" w:cstheme="minorHAnsi"/>
          <w:b/>
          <w:bCs/>
          <w:i/>
          <w:iCs/>
        </w:rPr>
        <w:t xml:space="preserve"> si intende qualsiasi variabile o fattore che nell’ambito dell’azienda, da soli o in correlazione con altre variabili, possano incidere negativamente sul raggiungimento degli obiettivi indicati dal decreto 231 </w:t>
      </w:r>
      <w:r w:rsidRPr="00392409">
        <w:rPr>
          <w:rFonts w:asciiTheme="minorHAnsi" w:hAnsiTheme="minorHAnsi" w:cstheme="minorHAnsi"/>
          <w:i/>
          <w:iCs/>
        </w:rPr>
        <w:t xml:space="preserve">(in particolare all’art. 6, comma 1, lett. a); pertanto, a seconda della tipologia di reato, gli ambiti di attività a rischio potranno essere più o meno estesi. Per esempio, in relazione al rischio di omicidio colposo o lesioni colpose gravi o gravissime commessi con violazione delle norme in </w:t>
      </w:r>
      <w:r w:rsidRPr="00392409">
        <w:rPr>
          <w:rFonts w:asciiTheme="minorHAnsi" w:hAnsiTheme="minorHAnsi" w:cstheme="minorHAnsi"/>
          <w:i/>
          <w:iCs/>
        </w:rPr>
        <w:lastRenderedPageBreak/>
        <w:t>materia di salute e sicurezza sul lavoro, l’analisi dovrà verosimilmente estendersi alla totalità delle aree ed attività aziendali.</w:t>
      </w:r>
    </w:p>
    <w:p w14:paraId="138B1A8F" w14:textId="77777777" w:rsidR="00AE7D61" w:rsidRPr="00392409" w:rsidRDefault="00AE7D61">
      <w:pPr>
        <w:pStyle w:val="Paragrafoelenco"/>
        <w:numPr>
          <w:ilvl w:val="0"/>
          <w:numId w:val="81"/>
        </w:numPr>
        <w:spacing w:after="0"/>
        <w:jc w:val="both"/>
        <w:rPr>
          <w:rFonts w:asciiTheme="minorHAnsi" w:hAnsiTheme="minorHAnsi" w:cstheme="minorHAnsi"/>
        </w:rPr>
      </w:pPr>
      <w:r w:rsidRPr="00392409">
        <w:rPr>
          <w:rFonts w:asciiTheme="minorHAnsi" w:hAnsiTheme="minorHAnsi" w:cstheme="minorHAnsi"/>
        </w:rPr>
        <w:t>Competenze, funzioni, attribuzioni e quant’altro previsto in Statuto per</w:t>
      </w:r>
    </w:p>
    <w:p w14:paraId="772BD5C4" w14:textId="77777777" w:rsidR="00AE7D61" w:rsidRPr="00392409" w:rsidRDefault="00AE7D61">
      <w:pPr>
        <w:pStyle w:val="Paragrafoelenco"/>
        <w:numPr>
          <w:ilvl w:val="1"/>
          <w:numId w:val="81"/>
        </w:numPr>
        <w:spacing w:after="0"/>
        <w:jc w:val="both"/>
        <w:rPr>
          <w:rFonts w:asciiTheme="minorHAnsi" w:hAnsiTheme="minorHAnsi" w:cstheme="minorHAnsi"/>
        </w:rPr>
      </w:pPr>
      <w:r w:rsidRPr="00392409">
        <w:rPr>
          <w:rFonts w:asciiTheme="minorHAnsi" w:hAnsiTheme="minorHAnsi" w:cstheme="minorHAnsi"/>
        </w:rPr>
        <w:t>Consiglio di Amministrazione</w:t>
      </w:r>
    </w:p>
    <w:p w14:paraId="67B4C8CC" w14:textId="77777777" w:rsidR="00AE7D61" w:rsidRPr="00392409" w:rsidRDefault="00AE7D61">
      <w:pPr>
        <w:pStyle w:val="Paragrafoelenco"/>
        <w:numPr>
          <w:ilvl w:val="1"/>
          <w:numId w:val="81"/>
        </w:numPr>
        <w:spacing w:after="0"/>
        <w:jc w:val="both"/>
        <w:rPr>
          <w:rFonts w:asciiTheme="minorHAnsi" w:hAnsiTheme="minorHAnsi" w:cstheme="minorHAnsi"/>
        </w:rPr>
      </w:pPr>
      <w:r w:rsidRPr="00392409">
        <w:rPr>
          <w:rFonts w:asciiTheme="minorHAnsi" w:hAnsiTheme="minorHAnsi" w:cstheme="minorHAnsi"/>
        </w:rPr>
        <w:t>Presidente del Consiglio di Amministrazione</w:t>
      </w:r>
    </w:p>
    <w:p w14:paraId="1D88190C" w14:textId="77777777" w:rsidR="00AE7D61" w:rsidRPr="00392409" w:rsidRDefault="00AE7D61">
      <w:pPr>
        <w:pStyle w:val="Paragrafoelenco"/>
        <w:numPr>
          <w:ilvl w:val="1"/>
          <w:numId w:val="81"/>
        </w:numPr>
        <w:spacing w:after="0"/>
        <w:jc w:val="both"/>
        <w:rPr>
          <w:rFonts w:asciiTheme="minorHAnsi" w:hAnsiTheme="minorHAnsi" w:cstheme="minorHAnsi"/>
        </w:rPr>
      </w:pPr>
      <w:r w:rsidRPr="00392409">
        <w:rPr>
          <w:rFonts w:asciiTheme="minorHAnsi" w:hAnsiTheme="minorHAnsi" w:cstheme="minorHAnsi"/>
        </w:rPr>
        <w:t xml:space="preserve">Direttore Generale </w:t>
      </w:r>
    </w:p>
    <w:p w14:paraId="09359A29" w14:textId="77777777" w:rsidR="00AE7D61" w:rsidRPr="00392409" w:rsidRDefault="00AE7D61">
      <w:pPr>
        <w:pStyle w:val="Paragrafoelenco"/>
        <w:numPr>
          <w:ilvl w:val="1"/>
          <w:numId w:val="81"/>
        </w:numPr>
        <w:spacing w:after="0"/>
        <w:jc w:val="both"/>
        <w:rPr>
          <w:rFonts w:asciiTheme="minorHAnsi" w:hAnsiTheme="minorHAnsi" w:cstheme="minorHAnsi"/>
        </w:rPr>
      </w:pPr>
      <w:r w:rsidRPr="00392409">
        <w:rPr>
          <w:rFonts w:asciiTheme="minorHAnsi" w:hAnsiTheme="minorHAnsi" w:cstheme="minorHAnsi"/>
        </w:rPr>
        <w:t>Organo di Revisione</w:t>
      </w:r>
    </w:p>
    <w:p w14:paraId="6867BE3B" w14:textId="0564861E" w:rsidR="00AE7D61" w:rsidRPr="00392409" w:rsidRDefault="00AE7D61">
      <w:pPr>
        <w:pStyle w:val="Paragrafoelenco"/>
        <w:numPr>
          <w:ilvl w:val="0"/>
          <w:numId w:val="81"/>
        </w:numPr>
        <w:spacing w:after="0"/>
        <w:jc w:val="both"/>
        <w:rPr>
          <w:rFonts w:asciiTheme="minorHAnsi" w:hAnsiTheme="minorHAnsi" w:cstheme="minorHAnsi"/>
        </w:rPr>
      </w:pPr>
      <w:r w:rsidRPr="00392409">
        <w:rPr>
          <w:rFonts w:asciiTheme="minorHAnsi" w:hAnsiTheme="minorHAnsi" w:cstheme="minorHAnsi"/>
        </w:rPr>
        <w:t xml:space="preserve">Elenco delle deleghe, che permette la rintracciabilità del soggetto destinatario delle stesse e la gestione organica dei poteri necessari al funzionamento delle attività. Esso include in taluni casi il potere di nominare procuratori, che comporta il rilascio di procure speciali ad hoc al fine di legittimare di fronte a terzi responsabili delegati alla firma di documenti che impegnano formalmente l’ente. Le deleghe a firma singola e/o abbinata possono identificare limiti d’importo per tipologia di operazioni, laddove necessario. Si sottolinea che la giurisprudenza in materia di </w:t>
      </w:r>
      <w:proofErr w:type="gramStart"/>
      <w:r w:rsidRPr="00392409">
        <w:rPr>
          <w:rFonts w:asciiTheme="minorHAnsi" w:hAnsiTheme="minorHAnsi" w:cstheme="minorHAnsi"/>
        </w:rPr>
        <w:t>D</w:t>
      </w:r>
      <w:r w:rsidR="00C6584A" w:rsidRPr="00392409">
        <w:rPr>
          <w:rFonts w:asciiTheme="minorHAnsi" w:hAnsiTheme="minorHAnsi" w:cstheme="minorHAnsi"/>
        </w:rPr>
        <w:t>.</w:t>
      </w:r>
      <w:r w:rsidRPr="00392409">
        <w:rPr>
          <w:rFonts w:asciiTheme="minorHAnsi" w:hAnsiTheme="minorHAnsi" w:cstheme="minorHAnsi"/>
        </w:rPr>
        <w:t>Lgs</w:t>
      </w:r>
      <w:proofErr w:type="gramEnd"/>
      <w:r w:rsidR="00C6584A" w:rsidRPr="00392409">
        <w:rPr>
          <w:rFonts w:asciiTheme="minorHAnsi" w:hAnsiTheme="minorHAnsi" w:cstheme="minorHAnsi"/>
        </w:rPr>
        <w:t>.</w:t>
      </w:r>
      <w:r w:rsidRPr="00392409">
        <w:rPr>
          <w:rFonts w:asciiTheme="minorHAnsi" w:hAnsiTheme="minorHAnsi" w:cstheme="minorHAnsi"/>
        </w:rPr>
        <w:t xml:space="preserve">231/01 ha chiarito che le deleghe rilevanti in materia non coincidono con le procure, ma comprendono le responsabilità assegnate ai titolari dei diversi ruoli, purché adeguatamente documentate e accettate dai titolari stessi. </w:t>
      </w:r>
    </w:p>
    <w:p w14:paraId="6EF9C522" w14:textId="77777777" w:rsidR="00AE7D61" w:rsidRPr="00392409" w:rsidRDefault="00AE7D61">
      <w:pPr>
        <w:pStyle w:val="Paragrafoelenco"/>
        <w:numPr>
          <w:ilvl w:val="0"/>
          <w:numId w:val="81"/>
        </w:numPr>
        <w:spacing w:after="0"/>
        <w:jc w:val="both"/>
        <w:rPr>
          <w:rFonts w:asciiTheme="minorHAnsi" w:hAnsiTheme="minorHAnsi" w:cstheme="minorHAnsi"/>
        </w:rPr>
      </w:pPr>
      <w:r w:rsidRPr="00392409">
        <w:rPr>
          <w:rFonts w:asciiTheme="minorHAnsi" w:hAnsiTheme="minorHAnsi" w:cstheme="minorHAnsi"/>
        </w:rPr>
        <w:t>Procedure operative e politiche dell’ente, che costituiscono l’asse portante dell’organizzazione di Fondazione. Ad esse, si conformano le singole unità operative per assicurare un’ordinata ed efficiente gestione delle attività, nel rispetto delle strategie e delle linee guida impartite dalla Direzione e dal Consiglio di Amministrazione.</w:t>
      </w:r>
    </w:p>
    <w:p w14:paraId="7F0C922C" w14:textId="77777777" w:rsidR="00AE7D61" w:rsidRPr="00392409" w:rsidRDefault="00AE7D61">
      <w:pPr>
        <w:pStyle w:val="Paragrafoelenco"/>
        <w:numPr>
          <w:ilvl w:val="0"/>
          <w:numId w:val="81"/>
        </w:numPr>
        <w:spacing w:after="0"/>
        <w:jc w:val="both"/>
        <w:rPr>
          <w:rFonts w:asciiTheme="minorHAnsi" w:hAnsiTheme="minorHAnsi" w:cstheme="minorHAnsi"/>
        </w:rPr>
      </w:pPr>
      <w:r w:rsidRPr="00392409">
        <w:rPr>
          <w:rFonts w:asciiTheme="minorHAnsi" w:hAnsiTheme="minorHAnsi" w:cstheme="minorHAnsi"/>
        </w:rPr>
        <w:t>Organigramma aziendale, evidenziando le diverse funzioni aziendali in cui si articola la struttura organizzativa e la loro collocazione gerarchica con l’indicazione del nome dei relativi responsabili.</w:t>
      </w:r>
    </w:p>
    <w:p w14:paraId="2050A6AF" w14:textId="77777777" w:rsidR="00AE7D61" w:rsidRPr="00392409" w:rsidRDefault="00AE7D61">
      <w:pPr>
        <w:pStyle w:val="Paragrafoelenco"/>
        <w:numPr>
          <w:ilvl w:val="0"/>
          <w:numId w:val="81"/>
        </w:numPr>
        <w:spacing w:after="0"/>
        <w:jc w:val="both"/>
        <w:rPr>
          <w:rFonts w:asciiTheme="minorHAnsi" w:hAnsiTheme="minorHAnsi" w:cstheme="minorHAnsi"/>
        </w:rPr>
      </w:pPr>
      <w:r w:rsidRPr="00392409">
        <w:rPr>
          <w:rFonts w:asciiTheme="minorHAnsi" w:hAnsiTheme="minorHAnsi" w:cstheme="minorHAnsi"/>
        </w:rPr>
        <w:t xml:space="preserve">Manuali Operativi e schede di responsabilità che disciplinano particolari situazioni. Rappresentano uno strumento organizzativo di notevole portata, in quanto forniscono a tutte le funzioni le direttive necessarie. </w:t>
      </w:r>
    </w:p>
    <w:p w14:paraId="5117556D" w14:textId="77777777" w:rsidR="00AE7D61" w:rsidRPr="00392409" w:rsidRDefault="00AE7D61" w:rsidP="00AE7D61">
      <w:pPr>
        <w:pStyle w:val="Paragrafoelenco"/>
        <w:spacing w:after="0"/>
        <w:ind w:left="360"/>
        <w:jc w:val="both"/>
        <w:rPr>
          <w:rFonts w:asciiTheme="minorHAnsi" w:hAnsiTheme="minorHAnsi" w:cstheme="minorHAnsi"/>
        </w:rPr>
      </w:pPr>
    </w:p>
    <w:p w14:paraId="073505E0" w14:textId="77777777" w:rsidR="00AE7D61" w:rsidRPr="00392409" w:rsidRDefault="00AE7D61" w:rsidP="00AE7D61">
      <w:pPr>
        <w:spacing w:after="0"/>
        <w:jc w:val="both"/>
        <w:rPr>
          <w:rFonts w:asciiTheme="minorHAnsi" w:hAnsiTheme="minorHAnsi" w:cstheme="minorHAnsi"/>
          <w:b/>
          <w:bCs/>
        </w:rPr>
      </w:pPr>
      <w:r w:rsidRPr="00392409">
        <w:rPr>
          <w:rFonts w:asciiTheme="minorHAnsi" w:hAnsiTheme="minorHAnsi" w:cstheme="minorHAnsi"/>
        </w:rPr>
        <w:t xml:space="preserve">Si sottolinea, come da Norma UNI11961 del </w:t>
      </w:r>
      <w:proofErr w:type="gramStart"/>
      <w:r w:rsidRPr="00392409">
        <w:rPr>
          <w:rFonts w:asciiTheme="minorHAnsi" w:hAnsiTheme="minorHAnsi" w:cstheme="minorHAnsi"/>
        </w:rPr>
        <w:t>Dicembre</w:t>
      </w:r>
      <w:proofErr w:type="gramEnd"/>
      <w:r w:rsidRPr="00392409">
        <w:rPr>
          <w:rFonts w:asciiTheme="minorHAnsi" w:hAnsiTheme="minorHAnsi" w:cstheme="minorHAnsi"/>
        </w:rPr>
        <w:t xml:space="preserve"> 2024 “</w:t>
      </w:r>
      <w:r w:rsidRPr="00392409">
        <w:rPr>
          <w:rFonts w:asciiTheme="minorHAnsi" w:hAnsiTheme="minorHAnsi" w:cstheme="minorHAnsi"/>
          <w:b/>
          <w:bCs/>
        </w:rPr>
        <w:t xml:space="preserve">Linee guida per l'integrazione del sistema di gestione per la compliance UNI ISO 37301:2021 a supporto dei Modelli Organizzativi di Gestione e Controllo e degli Organismi di Vigilanza in conformità al </w:t>
      </w:r>
      <w:proofErr w:type="gramStart"/>
      <w:r w:rsidRPr="00392409">
        <w:rPr>
          <w:rFonts w:asciiTheme="minorHAnsi" w:hAnsiTheme="minorHAnsi" w:cstheme="minorHAnsi"/>
          <w:b/>
          <w:bCs/>
        </w:rPr>
        <w:t>D.Lgs</w:t>
      </w:r>
      <w:proofErr w:type="gramEnd"/>
      <w:r w:rsidRPr="00392409">
        <w:rPr>
          <w:rFonts w:asciiTheme="minorHAnsi" w:hAnsiTheme="minorHAnsi" w:cstheme="minorHAnsi"/>
          <w:b/>
          <w:bCs/>
        </w:rPr>
        <w:t xml:space="preserve">.231/2001” </w:t>
      </w:r>
      <w:proofErr w:type="gramStart"/>
      <w:r w:rsidRPr="00392409">
        <w:rPr>
          <w:rFonts w:asciiTheme="minorHAnsi" w:hAnsiTheme="minorHAnsi" w:cstheme="minorHAnsi"/>
        </w:rPr>
        <w:t xml:space="preserve">nonché  </w:t>
      </w:r>
      <w:r w:rsidRPr="00392409">
        <w:rPr>
          <w:rFonts w:asciiTheme="minorHAnsi" w:hAnsiTheme="minorHAnsi" w:cstheme="minorHAnsi"/>
          <w:b/>
          <w:bCs/>
        </w:rPr>
        <w:t>LINEE</w:t>
      </w:r>
      <w:proofErr w:type="gramEnd"/>
      <w:r w:rsidRPr="00392409">
        <w:rPr>
          <w:rFonts w:asciiTheme="minorHAnsi" w:hAnsiTheme="minorHAnsi" w:cstheme="minorHAnsi"/>
          <w:b/>
          <w:bCs/>
        </w:rPr>
        <w:t xml:space="preserve"> GUIDA CONFINDUSTRIA PER LA COSTRUZIONE DEI MODELLI DI ORGANIZZAZIONE, GESTIONE E CONTROLLO, che</w:t>
      </w:r>
    </w:p>
    <w:p w14:paraId="182F1C99" w14:textId="77777777" w:rsidR="00AE7D61" w:rsidRPr="00392409" w:rsidRDefault="00AE7D61" w:rsidP="00AE7D61">
      <w:pPr>
        <w:spacing w:after="0"/>
        <w:jc w:val="both"/>
        <w:rPr>
          <w:rFonts w:asciiTheme="minorHAnsi" w:hAnsiTheme="minorHAnsi" w:cstheme="minorHAnsi"/>
          <w:b/>
          <w:bCs/>
          <w:i/>
          <w:iCs/>
          <w:u w:val="single"/>
        </w:rPr>
      </w:pPr>
      <w:r w:rsidRPr="00392409">
        <w:rPr>
          <w:rFonts w:asciiTheme="minorHAnsi" w:hAnsiTheme="minorHAnsi" w:cstheme="minorHAnsi"/>
          <w:b/>
          <w:bCs/>
        </w:rPr>
        <w:t>“</w:t>
      </w:r>
      <w:r w:rsidRPr="00392409">
        <w:rPr>
          <w:rFonts w:asciiTheme="minorHAnsi" w:hAnsiTheme="minorHAnsi" w:cstheme="minorHAnsi"/>
          <w:b/>
          <w:bCs/>
          <w:i/>
          <w:iCs/>
        </w:rPr>
        <w:t xml:space="preserve">Premesso che i modelli organizzativi devono essere idonei a prevenire i reati di origine sia dolosa che colposa previsti dal decreto 231, […] Occorre comunque tenere presente […] che gli stessi reati possono essere commessi anche una volta implementato il modello […] (e) l’agente […] potrà attuare il suo proposito criminoso </w:t>
      </w:r>
      <w:r w:rsidRPr="00392409">
        <w:rPr>
          <w:rFonts w:asciiTheme="minorHAnsi" w:hAnsiTheme="minorHAnsi" w:cstheme="minorHAnsi"/>
          <w:b/>
          <w:bCs/>
          <w:i/>
          <w:iCs/>
          <w:u w:val="single"/>
        </w:rPr>
        <w:t>soltanto aggirando fraudolentemente le indicazioni dell’ente.</w:t>
      </w:r>
      <w:r w:rsidRPr="00392409">
        <w:rPr>
          <w:rFonts w:asciiTheme="minorHAnsi" w:hAnsiTheme="minorHAnsi" w:cstheme="minorHAnsi"/>
          <w:b/>
          <w:bCs/>
          <w:u w:val="single"/>
        </w:rPr>
        <w:t>”</w:t>
      </w:r>
    </w:p>
    <w:p w14:paraId="6268D23A" w14:textId="77777777" w:rsidR="00AE7D61" w:rsidRPr="00392409" w:rsidRDefault="00AE7D61" w:rsidP="00AE7D61">
      <w:pPr>
        <w:spacing w:after="0"/>
        <w:jc w:val="both"/>
        <w:rPr>
          <w:rFonts w:asciiTheme="minorHAnsi" w:hAnsiTheme="minorHAnsi" w:cstheme="minorHAnsi"/>
          <w:b/>
          <w:bCs/>
          <w:i/>
          <w:iCs/>
        </w:rPr>
      </w:pPr>
      <w:r w:rsidRPr="00392409">
        <w:rPr>
          <w:rFonts w:asciiTheme="minorHAnsi" w:hAnsiTheme="minorHAnsi" w:cstheme="minorHAnsi"/>
          <w:b/>
          <w:bCs/>
        </w:rPr>
        <w:t xml:space="preserve">E ancora (Linee Guida di Confindustria - </w:t>
      </w:r>
      <w:r w:rsidRPr="00392409">
        <w:rPr>
          <w:rFonts w:asciiTheme="minorHAnsi" w:hAnsiTheme="minorHAnsi" w:cstheme="minorHAnsi"/>
          <w:b/>
          <w:bCs/>
          <w:i/>
          <w:iCs/>
        </w:rPr>
        <w:t>II. INDIVIDUAZIONE DEI RISCHI E PROTOCOLLI - 3.1 SISTEMA INTEGRATO DI GESTIONE DEI RISCHI</w:t>
      </w:r>
      <w:r w:rsidRPr="00392409">
        <w:rPr>
          <w:rFonts w:asciiTheme="minorHAnsi" w:hAnsiTheme="minorHAnsi" w:cstheme="minorHAnsi"/>
          <w:b/>
          <w:bCs/>
        </w:rPr>
        <w:t>”:</w:t>
      </w:r>
    </w:p>
    <w:p w14:paraId="6A55E132" w14:textId="77777777" w:rsidR="00AE7D61" w:rsidRPr="00392409" w:rsidRDefault="00AE7D61" w:rsidP="00AE7D61">
      <w:pPr>
        <w:spacing w:after="0"/>
        <w:jc w:val="both"/>
        <w:rPr>
          <w:rFonts w:asciiTheme="minorHAnsi" w:hAnsiTheme="minorHAnsi" w:cstheme="minorHAnsi"/>
          <w:b/>
          <w:bCs/>
          <w:i/>
          <w:iCs/>
        </w:rPr>
      </w:pPr>
      <w:r w:rsidRPr="00392409">
        <w:rPr>
          <w:rFonts w:asciiTheme="minorHAnsi" w:hAnsiTheme="minorHAnsi" w:cstheme="minorHAnsi"/>
          <w:b/>
          <w:bCs/>
          <w:i/>
          <w:iCs/>
        </w:rPr>
        <w:t>“Ė ormai dato acquisito che il rischio di compliance, ossia di non conformità alle norme, comporta per le imprese il rischio di incorrere in sanzioni giudiziarie o amministrative, perdite finanziarie rilevanti o danni reputazionali in conseguenza di violazioni di norme imperative ovvero di autoregolamentazione, molte delle quali rientrano nel novero dei reati di cui al D. Lgs. 231/2001.</w:t>
      </w:r>
    </w:p>
    <w:p w14:paraId="7BAD2B1B" w14:textId="77777777" w:rsidR="00AE7D61" w:rsidRPr="00392409" w:rsidRDefault="00AE7D61" w:rsidP="00AE7D61">
      <w:pPr>
        <w:spacing w:after="0"/>
        <w:jc w:val="both"/>
        <w:rPr>
          <w:rFonts w:asciiTheme="minorHAnsi" w:hAnsiTheme="minorHAnsi" w:cstheme="minorHAnsi"/>
          <w:b/>
          <w:bCs/>
          <w:i/>
          <w:iCs/>
        </w:rPr>
      </w:pPr>
      <w:r w:rsidRPr="00392409">
        <w:rPr>
          <w:rFonts w:asciiTheme="minorHAnsi" w:hAnsiTheme="minorHAnsi" w:cstheme="minorHAnsi"/>
          <w:b/>
          <w:bCs/>
          <w:i/>
          <w:iCs/>
        </w:rPr>
        <w:lastRenderedPageBreak/>
        <w:t>[…] In quest’ottica, un approccio integrato dovrebbe, quindi, contemplare procedure comuni che garantiscano efficienza e snellezza e che non generino sovrapposizione di ruoli (o mancanza di presidi), duplicazioni di verifiche e di azioni correttive, in termini più ampi, di conformità rispetto alla copiosa normativa di riferimento, laddove tali ruoli rispettivamente incidano e insistano sui medesimi processi.</w:t>
      </w:r>
    </w:p>
    <w:p w14:paraId="3D5B92E2" w14:textId="7CFFEFF3" w:rsidR="00AE7D61" w:rsidRPr="00392409" w:rsidRDefault="00AE7D61" w:rsidP="00AE7D61">
      <w:pPr>
        <w:spacing w:after="0"/>
        <w:jc w:val="both"/>
        <w:rPr>
          <w:rFonts w:asciiTheme="minorHAnsi" w:hAnsiTheme="minorHAnsi" w:cstheme="minorHAnsi"/>
        </w:rPr>
      </w:pPr>
      <w:r w:rsidRPr="00392409">
        <w:rPr>
          <w:rFonts w:asciiTheme="minorHAnsi" w:hAnsiTheme="minorHAnsi" w:cstheme="minorHAnsi"/>
          <w:b/>
          <w:bCs/>
          <w:i/>
          <w:iCs/>
        </w:rPr>
        <w:t>Le società</w:t>
      </w:r>
      <w:r w:rsidR="00D9064A" w:rsidRPr="00392409">
        <w:rPr>
          <w:rFonts w:asciiTheme="minorHAnsi" w:hAnsiTheme="minorHAnsi" w:cstheme="minorHAnsi"/>
          <w:b/>
          <w:bCs/>
          <w:i/>
          <w:iCs/>
        </w:rPr>
        <w:t xml:space="preserve"> e gli Enti</w:t>
      </w:r>
      <w:r w:rsidRPr="00392409">
        <w:rPr>
          <w:rFonts w:asciiTheme="minorHAnsi" w:hAnsiTheme="minorHAnsi" w:cstheme="minorHAnsi"/>
          <w:b/>
          <w:bCs/>
          <w:i/>
          <w:iCs/>
        </w:rPr>
        <w:t xml:space="preserve"> tenute al rispetto delle diverse normative dovrebbero valutare l’opportunità di predisporre o integrare tali procedure tenendo conto delle peculiarità sottese a ciascuna di esse, portando a sintesi gli adempimenti, individuando le modalità per intercettare e verificare gli eventi economici e finanziari dell’impresa nell’ottica del corretto agire</w:t>
      </w:r>
    </w:p>
    <w:p w14:paraId="7D1ECD7A" w14:textId="77777777" w:rsidR="00AE7D61" w:rsidRPr="00392409" w:rsidRDefault="00AE7D61" w:rsidP="00AE7D61">
      <w:pPr>
        <w:spacing w:before="60" w:after="60"/>
        <w:jc w:val="both"/>
        <w:rPr>
          <w:rFonts w:asciiTheme="minorHAnsi" w:hAnsiTheme="minorHAnsi" w:cstheme="minorHAnsi"/>
        </w:rPr>
      </w:pPr>
    </w:p>
    <w:p w14:paraId="30140E03" w14:textId="77777777" w:rsidR="00540104" w:rsidRPr="00392409" w:rsidRDefault="00540104" w:rsidP="00AE7D61">
      <w:pPr>
        <w:pStyle w:val="Titolo2"/>
        <w:numPr>
          <w:ilvl w:val="0"/>
          <w:numId w:val="0"/>
        </w:numPr>
        <w:spacing w:before="60" w:after="60"/>
        <w:rPr>
          <w:rFonts w:asciiTheme="minorHAnsi" w:hAnsiTheme="minorHAnsi"/>
          <w:color w:val="auto"/>
        </w:rPr>
      </w:pPr>
    </w:p>
    <w:p w14:paraId="682BFE8B" w14:textId="059A6A1A" w:rsidR="009A1F57" w:rsidRPr="00392409" w:rsidRDefault="00AE7D61">
      <w:pPr>
        <w:pStyle w:val="Titolo2"/>
        <w:numPr>
          <w:ilvl w:val="1"/>
          <w:numId w:val="10"/>
        </w:numPr>
        <w:spacing w:before="60" w:after="60"/>
        <w:rPr>
          <w:rFonts w:asciiTheme="minorHAnsi" w:hAnsiTheme="minorHAnsi"/>
          <w:color w:val="auto"/>
        </w:rPr>
      </w:pPr>
      <w:bookmarkStart w:id="43" w:name="_Toc213233285"/>
      <w:r w:rsidRPr="00392409">
        <w:rPr>
          <w:rFonts w:asciiTheme="minorHAnsi" w:hAnsiTheme="minorHAnsi"/>
          <w:color w:val="auto"/>
        </w:rPr>
        <w:t>Rappresentanza dell</w:t>
      </w:r>
      <w:r w:rsidR="00FE230C" w:rsidRPr="00392409">
        <w:rPr>
          <w:rFonts w:asciiTheme="minorHAnsi" w:hAnsiTheme="minorHAnsi"/>
          <w:color w:val="auto"/>
        </w:rPr>
        <w:t>a Fondazione in giudizio</w:t>
      </w:r>
      <w:bookmarkEnd w:id="43"/>
      <w:r w:rsidR="00E85E21" w:rsidRPr="00392409">
        <w:rPr>
          <w:rFonts w:asciiTheme="minorHAnsi" w:hAnsiTheme="minorHAnsi"/>
          <w:color w:val="auto"/>
        </w:rPr>
        <w:t xml:space="preserve"> </w:t>
      </w:r>
      <w:bookmarkEnd w:id="37"/>
      <w:bookmarkEnd w:id="38"/>
      <w:bookmarkEnd w:id="39"/>
      <w:bookmarkEnd w:id="40"/>
    </w:p>
    <w:p w14:paraId="11545E2E" w14:textId="77777777" w:rsidR="00057F3E" w:rsidRPr="00392409" w:rsidRDefault="00057F3E" w:rsidP="00057F3E">
      <w:pPr>
        <w:jc w:val="both"/>
      </w:pPr>
      <w:r w:rsidRPr="00392409">
        <w:t>L’art. 39 del Dlgs 231/01 prevede che l'ente partecipi al procedimento penale con il proprio rappresentante legale, salvo che questi sia imputato del reato da cui dipende l'illecito amministrativo.</w:t>
      </w:r>
    </w:p>
    <w:p w14:paraId="6CADC454" w14:textId="77777777" w:rsidR="00057F3E" w:rsidRPr="00392409" w:rsidRDefault="00057F3E" w:rsidP="00057F3E">
      <w:pPr>
        <w:jc w:val="both"/>
      </w:pPr>
      <w:r w:rsidRPr="00392409">
        <w:t xml:space="preserve">L'ente che intende partecipare al procedimento si costituisce depositando nella cancelleria </w:t>
      </w:r>
      <w:proofErr w:type="spellStart"/>
      <w:r w:rsidRPr="00392409">
        <w:t>dell'autorita'</w:t>
      </w:r>
      <w:proofErr w:type="spellEnd"/>
      <w:r w:rsidRPr="00392409">
        <w:t xml:space="preserve"> giudiziaria procedente una dichiarazione contenente a pena di inammissibilità:</w:t>
      </w:r>
    </w:p>
    <w:p w14:paraId="6151BE81" w14:textId="77777777" w:rsidR="00057F3E" w:rsidRPr="00392409" w:rsidRDefault="00057F3E" w:rsidP="00057F3E">
      <w:r w:rsidRPr="00392409">
        <w:t xml:space="preserve">a) la denominazione dell'ente e le </w:t>
      </w:r>
      <w:proofErr w:type="spellStart"/>
      <w:r w:rsidRPr="00392409">
        <w:t>generalita'</w:t>
      </w:r>
      <w:proofErr w:type="spellEnd"/>
      <w:r w:rsidRPr="00392409">
        <w:t xml:space="preserve"> del suo legale rappresentante;</w:t>
      </w:r>
    </w:p>
    <w:p w14:paraId="18063B99" w14:textId="77777777" w:rsidR="00057F3E" w:rsidRPr="00392409" w:rsidRDefault="00057F3E" w:rsidP="00057F3E">
      <w:r w:rsidRPr="00392409">
        <w:t>b) il nome ed il cognome del difensore e l'indicazione della procura;</w:t>
      </w:r>
    </w:p>
    <w:p w14:paraId="4229232A" w14:textId="77777777" w:rsidR="00057F3E" w:rsidRPr="00392409" w:rsidRDefault="00057F3E" w:rsidP="00057F3E">
      <w:r w:rsidRPr="00392409">
        <w:t>c) la sottoscrizione del difensore;</w:t>
      </w:r>
    </w:p>
    <w:p w14:paraId="3F36E025" w14:textId="77777777" w:rsidR="00057F3E" w:rsidRPr="00392409" w:rsidRDefault="00057F3E" w:rsidP="00057F3E">
      <w:r w:rsidRPr="00392409">
        <w:t>d) la dichiarazione o l'elezione di domicilio.</w:t>
      </w:r>
    </w:p>
    <w:p w14:paraId="3741B5C5" w14:textId="77777777" w:rsidR="00057F3E" w:rsidRPr="00392409" w:rsidRDefault="00057F3E" w:rsidP="00057F3E">
      <w:pPr>
        <w:jc w:val="both"/>
      </w:pPr>
      <w:r w:rsidRPr="00392409">
        <w:t>In tal caso lo Statuto della Fondazione prevede il potere del Presidente del Consiglio di Amministrazione di nominare il legale che munito di procura potrà costituirsi in giudizio in favore della Fondazione.</w:t>
      </w:r>
    </w:p>
    <w:p w14:paraId="6EE72799" w14:textId="26D51D9E" w:rsidR="00057F3E" w:rsidRPr="00392409" w:rsidRDefault="00057F3E" w:rsidP="00057F3E">
      <w:pPr>
        <w:jc w:val="both"/>
      </w:pPr>
      <w:r w:rsidRPr="00392409">
        <w:t>Nell’ipotesi in cui, invece, il legale rappresentante fosse ad essere indagato per un reato presupposto all'illecito amministrativo ascritto a carico dell'ente si paleserà una</w:t>
      </w:r>
      <w:r w:rsidRPr="00392409">
        <w:cr/>
        <w:t xml:space="preserve">situazione di conflitto con gli interessi dell'ente; di </w:t>
      </w:r>
      <w:r w:rsidR="00D9064A" w:rsidRPr="00392409">
        <w:t>talché</w:t>
      </w:r>
      <w:r w:rsidRPr="00392409">
        <w:t xml:space="preserve"> la Fondazione ha previsto </w:t>
      </w:r>
      <w:r w:rsidR="000F75AA" w:rsidRPr="00392409">
        <w:t xml:space="preserve">con </w:t>
      </w:r>
      <w:r w:rsidR="000F75AA" w:rsidRPr="00902698">
        <w:rPr>
          <w:u w:val="single"/>
        </w:rPr>
        <w:t xml:space="preserve">delibera del Consiglio di Amministrazione l’assegnazione </w:t>
      </w:r>
      <w:r w:rsidR="000F75AA" w:rsidRPr="00B64143">
        <w:t>a</w:t>
      </w:r>
      <w:r w:rsidR="002F5CD1" w:rsidRPr="00B64143">
        <w:t xml:space="preserve">l </w:t>
      </w:r>
      <w:r w:rsidR="000F75AA" w:rsidRPr="00B64143">
        <w:t xml:space="preserve"> </w:t>
      </w:r>
      <w:r w:rsidR="00CB2919" w:rsidRPr="00B64143">
        <w:t>v</w:t>
      </w:r>
      <w:r w:rsidR="002F5CD1" w:rsidRPr="00B64143">
        <w:t xml:space="preserve">ice </w:t>
      </w:r>
      <w:r w:rsidR="00CB2919" w:rsidRPr="00B64143">
        <w:t>p</w:t>
      </w:r>
      <w:r w:rsidR="002F5CD1" w:rsidRPr="00B64143">
        <w:t>residente</w:t>
      </w:r>
      <w:r w:rsidR="00F96734" w:rsidRPr="00B64143">
        <w:t xml:space="preserve"> </w:t>
      </w:r>
      <w:r w:rsidR="00082EBE" w:rsidRPr="00B64143">
        <w:t xml:space="preserve">dell’autorizzazione </w:t>
      </w:r>
      <w:r w:rsidR="00F96734" w:rsidRPr="00B64143">
        <w:t xml:space="preserve">a ricoprire il ruolo del presidente </w:t>
      </w:r>
      <w:r w:rsidR="00082EBE" w:rsidRPr="00B64143">
        <w:t xml:space="preserve">con i relativi poteri </w:t>
      </w:r>
      <w:r w:rsidR="00F96734" w:rsidRPr="00B64143">
        <w:t>per lo stretto necessario quando questi non è disponibile</w:t>
      </w:r>
      <w:r w:rsidR="00CB2919" w:rsidRPr="00B64143">
        <w:t xml:space="preserve"> e quindi anche</w:t>
      </w:r>
      <w:r w:rsidR="00F96734" w:rsidRPr="00F96734">
        <w:rPr>
          <w:highlight w:val="yellow"/>
        </w:rPr>
        <w:t xml:space="preserve"> </w:t>
      </w:r>
      <w:r w:rsidR="00452B2C">
        <w:t xml:space="preserve"> </w:t>
      </w:r>
      <w:r w:rsidR="000F75AA" w:rsidRPr="00392409">
        <w:t>del potere di nominare un legale</w:t>
      </w:r>
      <w:r w:rsidR="00ED08B4" w:rsidRPr="00392409">
        <w:t xml:space="preserve"> </w:t>
      </w:r>
      <w:r w:rsidRPr="00392409">
        <w:t>in maniera tale che la Fondazione possa tutelare i propri diritti di difesa provvedendo alla nomina di un difensore da parte di un soggetto specificamente delegato a tale incombente per i casi di eventuale conflitto con le indagini penali a carico del rappresentante legale.</w:t>
      </w:r>
    </w:p>
    <w:p w14:paraId="65184C74" w14:textId="77777777" w:rsidR="00E85E21" w:rsidRPr="00392409" w:rsidRDefault="00E85E21" w:rsidP="00057F3E">
      <w:pPr>
        <w:spacing w:after="0"/>
        <w:jc w:val="both"/>
        <w:rPr>
          <w:rFonts w:asciiTheme="minorHAnsi" w:hAnsiTheme="minorHAnsi" w:cstheme="minorHAnsi"/>
        </w:rPr>
      </w:pPr>
    </w:p>
    <w:p w14:paraId="21C6D22C" w14:textId="77777777" w:rsidR="00EA6C9D" w:rsidRPr="00392409" w:rsidRDefault="00EA6C9D" w:rsidP="00057F3E">
      <w:pPr>
        <w:spacing w:after="0"/>
        <w:jc w:val="both"/>
        <w:rPr>
          <w:rFonts w:asciiTheme="minorHAnsi" w:hAnsiTheme="minorHAnsi" w:cstheme="minorHAnsi"/>
        </w:rPr>
      </w:pPr>
    </w:p>
    <w:p w14:paraId="4B507710" w14:textId="77777777" w:rsidR="00EA6C9D" w:rsidRPr="00392409" w:rsidRDefault="00EA6C9D" w:rsidP="00057F3E">
      <w:pPr>
        <w:spacing w:after="0"/>
        <w:jc w:val="both"/>
        <w:rPr>
          <w:rFonts w:asciiTheme="minorHAnsi" w:hAnsiTheme="minorHAnsi" w:cstheme="minorHAnsi"/>
        </w:rPr>
      </w:pPr>
    </w:p>
    <w:p w14:paraId="07B8B755" w14:textId="77777777" w:rsidR="00EA6C9D" w:rsidRPr="00392409" w:rsidRDefault="00EA6C9D" w:rsidP="00057F3E">
      <w:pPr>
        <w:spacing w:after="0"/>
        <w:jc w:val="both"/>
        <w:rPr>
          <w:rFonts w:asciiTheme="minorHAnsi" w:hAnsiTheme="minorHAnsi" w:cstheme="minorHAnsi"/>
        </w:rPr>
      </w:pPr>
    </w:p>
    <w:p w14:paraId="39397E68" w14:textId="77777777" w:rsidR="002D394B" w:rsidRPr="00392409" w:rsidRDefault="002D394B" w:rsidP="00895E7C">
      <w:pPr>
        <w:spacing w:before="60" w:after="60"/>
        <w:jc w:val="both"/>
        <w:rPr>
          <w:rFonts w:asciiTheme="minorHAnsi" w:hAnsiTheme="minorHAnsi" w:cstheme="minorHAnsi"/>
        </w:rPr>
      </w:pPr>
    </w:p>
    <w:p w14:paraId="682BFE96" w14:textId="77777777" w:rsidR="009A1F57" w:rsidRPr="00392409" w:rsidRDefault="0004737C">
      <w:pPr>
        <w:pStyle w:val="Titolo1"/>
        <w:numPr>
          <w:ilvl w:val="0"/>
          <w:numId w:val="10"/>
        </w:numPr>
        <w:spacing w:before="60" w:after="60"/>
        <w:rPr>
          <w:rFonts w:asciiTheme="minorHAnsi" w:hAnsiTheme="minorHAnsi"/>
          <w:color w:val="auto"/>
        </w:rPr>
      </w:pPr>
      <w:bookmarkStart w:id="44" w:name="_Toc213233286"/>
      <w:r w:rsidRPr="00392409">
        <w:rPr>
          <w:rFonts w:asciiTheme="minorHAnsi" w:hAnsiTheme="minorHAnsi"/>
          <w:color w:val="auto"/>
        </w:rPr>
        <w:t>V</w:t>
      </w:r>
      <w:r w:rsidR="00E24EED" w:rsidRPr="00392409">
        <w:rPr>
          <w:rFonts w:asciiTheme="minorHAnsi" w:hAnsiTheme="minorHAnsi"/>
          <w:color w:val="auto"/>
        </w:rPr>
        <w:t>erifica sull</w:t>
      </w:r>
      <w:r w:rsidRPr="00392409">
        <w:rPr>
          <w:rFonts w:asciiTheme="minorHAnsi" w:hAnsiTheme="minorHAnsi"/>
          <w:color w:val="auto"/>
        </w:rPr>
        <w:t>’</w:t>
      </w:r>
      <w:r w:rsidR="00E24EED" w:rsidRPr="00392409">
        <w:rPr>
          <w:rFonts w:asciiTheme="minorHAnsi" w:hAnsiTheme="minorHAnsi"/>
          <w:color w:val="auto"/>
        </w:rPr>
        <w:t>efficacia del Modello e l’Organismo di Vigilanza</w:t>
      </w:r>
      <w:bookmarkEnd w:id="44"/>
    </w:p>
    <w:p w14:paraId="682BFE97" w14:textId="77777777" w:rsidR="009A1F57" w:rsidRPr="00392409" w:rsidRDefault="009A1F57" w:rsidP="007D04AC">
      <w:pPr>
        <w:spacing w:before="60" w:after="60"/>
        <w:rPr>
          <w:rFonts w:asciiTheme="minorHAnsi" w:hAnsiTheme="minorHAnsi"/>
        </w:rPr>
      </w:pPr>
    </w:p>
    <w:p w14:paraId="682BFE98" w14:textId="77777777" w:rsidR="009A1F57" w:rsidRPr="00392409" w:rsidRDefault="009A1F57">
      <w:pPr>
        <w:pStyle w:val="Titolo2"/>
        <w:numPr>
          <w:ilvl w:val="1"/>
          <w:numId w:val="10"/>
        </w:numPr>
        <w:spacing w:before="60" w:after="60"/>
        <w:rPr>
          <w:rFonts w:asciiTheme="minorHAnsi" w:hAnsiTheme="minorHAnsi"/>
          <w:color w:val="auto"/>
        </w:rPr>
      </w:pPr>
      <w:bookmarkStart w:id="45" w:name="_Toc221698550"/>
      <w:bookmarkStart w:id="46" w:name="_Toc221698953"/>
      <w:bookmarkStart w:id="47" w:name="_Toc221760255"/>
      <w:bookmarkStart w:id="48" w:name="_Toc225835056"/>
      <w:bookmarkStart w:id="49" w:name="_Toc213233287"/>
      <w:r w:rsidRPr="00392409">
        <w:rPr>
          <w:rFonts w:asciiTheme="minorHAnsi" w:hAnsiTheme="minorHAnsi"/>
          <w:color w:val="auto"/>
        </w:rPr>
        <w:t>Id</w:t>
      </w:r>
      <w:r w:rsidR="003A73FC" w:rsidRPr="00392409">
        <w:rPr>
          <w:rFonts w:asciiTheme="minorHAnsi" w:hAnsiTheme="minorHAnsi"/>
          <w:color w:val="auto"/>
        </w:rPr>
        <w:t>enti</w:t>
      </w:r>
      <w:r w:rsidRPr="00392409">
        <w:rPr>
          <w:rFonts w:asciiTheme="minorHAnsi" w:hAnsiTheme="minorHAnsi"/>
          <w:color w:val="auto"/>
        </w:rPr>
        <w:t>ficazione</w:t>
      </w:r>
      <w:r w:rsidR="00152F9B" w:rsidRPr="00392409">
        <w:rPr>
          <w:rFonts w:asciiTheme="minorHAnsi" w:hAnsiTheme="minorHAnsi"/>
          <w:color w:val="auto"/>
        </w:rPr>
        <w:t xml:space="preserve"> e requisiti dei membri</w:t>
      </w:r>
      <w:r w:rsidRPr="00392409">
        <w:rPr>
          <w:rFonts w:asciiTheme="minorHAnsi" w:hAnsiTheme="minorHAnsi"/>
          <w:color w:val="auto"/>
        </w:rPr>
        <w:t xml:space="preserve"> dell’</w:t>
      </w:r>
      <w:r w:rsidR="004761A5" w:rsidRPr="00392409">
        <w:rPr>
          <w:rFonts w:asciiTheme="minorHAnsi" w:hAnsiTheme="minorHAnsi"/>
          <w:color w:val="auto"/>
        </w:rPr>
        <w:t>Organismo di vigilanza</w:t>
      </w:r>
      <w:bookmarkEnd w:id="45"/>
      <w:bookmarkEnd w:id="46"/>
      <w:bookmarkEnd w:id="47"/>
      <w:bookmarkEnd w:id="48"/>
      <w:bookmarkEnd w:id="49"/>
    </w:p>
    <w:p w14:paraId="682BFE99" w14:textId="77777777" w:rsidR="003712B6" w:rsidRPr="00392409" w:rsidRDefault="00667BD6" w:rsidP="007D04AC">
      <w:pPr>
        <w:spacing w:before="60" w:after="60"/>
        <w:jc w:val="both"/>
        <w:rPr>
          <w:rFonts w:asciiTheme="minorHAnsi" w:hAnsiTheme="minorHAnsi"/>
        </w:rPr>
      </w:pPr>
      <w:r w:rsidRPr="00392409">
        <w:rPr>
          <w:rFonts w:asciiTheme="minorHAnsi" w:hAnsiTheme="minorHAnsi"/>
        </w:rPr>
        <w:t xml:space="preserve">Gli artt. 6 e 7 del </w:t>
      </w:r>
      <w:proofErr w:type="spellStart"/>
      <w:r w:rsidRPr="00392409">
        <w:rPr>
          <w:rFonts w:asciiTheme="minorHAnsi" w:hAnsiTheme="minorHAnsi"/>
        </w:rPr>
        <w:t>D.</w:t>
      </w:r>
      <w:r w:rsidR="003712B6" w:rsidRPr="00392409">
        <w:rPr>
          <w:rFonts w:asciiTheme="minorHAnsi" w:hAnsiTheme="minorHAnsi"/>
        </w:rPr>
        <w:t>Lgs.</w:t>
      </w:r>
      <w:proofErr w:type="spellEnd"/>
      <w:r w:rsidR="003712B6" w:rsidRPr="00392409">
        <w:rPr>
          <w:rFonts w:asciiTheme="minorHAnsi" w:hAnsiTheme="minorHAnsi"/>
        </w:rPr>
        <w:t xml:space="preserve"> 231/2001 presuppongono l’esistenza di un </w:t>
      </w:r>
      <w:r w:rsidR="00B917CC" w:rsidRPr="00392409">
        <w:rPr>
          <w:rFonts w:asciiTheme="minorHAnsi" w:hAnsiTheme="minorHAnsi"/>
        </w:rPr>
        <w:t>O</w:t>
      </w:r>
      <w:r w:rsidR="003712B6" w:rsidRPr="00392409">
        <w:rPr>
          <w:rFonts w:asciiTheme="minorHAnsi" w:hAnsiTheme="minorHAnsi"/>
        </w:rPr>
        <w:t xml:space="preserve">rganismo </w:t>
      </w:r>
      <w:r w:rsidRPr="00392409">
        <w:rPr>
          <w:rFonts w:asciiTheme="minorHAnsi" w:hAnsiTheme="minorHAnsi"/>
        </w:rPr>
        <w:t xml:space="preserve">di </w:t>
      </w:r>
      <w:r w:rsidR="00B917CC" w:rsidRPr="00392409">
        <w:rPr>
          <w:rFonts w:asciiTheme="minorHAnsi" w:hAnsiTheme="minorHAnsi"/>
        </w:rPr>
        <w:t>V</w:t>
      </w:r>
      <w:r w:rsidRPr="00392409">
        <w:rPr>
          <w:rFonts w:asciiTheme="minorHAnsi" w:hAnsiTheme="minorHAnsi"/>
        </w:rPr>
        <w:t xml:space="preserve">igilanza istituito allo scopo di prevenire i reati, che sia </w:t>
      </w:r>
      <w:r w:rsidR="003712B6" w:rsidRPr="00392409">
        <w:rPr>
          <w:rFonts w:asciiTheme="minorHAnsi" w:hAnsiTheme="minorHAnsi"/>
        </w:rPr>
        <w:t>dotato di autonomi poteri di iniziativa e controllo cui deve essere affidato il compito di vigilare sul funzionamento e l’osservanz</w:t>
      </w:r>
      <w:r w:rsidRPr="00392409">
        <w:rPr>
          <w:rFonts w:asciiTheme="minorHAnsi" w:hAnsiTheme="minorHAnsi"/>
        </w:rPr>
        <w:t xml:space="preserve">a del modello di organizzazione, </w:t>
      </w:r>
      <w:r w:rsidR="003712B6" w:rsidRPr="00392409">
        <w:rPr>
          <w:rFonts w:asciiTheme="minorHAnsi" w:hAnsiTheme="minorHAnsi"/>
        </w:rPr>
        <w:t>gestione</w:t>
      </w:r>
      <w:r w:rsidRPr="00392409">
        <w:rPr>
          <w:rFonts w:asciiTheme="minorHAnsi" w:hAnsiTheme="minorHAnsi"/>
        </w:rPr>
        <w:t xml:space="preserve"> e controllo</w:t>
      </w:r>
      <w:r w:rsidR="003712B6" w:rsidRPr="00392409">
        <w:rPr>
          <w:rFonts w:asciiTheme="minorHAnsi" w:hAnsiTheme="minorHAnsi"/>
        </w:rPr>
        <w:t>.</w:t>
      </w:r>
    </w:p>
    <w:p w14:paraId="682BFE9A" w14:textId="77777777" w:rsidR="002E1DD0" w:rsidRPr="00392409" w:rsidRDefault="00B2259D" w:rsidP="007D04AC">
      <w:pPr>
        <w:spacing w:before="60" w:after="60"/>
        <w:jc w:val="both"/>
        <w:rPr>
          <w:rFonts w:asciiTheme="minorHAnsi" w:hAnsiTheme="minorHAnsi"/>
        </w:rPr>
      </w:pPr>
      <w:r w:rsidRPr="00392409">
        <w:rPr>
          <w:rFonts w:asciiTheme="minorHAnsi" w:hAnsiTheme="minorHAnsi"/>
        </w:rPr>
        <w:t>L</w:t>
      </w:r>
      <w:r w:rsidR="009A1F57" w:rsidRPr="00392409">
        <w:rPr>
          <w:rFonts w:asciiTheme="minorHAnsi" w:hAnsiTheme="minorHAnsi"/>
        </w:rPr>
        <w:t>’art. 6</w:t>
      </w:r>
      <w:r w:rsidR="006A4E85" w:rsidRPr="00392409">
        <w:rPr>
          <w:rFonts w:asciiTheme="minorHAnsi" w:hAnsiTheme="minorHAnsi"/>
        </w:rPr>
        <w:t xml:space="preserve">, comma 1, </w:t>
      </w:r>
      <w:r w:rsidR="009A1F57" w:rsidRPr="00392409">
        <w:rPr>
          <w:rFonts w:asciiTheme="minorHAnsi" w:hAnsiTheme="minorHAnsi"/>
        </w:rPr>
        <w:t>del Decreto prevede che l’</w:t>
      </w:r>
      <w:r w:rsidR="00A1792B" w:rsidRPr="00392409">
        <w:rPr>
          <w:rFonts w:asciiTheme="minorHAnsi" w:hAnsiTheme="minorHAnsi"/>
        </w:rPr>
        <w:t>Ente</w:t>
      </w:r>
      <w:r w:rsidR="009A1F57" w:rsidRPr="00392409">
        <w:rPr>
          <w:rFonts w:asciiTheme="minorHAnsi" w:hAnsiTheme="minorHAnsi"/>
        </w:rPr>
        <w:t xml:space="preserve"> </w:t>
      </w:r>
      <w:r w:rsidR="002E1DD0" w:rsidRPr="00392409">
        <w:rPr>
          <w:rFonts w:asciiTheme="minorHAnsi" w:hAnsiTheme="minorHAnsi"/>
        </w:rPr>
        <w:t xml:space="preserve">non risponde al reato </w:t>
      </w:r>
      <w:r w:rsidR="00FA57BB" w:rsidRPr="00392409">
        <w:rPr>
          <w:rFonts w:asciiTheme="minorHAnsi" w:hAnsiTheme="minorHAnsi"/>
        </w:rPr>
        <w:t xml:space="preserve">commesso </w:t>
      </w:r>
      <w:r w:rsidR="007D47E0" w:rsidRPr="00392409">
        <w:rPr>
          <w:rFonts w:asciiTheme="minorHAnsi" w:hAnsiTheme="minorHAnsi"/>
        </w:rPr>
        <w:t>se prova che:</w:t>
      </w:r>
    </w:p>
    <w:p w14:paraId="682BFE9B" w14:textId="77777777" w:rsidR="002E1DD0" w:rsidRPr="00392409" w:rsidRDefault="002E1DD0">
      <w:pPr>
        <w:numPr>
          <w:ilvl w:val="0"/>
          <w:numId w:val="11"/>
        </w:numPr>
        <w:spacing w:before="60" w:after="60"/>
        <w:ind w:left="357" w:hanging="357"/>
        <w:jc w:val="both"/>
        <w:rPr>
          <w:rFonts w:asciiTheme="minorHAnsi" w:hAnsiTheme="minorHAnsi"/>
        </w:rPr>
      </w:pPr>
      <w:r w:rsidRPr="00392409">
        <w:rPr>
          <w:rFonts w:asciiTheme="minorHAnsi" w:hAnsiTheme="minorHAnsi"/>
        </w:rPr>
        <w:t>L’organo dirig</w:t>
      </w:r>
      <w:r w:rsidR="00A1792B" w:rsidRPr="00392409">
        <w:rPr>
          <w:rFonts w:asciiTheme="minorHAnsi" w:hAnsiTheme="minorHAnsi"/>
        </w:rPr>
        <w:t>ente</w:t>
      </w:r>
      <w:r w:rsidRPr="00392409">
        <w:rPr>
          <w:rFonts w:asciiTheme="minorHAnsi" w:hAnsiTheme="minorHAnsi"/>
        </w:rPr>
        <w:t xml:space="preserve"> ha adottato ed efficacem</w:t>
      </w:r>
      <w:r w:rsidR="00A1792B" w:rsidRPr="00392409">
        <w:rPr>
          <w:rFonts w:asciiTheme="minorHAnsi" w:hAnsiTheme="minorHAnsi"/>
        </w:rPr>
        <w:t>ente</w:t>
      </w:r>
      <w:r w:rsidRPr="00392409">
        <w:rPr>
          <w:rFonts w:asciiTheme="minorHAnsi" w:hAnsiTheme="minorHAnsi"/>
        </w:rPr>
        <w:t xml:space="preserve"> attuato modelli di organizzazione, gestione e controllo idonei a prevenire reati della s</w:t>
      </w:r>
      <w:r w:rsidR="004761A5" w:rsidRPr="00392409">
        <w:rPr>
          <w:rFonts w:asciiTheme="minorHAnsi" w:hAnsiTheme="minorHAnsi"/>
        </w:rPr>
        <w:t>pecie di quello verificatosi</w:t>
      </w:r>
      <w:r w:rsidR="007D47E0" w:rsidRPr="00392409">
        <w:rPr>
          <w:rFonts w:asciiTheme="minorHAnsi" w:hAnsiTheme="minorHAnsi"/>
        </w:rPr>
        <w:t>.</w:t>
      </w:r>
    </w:p>
    <w:p w14:paraId="682BFE9C" w14:textId="77777777" w:rsidR="002E1DD0" w:rsidRPr="00392409" w:rsidRDefault="002E1DD0">
      <w:pPr>
        <w:numPr>
          <w:ilvl w:val="0"/>
          <w:numId w:val="11"/>
        </w:numPr>
        <w:spacing w:before="60" w:after="60"/>
        <w:ind w:left="357" w:hanging="357"/>
        <w:jc w:val="both"/>
        <w:rPr>
          <w:rFonts w:asciiTheme="minorHAnsi" w:hAnsiTheme="minorHAnsi"/>
        </w:rPr>
      </w:pPr>
      <w:r w:rsidRPr="00392409">
        <w:rPr>
          <w:rFonts w:asciiTheme="minorHAnsi" w:hAnsiTheme="minorHAnsi"/>
        </w:rPr>
        <w:t xml:space="preserve">Il compito di vigilare sul funzionamento e l’osservanza dei modelli è stato affidato a un </w:t>
      </w:r>
      <w:r w:rsidR="00850CAB" w:rsidRPr="00392409">
        <w:rPr>
          <w:rFonts w:asciiTheme="minorHAnsi" w:hAnsiTheme="minorHAnsi"/>
        </w:rPr>
        <w:t>O</w:t>
      </w:r>
      <w:r w:rsidRPr="00392409">
        <w:rPr>
          <w:rFonts w:asciiTheme="minorHAnsi" w:hAnsiTheme="minorHAnsi"/>
        </w:rPr>
        <w:t xml:space="preserve">rganismo </w:t>
      </w:r>
      <w:r w:rsidR="00BA688A" w:rsidRPr="00392409">
        <w:rPr>
          <w:rFonts w:asciiTheme="minorHAnsi" w:hAnsiTheme="minorHAnsi"/>
        </w:rPr>
        <w:t xml:space="preserve">di </w:t>
      </w:r>
      <w:r w:rsidR="00850CAB" w:rsidRPr="00392409">
        <w:rPr>
          <w:rFonts w:asciiTheme="minorHAnsi" w:hAnsiTheme="minorHAnsi"/>
        </w:rPr>
        <w:t>V</w:t>
      </w:r>
      <w:r w:rsidR="00BA688A" w:rsidRPr="00392409">
        <w:rPr>
          <w:rFonts w:asciiTheme="minorHAnsi" w:hAnsiTheme="minorHAnsi"/>
        </w:rPr>
        <w:t>igilanza</w:t>
      </w:r>
      <w:r w:rsidRPr="00392409">
        <w:rPr>
          <w:rFonts w:asciiTheme="minorHAnsi" w:hAnsiTheme="minorHAnsi"/>
        </w:rPr>
        <w:t xml:space="preserve"> dotato di autonomi p</w:t>
      </w:r>
      <w:r w:rsidR="004761A5" w:rsidRPr="00392409">
        <w:rPr>
          <w:rFonts w:asciiTheme="minorHAnsi" w:hAnsiTheme="minorHAnsi"/>
        </w:rPr>
        <w:t>oteri di iniziativa e controllo</w:t>
      </w:r>
      <w:r w:rsidR="007D47E0" w:rsidRPr="00392409">
        <w:rPr>
          <w:rFonts w:asciiTheme="minorHAnsi" w:hAnsiTheme="minorHAnsi"/>
        </w:rPr>
        <w:t>.</w:t>
      </w:r>
    </w:p>
    <w:p w14:paraId="682BFE9D" w14:textId="77777777" w:rsidR="002E1DD0" w:rsidRPr="00392409" w:rsidRDefault="002E1DD0">
      <w:pPr>
        <w:numPr>
          <w:ilvl w:val="0"/>
          <w:numId w:val="11"/>
        </w:numPr>
        <w:spacing w:before="60" w:after="60"/>
        <w:ind w:left="357" w:hanging="357"/>
        <w:jc w:val="both"/>
        <w:rPr>
          <w:rFonts w:asciiTheme="minorHAnsi" w:hAnsiTheme="minorHAnsi"/>
        </w:rPr>
      </w:pPr>
      <w:r w:rsidRPr="00392409">
        <w:rPr>
          <w:rFonts w:asciiTheme="minorHAnsi" w:hAnsiTheme="minorHAnsi"/>
        </w:rPr>
        <w:t>Le persone hanno commesso il reato eludendo fraudol</w:t>
      </w:r>
      <w:r w:rsidR="00A1792B" w:rsidRPr="00392409">
        <w:rPr>
          <w:rFonts w:asciiTheme="minorHAnsi" w:hAnsiTheme="minorHAnsi"/>
        </w:rPr>
        <w:t>ente</w:t>
      </w:r>
      <w:r w:rsidRPr="00392409">
        <w:rPr>
          <w:rFonts w:asciiTheme="minorHAnsi" w:hAnsiTheme="minorHAnsi"/>
        </w:rPr>
        <w:t>m</w:t>
      </w:r>
      <w:r w:rsidR="00A1792B" w:rsidRPr="00392409">
        <w:rPr>
          <w:rFonts w:asciiTheme="minorHAnsi" w:hAnsiTheme="minorHAnsi"/>
        </w:rPr>
        <w:t>ente</w:t>
      </w:r>
      <w:r w:rsidRPr="00392409">
        <w:rPr>
          <w:rFonts w:asciiTheme="minorHAnsi" w:hAnsiTheme="minorHAnsi"/>
        </w:rPr>
        <w:t xml:space="preserve"> i</w:t>
      </w:r>
      <w:r w:rsidR="00FA57BB" w:rsidRPr="00392409">
        <w:rPr>
          <w:rFonts w:asciiTheme="minorHAnsi" w:hAnsiTheme="minorHAnsi"/>
        </w:rPr>
        <w:t>l</w:t>
      </w:r>
      <w:r w:rsidRPr="00392409">
        <w:rPr>
          <w:rFonts w:asciiTheme="minorHAnsi" w:hAnsiTheme="minorHAnsi"/>
        </w:rPr>
        <w:t xml:space="preserve"> modell</w:t>
      </w:r>
      <w:r w:rsidR="00FA57BB" w:rsidRPr="00392409">
        <w:rPr>
          <w:rFonts w:asciiTheme="minorHAnsi" w:hAnsiTheme="minorHAnsi"/>
        </w:rPr>
        <w:t>o</w:t>
      </w:r>
      <w:r w:rsidRPr="00392409">
        <w:rPr>
          <w:rFonts w:asciiTheme="minorHAnsi" w:hAnsiTheme="minorHAnsi"/>
        </w:rPr>
        <w:t xml:space="preserve"> </w:t>
      </w:r>
      <w:r w:rsidR="00BA688A" w:rsidRPr="00392409">
        <w:rPr>
          <w:rFonts w:asciiTheme="minorHAnsi" w:hAnsiTheme="minorHAnsi"/>
        </w:rPr>
        <w:t>di organizzazione,</w:t>
      </w:r>
      <w:r w:rsidR="004761A5" w:rsidRPr="00392409">
        <w:rPr>
          <w:rFonts w:asciiTheme="minorHAnsi" w:hAnsiTheme="minorHAnsi"/>
        </w:rPr>
        <w:t xml:space="preserve"> gestione</w:t>
      </w:r>
      <w:r w:rsidR="00BA688A" w:rsidRPr="00392409">
        <w:rPr>
          <w:rFonts w:asciiTheme="minorHAnsi" w:hAnsiTheme="minorHAnsi"/>
        </w:rPr>
        <w:t xml:space="preserve"> e controllo</w:t>
      </w:r>
      <w:r w:rsidR="007D47E0" w:rsidRPr="00392409">
        <w:rPr>
          <w:rFonts w:asciiTheme="minorHAnsi" w:hAnsiTheme="minorHAnsi"/>
        </w:rPr>
        <w:t>.</w:t>
      </w:r>
    </w:p>
    <w:p w14:paraId="682BFE9E" w14:textId="77777777" w:rsidR="002E1DD0" w:rsidRPr="00392409" w:rsidRDefault="002E1DD0">
      <w:pPr>
        <w:numPr>
          <w:ilvl w:val="0"/>
          <w:numId w:val="11"/>
        </w:numPr>
        <w:spacing w:before="60" w:after="60"/>
        <w:jc w:val="both"/>
        <w:rPr>
          <w:rFonts w:asciiTheme="minorHAnsi" w:hAnsiTheme="minorHAnsi"/>
        </w:rPr>
      </w:pPr>
      <w:r w:rsidRPr="00392409">
        <w:rPr>
          <w:rFonts w:asciiTheme="minorHAnsi" w:hAnsiTheme="minorHAnsi"/>
        </w:rPr>
        <w:t xml:space="preserve">Non è stata omessa </w:t>
      </w:r>
      <w:r w:rsidR="00BA688A" w:rsidRPr="00392409">
        <w:rPr>
          <w:rFonts w:asciiTheme="minorHAnsi" w:hAnsiTheme="minorHAnsi"/>
        </w:rPr>
        <w:t>né si è rivelata</w:t>
      </w:r>
      <w:r w:rsidRPr="00392409">
        <w:rPr>
          <w:rFonts w:asciiTheme="minorHAnsi" w:hAnsiTheme="minorHAnsi"/>
        </w:rPr>
        <w:t xml:space="preserve"> insuffici</w:t>
      </w:r>
      <w:r w:rsidR="00A1792B" w:rsidRPr="00392409">
        <w:rPr>
          <w:rFonts w:asciiTheme="minorHAnsi" w:hAnsiTheme="minorHAnsi"/>
        </w:rPr>
        <w:t>ente</w:t>
      </w:r>
      <w:r w:rsidRPr="00392409">
        <w:rPr>
          <w:rFonts w:asciiTheme="minorHAnsi" w:hAnsiTheme="minorHAnsi"/>
        </w:rPr>
        <w:t xml:space="preserve"> </w:t>
      </w:r>
      <w:r w:rsidR="00FA57BB" w:rsidRPr="00392409">
        <w:rPr>
          <w:rFonts w:asciiTheme="minorHAnsi" w:hAnsiTheme="minorHAnsi"/>
        </w:rPr>
        <w:t xml:space="preserve">la </w:t>
      </w:r>
      <w:r w:rsidRPr="00392409">
        <w:rPr>
          <w:rFonts w:asciiTheme="minorHAnsi" w:hAnsiTheme="minorHAnsi"/>
        </w:rPr>
        <w:t>vigilanza da parte dell’o</w:t>
      </w:r>
      <w:r w:rsidR="004761A5" w:rsidRPr="00392409">
        <w:rPr>
          <w:rFonts w:asciiTheme="minorHAnsi" w:hAnsiTheme="minorHAnsi"/>
        </w:rPr>
        <w:t xml:space="preserve">rganismo </w:t>
      </w:r>
      <w:r w:rsidR="00FA57BB" w:rsidRPr="00392409">
        <w:rPr>
          <w:rFonts w:asciiTheme="minorHAnsi" w:hAnsiTheme="minorHAnsi"/>
        </w:rPr>
        <w:t xml:space="preserve">preposto </w:t>
      </w:r>
      <w:r w:rsidR="004761A5" w:rsidRPr="00392409">
        <w:rPr>
          <w:rFonts w:asciiTheme="minorHAnsi" w:hAnsiTheme="minorHAnsi"/>
        </w:rPr>
        <w:t>di cui alla lettera b)</w:t>
      </w:r>
      <w:r w:rsidR="007D47E0" w:rsidRPr="00392409">
        <w:rPr>
          <w:rFonts w:asciiTheme="minorHAnsi" w:hAnsiTheme="minorHAnsi"/>
        </w:rPr>
        <w:t>.</w:t>
      </w:r>
    </w:p>
    <w:p w14:paraId="682BFE9F" w14:textId="77777777" w:rsidR="009A1F57" w:rsidRPr="00392409" w:rsidRDefault="00FA57BB" w:rsidP="007D04AC">
      <w:pPr>
        <w:spacing w:before="60" w:after="60"/>
        <w:jc w:val="both"/>
        <w:rPr>
          <w:rFonts w:asciiTheme="minorHAnsi" w:hAnsiTheme="minorHAnsi"/>
          <w:b/>
        </w:rPr>
      </w:pPr>
      <w:r w:rsidRPr="00392409">
        <w:rPr>
          <w:rFonts w:asciiTheme="minorHAnsi" w:hAnsiTheme="minorHAnsi"/>
        </w:rPr>
        <w:t xml:space="preserve">Il comma </w:t>
      </w:r>
      <w:r w:rsidR="007D47E0" w:rsidRPr="00392409">
        <w:rPr>
          <w:rFonts w:asciiTheme="minorHAnsi" w:hAnsiTheme="minorHAnsi"/>
        </w:rPr>
        <w:t>4</w:t>
      </w:r>
      <w:r w:rsidRPr="00392409">
        <w:rPr>
          <w:rFonts w:asciiTheme="minorHAnsi" w:hAnsiTheme="minorHAnsi"/>
        </w:rPr>
        <w:t xml:space="preserve"> dell’art. 6, prevede che gli </w:t>
      </w:r>
      <w:r w:rsidR="003A73FC" w:rsidRPr="00392409">
        <w:rPr>
          <w:rFonts w:asciiTheme="minorHAnsi" w:hAnsiTheme="minorHAnsi"/>
        </w:rPr>
        <w:t>enti</w:t>
      </w:r>
      <w:r w:rsidRPr="00392409">
        <w:rPr>
          <w:rFonts w:asciiTheme="minorHAnsi" w:hAnsiTheme="minorHAnsi"/>
        </w:rPr>
        <w:t xml:space="preserve"> di piccola dimensione non abbiano l</w:t>
      </w:r>
      <w:r w:rsidR="004F1EB7" w:rsidRPr="00392409">
        <w:rPr>
          <w:rFonts w:asciiTheme="minorHAnsi" w:hAnsiTheme="minorHAnsi"/>
        </w:rPr>
        <w:t>’</w:t>
      </w:r>
      <w:r w:rsidR="00B2259D" w:rsidRPr="00392409">
        <w:rPr>
          <w:rFonts w:asciiTheme="minorHAnsi" w:hAnsiTheme="minorHAnsi"/>
        </w:rPr>
        <w:t xml:space="preserve">obbligo </w:t>
      </w:r>
      <w:r w:rsidRPr="00392409">
        <w:rPr>
          <w:rFonts w:asciiTheme="minorHAnsi" w:hAnsiTheme="minorHAnsi"/>
        </w:rPr>
        <w:t xml:space="preserve">di </w:t>
      </w:r>
      <w:r w:rsidR="004F1EB7" w:rsidRPr="00392409">
        <w:rPr>
          <w:rFonts w:asciiTheme="minorHAnsi" w:hAnsiTheme="minorHAnsi"/>
        </w:rPr>
        <w:t xml:space="preserve">istituire </w:t>
      </w:r>
      <w:r w:rsidR="00B2259D" w:rsidRPr="00392409">
        <w:rPr>
          <w:rFonts w:asciiTheme="minorHAnsi" w:hAnsiTheme="minorHAnsi"/>
        </w:rPr>
        <w:t>un organismo di controllo</w:t>
      </w:r>
      <w:r w:rsidR="00107EAB" w:rsidRPr="00392409">
        <w:rPr>
          <w:rFonts w:asciiTheme="minorHAnsi" w:hAnsiTheme="minorHAnsi"/>
        </w:rPr>
        <w:t xml:space="preserve">, che in tal caso risulterebbe in capo </w:t>
      </w:r>
      <w:r w:rsidR="00B2259D" w:rsidRPr="00392409">
        <w:rPr>
          <w:rFonts w:asciiTheme="minorHAnsi" w:hAnsiTheme="minorHAnsi"/>
        </w:rPr>
        <w:t>all’organo di</w:t>
      </w:r>
      <w:r w:rsidR="004F1EB7" w:rsidRPr="00392409">
        <w:rPr>
          <w:rFonts w:asciiTheme="minorHAnsi" w:hAnsiTheme="minorHAnsi"/>
        </w:rPr>
        <w:t>rig</w:t>
      </w:r>
      <w:r w:rsidR="00A1792B" w:rsidRPr="00392409">
        <w:rPr>
          <w:rFonts w:asciiTheme="minorHAnsi" w:hAnsiTheme="minorHAnsi"/>
        </w:rPr>
        <w:t>ente</w:t>
      </w:r>
      <w:r w:rsidR="00107EAB" w:rsidRPr="00392409">
        <w:rPr>
          <w:rFonts w:asciiTheme="minorHAnsi" w:hAnsiTheme="minorHAnsi"/>
        </w:rPr>
        <w:t>, allorquando n</w:t>
      </w:r>
      <w:r w:rsidR="00850CAB" w:rsidRPr="00392409">
        <w:rPr>
          <w:rFonts w:asciiTheme="minorHAnsi" w:hAnsiTheme="minorHAnsi"/>
        </w:rPr>
        <w:t>e</w:t>
      </w:r>
      <w:r w:rsidR="00107EAB" w:rsidRPr="00392409">
        <w:rPr>
          <w:rFonts w:asciiTheme="minorHAnsi" w:hAnsiTheme="minorHAnsi"/>
        </w:rPr>
        <w:t xml:space="preserve"> abbia competenze e requisiti adeguati e dimostrabili.</w:t>
      </w:r>
      <w:r w:rsidR="00B2259D" w:rsidRPr="00392409">
        <w:rPr>
          <w:rFonts w:asciiTheme="minorHAnsi" w:hAnsiTheme="minorHAnsi"/>
        </w:rPr>
        <w:t xml:space="preserve"> </w:t>
      </w:r>
      <w:r w:rsidR="003712B6" w:rsidRPr="00392409">
        <w:rPr>
          <w:rFonts w:asciiTheme="minorHAnsi" w:hAnsiTheme="minorHAnsi"/>
        </w:rPr>
        <w:t>In ogni caso, l’</w:t>
      </w:r>
      <w:r w:rsidR="00A1792B" w:rsidRPr="00392409">
        <w:rPr>
          <w:rFonts w:asciiTheme="minorHAnsi" w:hAnsiTheme="minorHAnsi"/>
        </w:rPr>
        <w:t>ente</w:t>
      </w:r>
      <w:r w:rsidR="003712B6" w:rsidRPr="00392409">
        <w:rPr>
          <w:rFonts w:asciiTheme="minorHAnsi" w:hAnsiTheme="minorHAnsi"/>
        </w:rPr>
        <w:t xml:space="preserve"> deve usare tutte le cautele necessarie per non </w:t>
      </w:r>
      <w:r w:rsidR="007D0090" w:rsidRPr="00392409">
        <w:rPr>
          <w:rFonts w:asciiTheme="minorHAnsi" w:hAnsiTheme="minorHAnsi"/>
        </w:rPr>
        <w:t>delegare responsabilità e poteri</w:t>
      </w:r>
      <w:r w:rsidR="003712B6" w:rsidRPr="00392409">
        <w:rPr>
          <w:rFonts w:asciiTheme="minorHAnsi" w:hAnsiTheme="minorHAnsi"/>
        </w:rPr>
        <w:t xml:space="preserve"> a persone di cui c</w:t>
      </w:r>
      <w:r w:rsidR="004761A5" w:rsidRPr="00392409">
        <w:rPr>
          <w:rFonts w:asciiTheme="minorHAnsi" w:hAnsiTheme="minorHAnsi"/>
        </w:rPr>
        <w:t xml:space="preserve">onosce </w:t>
      </w:r>
      <w:r w:rsidR="003712B6" w:rsidRPr="00392409">
        <w:rPr>
          <w:rFonts w:asciiTheme="minorHAnsi" w:hAnsiTheme="minorHAnsi"/>
        </w:rPr>
        <w:t>la propensione a compiere attività illegali.</w:t>
      </w:r>
    </w:p>
    <w:p w14:paraId="682BFEA0" w14:textId="77777777" w:rsidR="00B2259D" w:rsidRPr="00392409" w:rsidRDefault="007D47E0" w:rsidP="007D04AC">
      <w:pPr>
        <w:pStyle w:val="Corpotesto"/>
        <w:spacing w:before="60" w:after="60" w:line="276" w:lineRule="auto"/>
        <w:rPr>
          <w:rFonts w:asciiTheme="minorHAnsi" w:hAnsiTheme="minorHAnsi"/>
          <w:sz w:val="22"/>
          <w:szCs w:val="22"/>
        </w:rPr>
      </w:pPr>
      <w:r w:rsidRPr="00392409">
        <w:rPr>
          <w:rFonts w:asciiTheme="minorHAnsi" w:hAnsiTheme="minorHAnsi"/>
          <w:sz w:val="22"/>
          <w:szCs w:val="22"/>
        </w:rPr>
        <w:t>L</w:t>
      </w:r>
      <w:r w:rsidR="00B2259D" w:rsidRPr="00392409">
        <w:rPr>
          <w:rFonts w:asciiTheme="minorHAnsi" w:hAnsiTheme="minorHAnsi"/>
          <w:sz w:val="22"/>
          <w:szCs w:val="22"/>
        </w:rPr>
        <w:t xml:space="preserve">’organismo </w:t>
      </w:r>
      <w:r w:rsidR="00EB0719" w:rsidRPr="00392409">
        <w:rPr>
          <w:rFonts w:asciiTheme="minorHAnsi" w:hAnsiTheme="minorHAnsi"/>
          <w:sz w:val="22"/>
          <w:szCs w:val="22"/>
        </w:rPr>
        <w:t>è dotato</w:t>
      </w:r>
      <w:r w:rsidR="00B2259D" w:rsidRPr="00392409">
        <w:rPr>
          <w:rFonts w:asciiTheme="minorHAnsi" w:hAnsiTheme="minorHAnsi"/>
          <w:sz w:val="22"/>
          <w:szCs w:val="22"/>
        </w:rPr>
        <w:t xml:space="preserve"> </w:t>
      </w:r>
      <w:r w:rsidR="00EB0719" w:rsidRPr="00392409">
        <w:rPr>
          <w:rFonts w:asciiTheme="minorHAnsi" w:hAnsiTheme="minorHAnsi"/>
          <w:sz w:val="22"/>
          <w:szCs w:val="22"/>
        </w:rPr>
        <w:t>de</w:t>
      </w:r>
      <w:r w:rsidR="00B2259D" w:rsidRPr="00392409">
        <w:rPr>
          <w:rFonts w:asciiTheme="minorHAnsi" w:hAnsiTheme="minorHAnsi"/>
          <w:sz w:val="22"/>
          <w:szCs w:val="22"/>
        </w:rPr>
        <w:t>i segu</w:t>
      </w:r>
      <w:r w:rsidR="003A73FC" w:rsidRPr="00392409">
        <w:rPr>
          <w:rFonts w:asciiTheme="minorHAnsi" w:hAnsiTheme="minorHAnsi"/>
          <w:sz w:val="22"/>
          <w:szCs w:val="22"/>
        </w:rPr>
        <w:t>enti</w:t>
      </w:r>
      <w:r w:rsidR="00B2259D" w:rsidRPr="00392409">
        <w:rPr>
          <w:rFonts w:asciiTheme="minorHAnsi" w:hAnsiTheme="minorHAnsi"/>
          <w:sz w:val="22"/>
          <w:szCs w:val="22"/>
        </w:rPr>
        <w:t xml:space="preserve"> requisiti:</w:t>
      </w:r>
    </w:p>
    <w:p w14:paraId="682BFEA1" w14:textId="77777777" w:rsidR="00B2259D" w:rsidRPr="00392409" w:rsidRDefault="00B2259D">
      <w:pPr>
        <w:pStyle w:val="Corpotesto"/>
        <w:numPr>
          <w:ilvl w:val="0"/>
          <w:numId w:val="14"/>
        </w:numPr>
        <w:spacing w:before="60" w:after="60" w:line="276" w:lineRule="auto"/>
        <w:ind w:left="357" w:hanging="357"/>
        <w:rPr>
          <w:rFonts w:asciiTheme="minorHAnsi" w:hAnsiTheme="minorHAnsi"/>
          <w:sz w:val="22"/>
          <w:szCs w:val="22"/>
        </w:rPr>
      </w:pPr>
      <w:r w:rsidRPr="00392409">
        <w:rPr>
          <w:rFonts w:asciiTheme="minorHAnsi" w:hAnsiTheme="minorHAnsi"/>
          <w:b/>
          <w:sz w:val="22"/>
          <w:szCs w:val="22"/>
        </w:rPr>
        <w:t xml:space="preserve">Autonomia </w:t>
      </w:r>
      <w:r w:rsidR="00490F56" w:rsidRPr="00392409">
        <w:rPr>
          <w:rFonts w:asciiTheme="minorHAnsi" w:hAnsiTheme="minorHAnsi"/>
          <w:sz w:val="22"/>
          <w:szCs w:val="22"/>
        </w:rPr>
        <w:t>rispetto all’</w:t>
      </w:r>
      <w:r w:rsidR="00A1792B" w:rsidRPr="00392409">
        <w:rPr>
          <w:rFonts w:asciiTheme="minorHAnsi" w:hAnsiTheme="minorHAnsi"/>
          <w:sz w:val="22"/>
          <w:szCs w:val="22"/>
        </w:rPr>
        <w:t>ente</w:t>
      </w:r>
      <w:r w:rsidR="00AD6466" w:rsidRPr="00392409">
        <w:rPr>
          <w:rFonts w:asciiTheme="minorHAnsi" w:hAnsiTheme="minorHAnsi"/>
          <w:sz w:val="22"/>
          <w:szCs w:val="22"/>
        </w:rPr>
        <w:t>, al Vertice e al management. L’Organismo opererà libero da pressioni o condizionam</w:t>
      </w:r>
      <w:r w:rsidR="003A73FC" w:rsidRPr="00392409">
        <w:rPr>
          <w:rFonts w:asciiTheme="minorHAnsi" w:hAnsiTheme="minorHAnsi"/>
          <w:sz w:val="22"/>
          <w:szCs w:val="22"/>
        </w:rPr>
        <w:t>enti</w:t>
      </w:r>
      <w:r w:rsidR="00AD6466" w:rsidRPr="00392409">
        <w:rPr>
          <w:rFonts w:asciiTheme="minorHAnsi" w:hAnsiTheme="minorHAnsi"/>
          <w:sz w:val="22"/>
          <w:szCs w:val="22"/>
        </w:rPr>
        <w:t xml:space="preserve"> e non sarà coinvolto nell’attività di gestione dell’</w:t>
      </w:r>
      <w:r w:rsidR="007415BD" w:rsidRPr="00392409">
        <w:rPr>
          <w:rFonts w:asciiTheme="minorHAnsi" w:hAnsiTheme="minorHAnsi"/>
          <w:sz w:val="22"/>
          <w:szCs w:val="22"/>
        </w:rPr>
        <w:t>e</w:t>
      </w:r>
      <w:r w:rsidR="00A1792B" w:rsidRPr="00392409">
        <w:rPr>
          <w:rFonts w:asciiTheme="minorHAnsi" w:hAnsiTheme="minorHAnsi"/>
          <w:sz w:val="22"/>
          <w:szCs w:val="22"/>
        </w:rPr>
        <w:t>nte</w:t>
      </w:r>
      <w:r w:rsidR="007D0090" w:rsidRPr="00392409">
        <w:rPr>
          <w:rFonts w:asciiTheme="minorHAnsi" w:hAnsiTheme="minorHAnsi"/>
          <w:sz w:val="22"/>
          <w:szCs w:val="22"/>
        </w:rPr>
        <w:t>.</w:t>
      </w:r>
    </w:p>
    <w:p w14:paraId="682BFEA2" w14:textId="77777777" w:rsidR="00AD6466" w:rsidRPr="00392409" w:rsidRDefault="00AD6466">
      <w:pPr>
        <w:pStyle w:val="Corpotesto"/>
        <w:numPr>
          <w:ilvl w:val="0"/>
          <w:numId w:val="14"/>
        </w:numPr>
        <w:suppressAutoHyphens/>
        <w:spacing w:before="60" w:after="60" w:line="276" w:lineRule="auto"/>
        <w:rPr>
          <w:rFonts w:asciiTheme="minorHAnsi" w:hAnsiTheme="minorHAnsi"/>
          <w:sz w:val="22"/>
          <w:szCs w:val="22"/>
        </w:rPr>
      </w:pPr>
      <w:r w:rsidRPr="00392409">
        <w:rPr>
          <w:rFonts w:asciiTheme="minorHAnsi" w:hAnsiTheme="minorHAnsi"/>
          <w:b/>
          <w:sz w:val="22"/>
          <w:szCs w:val="22"/>
        </w:rPr>
        <w:t>Indipendenza</w:t>
      </w:r>
      <w:r w:rsidRPr="00392409">
        <w:rPr>
          <w:rFonts w:asciiTheme="minorHAnsi" w:hAnsiTheme="minorHAnsi"/>
          <w:sz w:val="22"/>
          <w:szCs w:val="22"/>
        </w:rPr>
        <w:t xml:space="preserve"> dalle funzioni dell’</w:t>
      </w:r>
      <w:r w:rsidR="00A1792B" w:rsidRPr="00392409">
        <w:rPr>
          <w:rFonts w:asciiTheme="minorHAnsi" w:hAnsiTheme="minorHAnsi"/>
          <w:sz w:val="22"/>
          <w:szCs w:val="22"/>
        </w:rPr>
        <w:t>ente</w:t>
      </w:r>
      <w:r w:rsidRPr="00392409">
        <w:rPr>
          <w:rFonts w:asciiTheme="minorHAnsi" w:hAnsiTheme="minorHAnsi"/>
          <w:sz w:val="22"/>
          <w:szCs w:val="22"/>
        </w:rPr>
        <w:t>: il requisito si intende raggiunto quando l’</w:t>
      </w:r>
      <w:r w:rsidR="00B917CC" w:rsidRPr="00392409">
        <w:rPr>
          <w:rFonts w:asciiTheme="minorHAnsi" w:hAnsiTheme="minorHAnsi"/>
          <w:sz w:val="22"/>
          <w:szCs w:val="22"/>
        </w:rPr>
        <w:t>Organismo di Vigilanza</w:t>
      </w:r>
      <w:r w:rsidRPr="00392409">
        <w:rPr>
          <w:rFonts w:asciiTheme="minorHAnsi" w:hAnsiTheme="minorHAnsi"/>
          <w:sz w:val="22"/>
          <w:szCs w:val="22"/>
        </w:rPr>
        <w:t xml:space="preserve"> venga posto in una posizione gerarchica la più elevata possibile. </w:t>
      </w:r>
    </w:p>
    <w:p w14:paraId="682BFEA3" w14:textId="0A47C65E" w:rsidR="00490F56" w:rsidRPr="00392409" w:rsidRDefault="007415BD" w:rsidP="007415BD">
      <w:pPr>
        <w:pStyle w:val="Corpotesto"/>
        <w:spacing w:before="60" w:after="60" w:line="276" w:lineRule="auto"/>
        <w:ind w:left="357"/>
        <w:rPr>
          <w:rFonts w:asciiTheme="minorHAnsi" w:hAnsiTheme="minorHAnsi"/>
          <w:sz w:val="22"/>
          <w:szCs w:val="22"/>
        </w:rPr>
      </w:pPr>
      <w:r w:rsidRPr="00392409">
        <w:rPr>
          <w:rFonts w:asciiTheme="minorHAnsi" w:hAnsiTheme="minorHAnsi"/>
          <w:sz w:val="22"/>
          <w:szCs w:val="22"/>
        </w:rPr>
        <w:t>Nel caso della</w:t>
      </w:r>
      <w:r w:rsidR="00BB6D2E" w:rsidRPr="00392409">
        <w:rPr>
          <w:rFonts w:asciiTheme="minorHAnsi" w:hAnsiTheme="minorHAnsi"/>
          <w:sz w:val="22"/>
          <w:szCs w:val="22"/>
        </w:rPr>
        <w:t xml:space="preserve"> </w:t>
      </w:r>
      <w:r w:rsidR="00550F83" w:rsidRPr="00392409">
        <w:rPr>
          <w:rFonts w:asciiTheme="minorHAnsi" w:hAnsiTheme="minorHAnsi"/>
          <w:sz w:val="22"/>
          <w:szCs w:val="22"/>
        </w:rPr>
        <w:t xml:space="preserve">Fondazione Casa di Riposo “Città di </w:t>
      </w:r>
      <w:r w:rsidR="00680678" w:rsidRPr="00392409">
        <w:rPr>
          <w:rFonts w:asciiTheme="minorHAnsi" w:hAnsiTheme="minorHAnsi"/>
          <w:sz w:val="22"/>
          <w:szCs w:val="22"/>
        </w:rPr>
        <w:t>Abbiategrasso” - onlus</w:t>
      </w:r>
      <w:r w:rsidR="00490F56" w:rsidRPr="00392409">
        <w:rPr>
          <w:rFonts w:asciiTheme="minorHAnsi" w:hAnsiTheme="minorHAnsi"/>
          <w:sz w:val="22"/>
          <w:szCs w:val="22"/>
        </w:rPr>
        <w:t>, l’Organismo di Vigilanza avrà come unico refer</w:t>
      </w:r>
      <w:r w:rsidR="00A1792B" w:rsidRPr="00392409">
        <w:rPr>
          <w:rFonts w:asciiTheme="minorHAnsi" w:hAnsiTheme="minorHAnsi"/>
          <w:sz w:val="22"/>
          <w:szCs w:val="22"/>
        </w:rPr>
        <w:t>ente</w:t>
      </w:r>
      <w:r w:rsidR="00490F56" w:rsidRPr="00392409">
        <w:rPr>
          <w:rFonts w:asciiTheme="minorHAnsi" w:hAnsiTheme="minorHAnsi"/>
          <w:sz w:val="22"/>
          <w:szCs w:val="22"/>
        </w:rPr>
        <w:t xml:space="preserve"> il </w:t>
      </w:r>
      <w:r w:rsidR="003B243A" w:rsidRPr="00392409">
        <w:rPr>
          <w:rFonts w:asciiTheme="minorHAnsi" w:hAnsiTheme="minorHAnsi"/>
          <w:sz w:val="22"/>
          <w:szCs w:val="22"/>
        </w:rPr>
        <w:t>Consiglio di Amministrazione</w:t>
      </w:r>
      <w:r w:rsidR="00490F56" w:rsidRPr="00392409">
        <w:rPr>
          <w:rFonts w:asciiTheme="minorHAnsi" w:hAnsiTheme="minorHAnsi"/>
          <w:sz w:val="22"/>
          <w:szCs w:val="22"/>
        </w:rPr>
        <w:t>.</w:t>
      </w:r>
    </w:p>
    <w:p w14:paraId="682BFEA4" w14:textId="77777777" w:rsidR="00490F56" w:rsidRPr="00392409" w:rsidRDefault="00490F56">
      <w:pPr>
        <w:pStyle w:val="Corpotesto"/>
        <w:numPr>
          <w:ilvl w:val="0"/>
          <w:numId w:val="24"/>
        </w:numPr>
        <w:suppressAutoHyphens/>
        <w:spacing w:before="60" w:after="60" w:line="276" w:lineRule="auto"/>
        <w:ind w:left="357" w:hanging="357"/>
        <w:rPr>
          <w:rFonts w:asciiTheme="minorHAnsi" w:hAnsiTheme="minorHAnsi"/>
          <w:sz w:val="22"/>
          <w:szCs w:val="22"/>
        </w:rPr>
      </w:pPr>
      <w:r w:rsidRPr="00392409">
        <w:rPr>
          <w:rFonts w:asciiTheme="minorHAnsi" w:hAnsiTheme="minorHAnsi"/>
          <w:b/>
          <w:sz w:val="22"/>
          <w:szCs w:val="22"/>
        </w:rPr>
        <w:t>Continuità di azione</w:t>
      </w:r>
      <w:r w:rsidRPr="00392409">
        <w:rPr>
          <w:rFonts w:asciiTheme="minorHAnsi" w:hAnsiTheme="minorHAnsi"/>
          <w:sz w:val="22"/>
          <w:szCs w:val="22"/>
        </w:rPr>
        <w:t xml:space="preserve">: è necessaria una </w:t>
      </w:r>
      <w:r w:rsidR="007D6539" w:rsidRPr="00392409">
        <w:rPr>
          <w:rFonts w:asciiTheme="minorHAnsi" w:hAnsiTheme="minorHAnsi"/>
          <w:sz w:val="22"/>
          <w:szCs w:val="22"/>
        </w:rPr>
        <w:t>s</w:t>
      </w:r>
      <w:r w:rsidR="00451A69" w:rsidRPr="00392409">
        <w:rPr>
          <w:rFonts w:asciiTheme="minorHAnsi" w:hAnsiTheme="minorHAnsi"/>
          <w:sz w:val="22"/>
          <w:szCs w:val="22"/>
        </w:rPr>
        <w:t>truttura</w:t>
      </w:r>
      <w:r w:rsidRPr="00392409">
        <w:rPr>
          <w:rFonts w:asciiTheme="minorHAnsi" w:hAnsiTheme="minorHAnsi"/>
          <w:sz w:val="22"/>
          <w:szCs w:val="22"/>
        </w:rPr>
        <w:t xml:space="preserve"> che operi senza limitazioni di tempo alla vigilanza, al controllo e al monitoraggio del rispetto e dell’adeguatezza del Modello. </w:t>
      </w:r>
    </w:p>
    <w:p w14:paraId="682BFEA5" w14:textId="77777777" w:rsidR="007415BD" w:rsidRPr="00392409" w:rsidRDefault="007415BD" w:rsidP="007415BD">
      <w:pPr>
        <w:pStyle w:val="Corpotesto"/>
        <w:suppressAutoHyphens/>
        <w:spacing w:before="60" w:after="60" w:line="276" w:lineRule="auto"/>
        <w:ind w:left="357"/>
        <w:rPr>
          <w:rFonts w:asciiTheme="minorHAnsi" w:hAnsiTheme="minorHAnsi"/>
          <w:sz w:val="22"/>
          <w:szCs w:val="22"/>
        </w:rPr>
      </w:pPr>
    </w:p>
    <w:p w14:paraId="682BFEA6" w14:textId="77777777" w:rsidR="00490F56" w:rsidRPr="00392409" w:rsidRDefault="00490F56" w:rsidP="007D04AC">
      <w:pPr>
        <w:pStyle w:val="Corpotesto"/>
        <w:suppressAutoHyphens/>
        <w:spacing w:before="60" w:after="60" w:line="276" w:lineRule="auto"/>
        <w:rPr>
          <w:rFonts w:asciiTheme="minorHAnsi" w:hAnsiTheme="minorHAnsi"/>
          <w:sz w:val="22"/>
          <w:szCs w:val="22"/>
        </w:rPr>
      </w:pPr>
      <w:r w:rsidRPr="00392409">
        <w:rPr>
          <w:rFonts w:asciiTheme="minorHAnsi" w:hAnsiTheme="minorHAnsi"/>
          <w:sz w:val="22"/>
          <w:szCs w:val="22"/>
        </w:rPr>
        <w:t>Le attribuzioni dell’organismo sono dunque quelle di:</w:t>
      </w:r>
    </w:p>
    <w:p w14:paraId="682BFEA7" w14:textId="77777777" w:rsidR="002A1FC1" w:rsidRPr="00392409" w:rsidRDefault="002A1FC1">
      <w:pPr>
        <w:numPr>
          <w:ilvl w:val="0"/>
          <w:numId w:val="12"/>
        </w:numPr>
        <w:spacing w:before="60" w:after="60"/>
        <w:ind w:left="357" w:hanging="357"/>
        <w:jc w:val="both"/>
        <w:rPr>
          <w:rFonts w:asciiTheme="minorHAnsi" w:hAnsiTheme="minorHAnsi"/>
        </w:rPr>
      </w:pPr>
      <w:r w:rsidRPr="00392409">
        <w:rPr>
          <w:rFonts w:asciiTheme="minorHAnsi" w:hAnsiTheme="minorHAnsi"/>
          <w:b/>
        </w:rPr>
        <w:t>Vigilare sul funzionamento e sull’osservanza del modello</w:t>
      </w:r>
      <w:r w:rsidRPr="00392409">
        <w:rPr>
          <w:rFonts w:asciiTheme="minorHAnsi" w:hAnsiTheme="minorHAnsi"/>
        </w:rPr>
        <w:t xml:space="preserve"> e quindi esperire indagini e controlli volti ad assicurare che da parte di tutte le persone dell’organizzazione – </w:t>
      </w:r>
      <w:r w:rsidR="00213444" w:rsidRPr="00392409">
        <w:rPr>
          <w:rFonts w:asciiTheme="minorHAnsi" w:hAnsiTheme="minorHAnsi"/>
        </w:rPr>
        <w:t>sia quelle in posizione apicale,</w:t>
      </w:r>
      <w:r w:rsidRPr="00392409">
        <w:rPr>
          <w:rFonts w:asciiTheme="minorHAnsi" w:hAnsiTheme="minorHAnsi"/>
        </w:rPr>
        <w:t xml:space="preserve"> sia quelle in posizione subordinata</w:t>
      </w:r>
      <w:r w:rsidR="003B5A1E" w:rsidRPr="00392409">
        <w:rPr>
          <w:rFonts w:asciiTheme="minorHAnsi" w:hAnsiTheme="minorHAnsi"/>
        </w:rPr>
        <w:t>,</w:t>
      </w:r>
      <w:r w:rsidRPr="00392409">
        <w:rPr>
          <w:rFonts w:asciiTheme="minorHAnsi" w:hAnsiTheme="minorHAnsi"/>
        </w:rPr>
        <w:t xml:space="preserve"> </w:t>
      </w:r>
      <w:r w:rsidR="00213444" w:rsidRPr="00392409">
        <w:rPr>
          <w:rFonts w:asciiTheme="minorHAnsi" w:hAnsiTheme="minorHAnsi"/>
        </w:rPr>
        <w:t xml:space="preserve">sia </w:t>
      </w:r>
      <w:r w:rsidR="003B5A1E" w:rsidRPr="00392409">
        <w:rPr>
          <w:rFonts w:asciiTheme="minorHAnsi" w:hAnsiTheme="minorHAnsi"/>
        </w:rPr>
        <w:t xml:space="preserve">verso </w:t>
      </w:r>
      <w:r w:rsidR="00213444" w:rsidRPr="00392409">
        <w:rPr>
          <w:rFonts w:asciiTheme="minorHAnsi" w:hAnsiTheme="minorHAnsi"/>
        </w:rPr>
        <w:t>consul</w:t>
      </w:r>
      <w:r w:rsidR="003A73FC" w:rsidRPr="00392409">
        <w:rPr>
          <w:rFonts w:asciiTheme="minorHAnsi" w:hAnsiTheme="minorHAnsi"/>
        </w:rPr>
        <w:t>enti</w:t>
      </w:r>
      <w:r w:rsidR="00213444" w:rsidRPr="00392409">
        <w:rPr>
          <w:rFonts w:asciiTheme="minorHAnsi" w:hAnsiTheme="minorHAnsi"/>
        </w:rPr>
        <w:t xml:space="preserve"> e collaboratori </w:t>
      </w:r>
      <w:r w:rsidRPr="00392409">
        <w:rPr>
          <w:rFonts w:asciiTheme="minorHAnsi" w:hAnsiTheme="minorHAnsi"/>
        </w:rPr>
        <w:t>– vi sia il rispetto delle regole di condotta definite nel modello</w:t>
      </w:r>
      <w:r w:rsidR="003B5A1E" w:rsidRPr="00392409">
        <w:rPr>
          <w:rFonts w:asciiTheme="minorHAnsi" w:hAnsiTheme="minorHAnsi"/>
        </w:rPr>
        <w:t>,</w:t>
      </w:r>
      <w:r w:rsidRPr="00392409">
        <w:rPr>
          <w:rFonts w:asciiTheme="minorHAnsi" w:hAnsiTheme="minorHAnsi"/>
        </w:rPr>
        <w:t xml:space="preserve"> e che le procedure ivi previste non siano trasc</w:t>
      </w:r>
      <w:r w:rsidR="00213444" w:rsidRPr="00392409">
        <w:rPr>
          <w:rFonts w:asciiTheme="minorHAnsi" w:hAnsiTheme="minorHAnsi"/>
        </w:rPr>
        <w:t>urate, ignorate, ovvero violate.</w:t>
      </w:r>
    </w:p>
    <w:p w14:paraId="682BFEA8" w14:textId="77777777" w:rsidR="002A1FC1" w:rsidRPr="00392409" w:rsidRDefault="002A1FC1">
      <w:pPr>
        <w:numPr>
          <w:ilvl w:val="0"/>
          <w:numId w:val="12"/>
        </w:numPr>
        <w:spacing w:before="60" w:after="60"/>
        <w:jc w:val="both"/>
        <w:rPr>
          <w:rFonts w:asciiTheme="minorHAnsi" w:hAnsiTheme="minorHAnsi"/>
        </w:rPr>
      </w:pPr>
      <w:r w:rsidRPr="00392409">
        <w:rPr>
          <w:rFonts w:asciiTheme="minorHAnsi" w:hAnsiTheme="minorHAnsi"/>
          <w:b/>
        </w:rPr>
        <w:lastRenderedPageBreak/>
        <w:t xml:space="preserve">Curare l’aggiornamento del modello </w:t>
      </w:r>
      <w:r w:rsidRPr="00392409">
        <w:rPr>
          <w:rFonts w:asciiTheme="minorHAnsi" w:hAnsiTheme="minorHAnsi"/>
        </w:rPr>
        <w:t>in relazione alle necessità di adeguamento</w:t>
      </w:r>
      <w:r w:rsidR="00946B89" w:rsidRPr="00392409">
        <w:rPr>
          <w:rFonts w:asciiTheme="minorHAnsi" w:hAnsiTheme="minorHAnsi"/>
        </w:rPr>
        <w:t>, verifica e controllo finalizzate alla idoneità del modello medesimo</w:t>
      </w:r>
      <w:r w:rsidR="001E3F8C" w:rsidRPr="00392409">
        <w:rPr>
          <w:rFonts w:asciiTheme="minorHAnsi" w:hAnsiTheme="minorHAnsi"/>
        </w:rPr>
        <w:t>, anche in relazione all’evoluzione della normativa</w:t>
      </w:r>
      <w:r w:rsidR="001B3A57" w:rsidRPr="00392409">
        <w:rPr>
          <w:rFonts w:asciiTheme="minorHAnsi" w:hAnsiTheme="minorHAnsi"/>
        </w:rPr>
        <w:t>.</w:t>
      </w:r>
    </w:p>
    <w:p w14:paraId="682BFEA9" w14:textId="09C2B1D7" w:rsidR="006B3F0C" w:rsidRPr="00392409" w:rsidRDefault="00946B89" w:rsidP="007D04AC">
      <w:pPr>
        <w:spacing w:before="60" w:after="60"/>
        <w:jc w:val="both"/>
        <w:rPr>
          <w:rFonts w:asciiTheme="minorHAnsi" w:hAnsiTheme="minorHAnsi"/>
        </w:rPr>
      </w:pPr>
      <w:r w:rsidRPr="00392409">
        <w:rPr>
          <w:rFonts w:asciiTheme="minorHAnsi" w:hAnsiTheme="minorHAnsi"/>
        </w:rPr>
        <w:t>L</w:t>
      </w:r>
      <w:r w:rsidR="009A1F57" w:rsidRPr="00392409">
        <w:rPr>
          <w:rFonts w:asciiTheme="minorHAnsi" w:hAnsiTheme="minorHAnsi"/>
        </w:rPr>
        <w:t>’</w:t>
      </w:r>
      <w:r w:rsidR="004761A5" w:rsidRPr="00392409">
        <w:rPr>
          <w:rFonts w:asciiTheme="minorHAnsi" w:hAnsiTheme="minorHAnsi"/>
        </w:rPr>
        <w:t xml:space="preserve">Organismo di </w:t>
      </w:r>
      <w:r w:rsidR="003B5A1E" w:rsidRPr="00392409">
        <w:rPr>
          <w:rFonts w:asciiTheme="minorHAnsi" w:hAnsiTheme="minorHAnsi"/>
        </w:rPr>
        <w:t>V</w:t>
      </w:r>
      <w:r w:rsidR="004761A5" w:rsidRPr="00392409">
        <w:rPr>
          <w:rFonts w:asciiTheme="minorHAnsi" w:hAnsiTheme="minorHAnsi"/>
        </w:rPr>
        <w:t>igilanza</w:t>
      </w:r>
      <w:r w:rsidR="001B3A57" w:rsidRPr="00392409">
        <w:rPr>
          <w:rFonts w:asciiTheme="minorHAnsi" w:hAnsiTheme="minorHAnsi"/>
        </w:rPr>
        <w:t xml:space="preserve"> </w:t>
      </w:r>
      <w:r w:rsidR="009A1F57" w:rsidRPr="00392409">
        <w:rPr>
          <w:rFonts w:asciiTheme="minorHAnsi" w:hAnsiTheme="minorHAnsi"/>
        </w:rPr>
        <w:t xml:space="preserve">è un organo collegiale composto da </w:t>
      </w:r>
      <w:r w:rsidR="007707EE" w:rsidRPr="00392409">
        <w:rPr>
          <w:rFonts w:asciiTheme="minorHAnsi" w:hAnsiTheme="minorHAnsi"/>
        </w:rPr>
        <w:t>1</w:t>
      </w:r>
      <w:r w:rsidR="009A1F57" w:rsidRPr="00392409">
        <w:rPr>
          <w:rFonts w:asciiTheme="minorHAnsi" w:hAnsiTheme="minorHAnsi"/>
        </w:rPr>
        <w:t xml:space="preserve"> a 5 membri, inter</w:t>
      </w:r>
      <w:r w:rsidRPr="00392409">
        <w:rPr>
          <w:rFonts w:asciiTheme="minorHAnsi" w:hAnsiTheme="minorHAnsi"/>
        </w:rPr>
        <w:t>ni o esterni all’</w:t>
      </w:r>
      <w:r w:rsidR="00A1792B" w:rsidRPr="00392409">
        <w:rPr>
          <w:rFonts w:asciiTheme="minorHAnsi" w:hAnsiTheme="minorHAnsi"/>
        </w:rPr>
        <w:t>ente</w:t>
      </w:r>
      <w:r w:rsidRPr="00392409">
        <w:rPr>
          <w:rFonts w:asciiTheme="minorHAnsi" w:hAnsiTheme="minorHAnsi"/>
        </w:rPr>
        <w:t xml:space="preserve">, dotato degli </w:t>
      </w:r>
      <w:r w:rsidR="009A1F57" w:rsidRPr="00392409">
        <w:rPr>
          <w:rFonts w:asciiTheme="minorHAnsi" w:hAnsiTheme="minorHAnsi"/>
        </w:rPr>
        <w:t>idonei requisiti</w:t>
      </w:r>
      <w:r w:rsidRPr="00392409">
        <w:rPr>
          <w:rFonts w:asciiTheme="minorHAnsi" w:hAnsiTheme="minorHAnsi"/>
        </w:rPr>
        <w:t xml:space="preserve"> e di autonomia di azione</w:t>
      </w:r>
      <w:r w:rsidR="001B3A57" w:rsidRPr="00392409">
        <w:rPr>
          <w:rFonts w:asciiTheme="minorHAnsi" w:hAnsiTheme="minorHAnsi"/>
        </w:rPr>
        <w:t xml:space="preserve">, </w:t>
      </w:r>
      <w:r w:rsidRPr="00392409">
        <w:rPr>
          <w:rFonts w:asciiTheme="minorHAnsi" w:hAnsiTheme="minorHAnsi"/>
        </w:rPr>
        <w:t>nominato</w:t>
      </w:r>
      <w:r w:rsidR="009A1F57" w:rsidRPr="00392409">
        <w:rPr>
          <w:rFonts w:asciiTheme="minorHAnsi" w:hAnsiTheme="minorHAnsi"/>
        </w:rPr>
        <w:t xml:space="preserve"> dal </w:t>
      </w:r>
      <w:r w:rsidR="003B243A" w:rsidRPr="00392409">
        <w:rPr>
          <w:rFonts w:asciiTheme="minorHAnsi" w:hAnsiTheme="minorHAnsi"/>
        </w:rPr>
        <w:t>Consiglio di Amministrazione</w:t>
      </w:r>
      <w:r w:rsidR="009A1F57" w:rsidRPr="00392409">
        <w:rPr>
          <w:rFonts w:asciiTheme="minorHAnsi" w:hAnsiTheme="minorHAnsi"/>
        </w:rPr>
        <w:t>.</w:t>
      </w:r>
    </w:p>
    <w:p w14:paraId="682BFEAA" w14:textId="2DCF541C" w:rsidR="009A1F57" w:rsidRPr="00392409" w:rsidRDefault="009A1F57" w:rsidP="007D04AC">
      <w:pPr>
        <w:spacing w:before="60" w:after="60"/>
        <w:jc w:val="both"/>
        <w:rPr>
          <w:rFonts w:asciiTheme="minorHAnsi" w:hAnsiTheme="minorHAnsi"/>
        </w:rPr>
      </w:pPr>
      <w:r w:rsidRPr="00392409">
        <w:rPr>
          <w:rFonts w:asciiTheme="minorHAnsi" w:hAnsiTheme="minorHAnsi"/>
        </w:rPr>
        <w:t xml:space="preserve">A garanzia del principio di terzietà, l’Organismo è collocato in posizione </w:t>
      </w:r>
      <w:r w:rsidR="001E3F8C" w:rsidRPr="00392409">
        <w:rPr>
          <w:rFonts w:asciiTheme="minorHAnsi" w:hAnsiTheme="minorHAnsi"/>
        </w:rPr>
        <w:t>apicale e</w:t>
      </w:r>
      <w:r w:rsidRPr="00392409">
        <w:rPr>
          <w:rFonts w:asciiTheme="minorHAnsi" w:hAnsiTheme="minorHAnsi"/>
        </w:rPr>
        <w:t xml:space="preserve"> riporta direttam</w:t>
      </w:r>
      <w:r w:rsidR="00A1792B" w:rsidRPr="00392409">
        <w:rPr>
          <w:rFonts w:asciiTheme="minorHAnsi" w:hAnsiTheme="minorHAnsi"/>
        </w:rPr>
        <w:t>ente</w:t>
      </w:r>
      <w:r w:rsidRPr="00392409">
        <w:rPr>
          <w:rFonts w:asciiTheme="minorHAnsi" w:hAnsiTheme="minorHAnsi"/>
        </w:rPr>
        <w:t xml:space="preserve"> ed esclusivam</w:t>
      </w:r>
      <w:r w:rsidR="00A1792B" w:rsidRPr="00392409">
        <w:rPr>
          <w:rFonts w:asciiTheme="minorHAnsi" w:hAnsiTheme="minorHAnsi"/>
        </w:rPr>
        <w:t>ente</w:t>
      </w:r>
      <w:r w:rsidR="00B27D4F" w:rsidRPr="00392409">
        <w:rPr>
          <w:rFonts w:asciiTheme="minorHAnsi" w:hAnsiTheme="minorHAnsi"/>
        </w:rPr>
        <w:t xml:space="preserve"> al </w:t>
      </w:r>
      <w:r w:rsidR="003B243A" w:rsidRPr="00392409">
        <w:rPr>
          <w:rFonts w:asciiTheme="minorHAnsi" w:hAnsiTheme="minorHAnsi"/>
        </w:rPr>
        <w:t>Consiglio di Amministrazion</w:t>
      </w:r>
      <w:r w:rsidR="00E12A2F" w:rsidRPr="00392409">
        <w:rPr>
          <w:rFonts w:asciiTheme="minorHAnsi" w:hAnsiTheme="minorHAnsi"/>
        </w:rPr>
        <w:t>e</w:t>
      </w:r>
      <w:r w:rsidRPr="00392409">
        <w:rPr>
          <w:rFonts w:asciiTheme="minorHAnsi" w:hAnsiTheme="minorHAnsi"/>
        </w:rPr>
        <w:t>.</w:t>
      </w:r>
    </w:p>
    <w:p w14:paraId="5D86F9D1" w14:textId="49082AEF" w:rsidR="00EF1403" w:rsidRPr="00392409" w:rsidRDefault="009A1F57" w:rsidP="007D04AC">
      <w:pPr>
        <w:spacing w:before="60" w:after="60"/>
        <w:jc w:val="both"/>
        <w:rPr>
          <w:rFonts w:asciiTheme="minorHAnsi" w:hAnsiTheme="minorHAnsi"/>
        </w:rPr>
      </w:pPr>
      <w:r w:rsidRPr="00392409">
        <w:rPr>
          <w:rFonts w:asciiTheme="minorHAnsi" w:hAnsiTheme="minorHAnsi"/>
        </w:rPr>
        <w:t>L</w:t>
      </w:r>
      <w:r w:rsidR="007208BD" w:rsidRPr="00392409">
        <w:rPr>
          <w:rFonts w:asciiTheme="minorHAnsi" w:hAnsiTheme="minorHAnsi"/>
        </w:rPr>
        <w:t>’</w:t>
      </w:r>
      <w:r w:rsidR="004761A5" w:rsidRPr="00392409">
        <w:rPr>
          <w:rFonts w:asciiTheme="minorHAnsi" w:hAnsiTheme="minorHAnsi"/>
        </w:rPr>
        <w:t>Organismo di vigilanza</w:t>
      </w:r>
      <w:r w:rsidRPr="00392409">
        <w:rPr>
          <w:rFonts w:asciiTheme="minorHAnsi" w:hAnsiTheme="minorHAnsi"/>
        </w:rPr>
        <w:t xml:space="preserve"> </w:t>
      </w:r>
      <w:r w:rsidR="001B3A57" w:rsidRPr="00392409">
        <w:rPr>
          <w:rFonts w:asciiTheme="minorHAnsi" w:hAnsiTheme="minorHAnsi"/>
        </w:rPr>
        <w:t xml:space="preserve">presso </w:t>
      </w:r>
      <w:r w:rsidR="00490F56" w:rsidRPr="00392409">
        <w:rPr>
          <w:rFonts w:asciiTheme="minorHAnsi" w:hAnsiTheme="minorHAnsi"/>
        </w:rPr>
        <w:t xml:space="preserve">la </w:t>
      </w:r>
      <w:r w:rsidR="00E0149C" w:rsidRPr="00392409">
        <w:rPr>
          <w:rFonts w:asciiTheme="minorHAnsi" w:hAnsiTheme="minorHAnsi"/>
        </w:rPr>
        <w:t xml:space="preserve">Fondazione Casa di Riposo “Città di </w:t>
      </w:r>
      <w:r w:rsidR="00510DF0" w:rsidRPr="00392409">
        <w:rPr>
          <w:rFonts w:asciiTheme="minorHAnsi" w:hAnsiTheme="minorHAnsi"/>
        </w:rPr>
        <w:t xml:space="preserve">Abbiategrasso” - onlus </w:t>
      </w:r>
      <w:r w:rsidR="001B3A57" w:rsidRPr="00392409">
        <w:rPr>
          <w:rFonts w:asciiTheme="minorHAnsi" w:hAnsiTheme="minorHAnsi"/>
        </w:rPr>
        <w:t xml:space="preserve">risulta </w:t>
      </w:r>
      <w:r w:rsidR="00D8512F" w:rsidRPr="00392409">
        <w:rPr>
          <w:rFonts w:asciiTheme="minorHAnsi" w:hAnsiTheme="minorHAnsi"/>
        </w:rPr>
        <w:t>monocratico</w:t>
      </w:r>
      <w:r w:rsidR="00EF1403" w:rsidRPr="00392409">
        <w:rPr>
          <w:rFonts w:asciiTheme="minorHAnsi" w:hAnsiTheme="minorHAnsi"/>
        </w:rPr>
        <w:t>, affidato alla responsabilità di:</w:t>
      </w:r>
    </w:p>
    <w:p w14:paraId="682BFEAB" w14:textId="2FBFC592" w:rsidR="001B3A57" w:rsidRPr="00392409" w:rsidRDefault="00EF1403">
      <w:pPr>
        <w:pStyle w:val="Paragrafoelenco"/>
        <w:numPr>
          <w:ilvl w:val="0"/>
          <w:numId w:val="75"/>
        </w:numPr>
        <w:spacing w:before="60" w:after="60"/>
        <w:jc w:val="both"/>
        <w:rPr>
          <w:rFonts w:asciiTheme="minorHAnsi" w:hAnsiTheme="minorHAnsi"/>
        </w:rPr>
      </w:pPr>
      <w:r w:rsidRPr="00392409">
        <w:rPr>
          <w:rFonts w:asciiTheme="minorHAnsi" w:hAnsiTheme="minorHAnsi"/>
        </w:rPr>
        <w:t>Ing. Maurizio Cappelletti</w:t>
      </w:r>
    </w:p>
    <w:p w14:paraId="682BFEB0" w14:textId="54872DE7" w:rsidR="009A1F57" w:rsidRPr="00392409" w:rsidRDefault="009A1F57" w:rsidP="00DD718C">
      <w:pPr>
        <w:pStyle w:val="Paragrafoelenco"/>
        <w:spacing w:before="60" w:after="60"/>
        <w:ind w:left="0"/>
        <w:jc w:val="both"/>
        <w:rPr>
          <w:rFonts w:asciiTheme="minorHAnsi" w:hAnsiTheme="minorHAnsi"/>
          <w:b/>
        </w:rPr>
      </w:pPr>
    </w:p>
    <w:p w14:paraId="682BFEB1" w14:textId="77777777" w:rsidR="00FD2B56" w:rsidRPr="00392409" w:rsidRDefault="00FD2B56" w:rsidP="007D04AC">
      <w:pPr>
        <w:spacing w:before="60" w:after="60"/>
        <w:jc w:val="both"/>
        <w:rPr>
          <w:rFonts w:asciiTheme="minorHAnsi" w:hAnsiTheme="minorHAnsi"/>
        </w:rPr>
      </w:pPr>
    </w:p>
    <w:p w14:paraId="682BFEB2" w14:textId="77777777" w:rsidR="009A1F57" w:rsidRPr="00392409" w:rsidRDefault="009A1F57">
      <w:pPr>
        <w:pStyle w:val="Titolo3"/>
        <w:numPr>
          <w:ilvl w:val="2"/>
          <w:numId w:val="10"/>
        </w:numPr>
        <w:spacing w:before="60" w:after="60"/>
        <w:rPr>
          <w:rFonts w:asciiTheme="minorHAnsi" w:hAnsiTheme="minorHAnsi"/>
          <w:color w:val="auto"/>
        </w:rPr>
      </w:pPr>
      <w:bookmarkStart w:id="50" w:name="_Toc221698552"/>
      <w:bookmarkStart w:id="51" w:name="_Toc221698955"/>
      <w:bookmarkStart w:id="52" w:name="_Toc221760257"/>
      <w:bookmarkStart w:id="53" w:name="_Toc225835057"/>
      <w:bookmarkStart w:id="54" w:name="_Toc213233288"/>
      <w:r w:rsidRPr="00392409">
        <w:rPr>
          <w:rFonts w:asciiTheme="minorHAnsi" w:hAnsiTheme="minorHAnsi"/>
          <w:color w:val="auto"/>
        </w:rPr>
        <w:t>Funzioni e poteri dell’</w:t>
      </w:r>
      <w:r w:rsidR="00B917CC" w:rsidRPr="00392409">
        <w:rPr>
          <w:rFonts w:asciiTheme="minorHAnsi" w:hAnsiTheme="minorHAnsi"/>
          <w:color w:val="auto"/>
        </w:rPr>
        <w:t>Organismo di V</w:t>
      </w:r>
      <w:r w:rsidR="004761A5" w:rsidRPr="00392409">
        <w:rPr>
          <w:rFonts w:asciiTheme="minorHAnsi" w:hAnsiTheme="minorHAnsi"/>
          <w:color w:val="auto"/>
        </w:rPr>
        <w:t>igilanza</w:t>
      </w:r>
      <w:bookmarkEnd w:id="50"/>
      <w:bookmarkEnd w:id="51"/>
      <w:bookmarkEnd w:id="52"/>
      <w:bookmarkEnd w:id="53"/>
      <w:bookmarkEnd w:id="54"/>
    </w:p>
    <w:p w14:paraId="682BFEB3" w14:textId="77777777" w:rsidR="009A1F57" w:rsidRPr="00392409" w:rsidRDefault="001B3A57" w:rsidP="007D04AC">
      <w:pPr>
        <w:pStyle w:val="Corpotesto"/>
        <w:spacing w:before="60" w:after="60" w:line="276" w:lineRule="auto"/>
        <w:rPr>
          <w:rFonts w:asciiTheme="minorHAnsi" w:hAnsiTheme="minorHAnsi"/>
          <w:sz w:val="22"/>
          <w:szCs w:val="22"/>
        </w:rPr>
      </w:pPr>
      <w:bookmarkStart w:id="55" w:name="OLE_LINK1"/>
      <w:bookmarkStart w:id="56" w:name="OLE_LINK2"/>
      <w:r w:rsidRPr="00392409">
        <w:rPr>
          <w:rFonts w:asciiTheme="minorHAnsi" w:hAnsiTheme="minorHAnsi"/>
          <w:sz w:val="22"/>
          <w:szCs w:val="22"/>
        </w:rPr>
        <w:t>L</w:t>
      </w:r>
      <w:r w:rsidR="007208BD" w:rsidRPr="00392409">
        <w:rPr>
          <w:rFonts w:asciiTheme="minorHAnsi" w:hAnsiTheme="minorHAnsi"/>
          <w:sz w:val="22"/>
          <w:szCs w:val="22"/>
        </w:rPr>
        <w:t>’</w:t>
      </w:r>
      <w:r w:rsidR="00B917CC" w:rsidRPr="00392409">
        <w:rPr>
          <w:rFonts w:asciiTheme="minorHAnsi" w:hAnsiTheme="minorHAnsi"/>
          <w:sz w:val="22"/>
          <w:szCs w:val="22"/>
        </w:rPr>
        <w:t>Organismo di Vigilanza</w:t>
      </w:r>
      <w:r w:rsidR="009A1F57" w:rsidRPr="00392409">
        <w:rPr>
          <w:rFonts w:asciiTheme="minorHAnsi" w:hAnsiTheme="minorHAnsi"/>
          <w:sz w:val="22"/>
          <w:szCs w:val="22"/>
        </w:rPr>
        <w:t xml:space="preserve"> </w:t>
      </w:r>
      <w:r w:rsidR="004E5A15" w:rsidRPr="00392409">
        <w:rPr>
          <w:rFonts w:asciiTheme="minorHAnsi" w:hAnsiTheme="minorHAnsi"/>
          <w:sz w:val="22"/>
          <w:szCs w:val="22"/>
        </w:rPr>
        <w:t>ha</w:t>
      </w:r>
      <w:r w:rsidRPr="00392409">
        <w:rPr>
          <w:rFonts w:asciiTheme="minorHAnsi" w:hAnsiTheme="minorHAnsi"/>
          <w:sz w:val="22"/>
          <w:szCs w:val="22"/>
        </w:rPr>
        <w:t xml:space="preserve"> </w:t>
      </w:r>
      <w:r w:rsidR="009A1F57" w:rsidRPr="00392409">
        <w:rPr>
          <w:rFonts w:asciiTheme="minorHAnsi" w:hAnsiTheme="minorHAnsi"/>
          <w:sz w:val="22"/>
          <w:szCs w:val="22"/>
        </w:rPr>
        <w:t>il compito di vigilare</w:t>
      </w:r>
      <w:r w:rsidR="004C4696" w:rsidRPr="00392409">
        <w:rPr>
          <w:rFonts w:asciiTheme="minorHAnsi" w:hAnsiTheme="minorHAnsi"/>
          <w:sz w:val="22"/>
          <w:szCs w:val="22"/>
        </w:rPr>
        <w:t xml:space="preserve"> su</w:t>
      </w:r>
      <w:r w:rsidR="003B5A1E" w:rsidRPr="00392409">
        <w:rPr>
          <w:rFonts w:asciiTheme="minorHAnsi" w:hAnsiTheme="minorHAnsi"/>
          <w:sz w:val="22"/>
          <w:szCs w:val="22"/>
        </w:rPr>
        <w:t xml:space="preserve">lla corretta </w:t>
      </w:r>
      <w:r w:rsidR="009A1F57" w:rsidRPr="00392409">
        <w:rPr>
          <w:rFonts w:asciiTheme="minorHAnsi" w:hAnsiTheme="minorHAnsi"/>
          <w:sz w:val="22"/>
          <w:szCs w:val="22"/>
        </w:rPr>
        <w:t xml:space="preserve">osservanza delle prescrizioni del </w:t>
      </w:r>
      <w:r w:rsidRPr="00392409">
        <w:rPr>
          <w:rFonts w:asciiTheme="minorHAnsi" w:hAnsiTheme="minorHAnsi"/>
          <w:sz w:val="22"/>
          <w:szCs w:val="22"/>
        </w:rPr>
        <w:t>m</w:t>
      </w:r>
      <w:r w:rsidR="009A1F57" w:rsidRPr="00392409">
        <w:rPr>
          <w:rFonts w:asciiTheme="minorHAnsi" w:hAnsiTheme="minorHAnsi"/>
          <w:sz w:val="22"/>
          <w:szCs w:val="22"/>
        </w:rPr>
        <w:t>odello</w:t>
      </w:r>
      <w:r w:rsidR="003B5A1E" w:rsidRPr="00392409">
        <w:rPr>
          <w:rFonts w:asciiTheme="minorHAnsi" w:hAnsiTheme="minorHAnsi"/>
          <w:sz w:val="22"/>
          <w:szCs w:val="22"/>
        </w:rPr>
        <w:t xml:space="preserve">, sulla </w:t>
      </w:r>
      <w:r w:rsidR="009A1F57" w:rsidRPr="00392409">
        <w:rPr>
          <w:rFonts w:asciiTheme="minorHAnsi" w:hAnsiTheme="minorHAnsi"/>
          <w:sz w:val="22"/>
          <w:szCs w:val="22"/>
        </w:rPr>
        <w:t>efficace e</w:t>
      </w:r>
      <w:r w:rsidR="003B5A1E" w:rsidRPr="00392409">
        <w:rPr>
          <w:rFonts w:asciiTheme="minorHAnsi" w:hAnsiTheme="minorHAnsi"/>
          <w:sz w:val="22"/>
          <w:szCs w:val="22"/>
        </w:rPr>
        <w:t>d</w:t>
      </w:r>
      <w:r w:rsidR="009A1F57" w:rsidRPr="00392409">
        <w:rPr>
          <w:rFonts w:asciiTheme="minorHAnsi" w:hAnsiTheme="minorHAnsi"/>
          <w:sz w:val="22"/>
          <w:szCs w:val="22"/>
        </w:rPr>
        <w:t xml:space="preserve"> effettiva capacità del Modello</w:t>
      </w:r>
      <w:r w:rsidRPr="00392409">
        <w:rPr>
          <w:rFonts w:asciiTheme="minorHAnsi" w:hAnsiTheme="minorHAnsi"/>
          <w:sz w:val="22"/>
          <w:szCs w:val="22"/>
        </w:rPr>
        <w:t xml:space="preserve"> </w:t>
      </w:r>
      <w:r w:rsidR="009A1F57" w:rsidRPr="00392409">
        <w:rPr>
          <w:rFonts w:asciiTheme="minorHAnsi" w:hAnsiTheme="minorHAnsi"/>
          <w:sz w:val="22"/>
          <w:szCs w:val="22"/>
        </w:rPr>
        <w:t>di prevenire la commissione</w:t>
      </w:r>
      <w:r w:rsidR="001925BD" w:rsidRPr="00392409">
        <w:rPr>
          <w:rFonts w:asciiTheme="minorHAnsi" w:hAnsiTheme="minorHAnsi"/>
          <w:sz w:val="22"/>
          <w:szCs w:val="22"/>
        </w:rPr>
        <w:t xml:space="preserve"> dei reati</w:t>
      </w:r>
      <w:r w:rsidR="00506A90" w:rsidRPr="00392409">
        <w:rPr>
          <w:rFonts w:asciiTheme="minorHAnsi" w:hAnsiTheme="minorHAnsi"/>
          <w:sz w:val="22"/>
          <w:szCs w:val="22"/>
        </w:rPr>
        <w:t>, nonché garantire l</w:t>
      </w:r>
      <w:r w:rsidRPr="00392409">
        <w:rPr>
          <w:rFonts w:asciiTheme="minorHAnsi" w:hAnsiTheme="minorHAnsi"/>
          <w:sz w:val="22"/>
          <w:szCs w:val="22"/>
        </w:rPr>
        <w:t>’</w:t>
      </w:r>
      <w:r w:rsidR="009A1F57" w:rsidRPr="00392409">
        <w:rPr>
          <w:rFonts w:asciiTheme="minorHAnsi" w:hAnsiTheme="minorHAnsi"/>
          <w:sz w:val="22"/>
          <w:szCs w:val="22"/>
        </w:rPr>
        <w:t>aggiornamento del Modello</w:t>
      </w:r>
      <w:r w:rsidR="00253B21" w:rsidRPr="00392409">
        <w:rPr>
          <w:rFonts w:asciiTheme="minorHAnsi" w:hAnsiTheme="minorHAnsi"/>
          <w:sz w:val="22"/>
          <w:szCs w:val="22"/>
        </w:rPr>
        <w:t xml:space="preserve"> coer</w:t>
      </w:r>
      <w:r w:rsidR="00A1792B" w:rsidRPr="00392409">
        <w:rPr>
          <w:rFonts w:asciiTheme="minorHAnsi" w:hAnsiTheme="minorHAnsi"/>
          <w:sz w:val="22"/>
          <w:szCs w:val="22"/>
        </w:rPr>
        <w:t>ente</w:t>
      </w:r>
      <w:r w:rsidR="00253B21" w:rsidRPr="00392409">
        <w:rPr>
          <w:rFonts w:asciiTheme="minorHAnsi" w:hAnsiTheme="minorHAnsi"/>
          <w:sz w:val="22"/>
          <w:szCs w:val="22"/>
        </w:rPr>
        <w:t>m</w:t>
      </w:r>
      <w:r w:rsidR="00A1792B" w:rsidRPr="00392409">
        <w:rPr>
          <w:rFonts w:asciiTheme="minorHAnsi" w:hAnsiTheme="minorHAnsi"/>
          <w:sz w:val="22"/>
          <w:szCs w:val="22"/>
        </w:rPr>
        <w:t>ente</w:t>
      </w:r>
      <w:r w:rsidR="00253B21" w:rsidRPr="00392409">
        <w:rPr>
          <w:rFonts w:asciiTheme="minorHAnsi" w:hAnsiTheme="minorHAnsi"/>
          <w:sz w:val="22"/>
          <w:szCs w:val="22"/>
        </w:rPr>
        <w:t xml:space="preserve"> con i cambiam</w:t>
      </w:r>
      <w:r w:rsidR="003A73FC" w:rsidRPr="00392409">
        <w:rPr>
          <w:rFonts w:asciiTheme="minorHAnsi" w:hAnsiTheme="minorHAnsi"/>
          <w:sz w:val="22"/>
          <w:szCs w:val="22"/>
        </w:rPr>
        <w:t>enti</w:t>
      </w:r>
      <w:r w:rsidR="00253B21" w:rsidRPr="00392409">
        <w:rPr>
          <w:rFonts w:asciiTheme="minorHAnsi" w:hAnsiTheme="minorHAnsi"/>
          <w:sz w:val="22"/>
          <w:szCs w:val="22"/>
        </w:rPr>
        <w:t xml:space="preserve"> aziendali e le modifiche legislative</w:t>
      </w:r>
      <w:r w:rsidR="009517E8" w:rsidRPr="00392409">
        <w:rPr>
          <w:rFonts w:asciiTheme="minorHAnsi" w:hAnsiTheme="minorHAnsi"/>
          <w:sz w:val="22"/>
          <w:szCs w:val="22"/>
        </w:rPr>
        <w:t>.</w:t>
      </w:r>
    </w:p>
    <w:p w14:paraId="682BFEB4" w14:textId="77777777" w:rsidR="009A1F57" w:rsidRPr="00392409" w:rsidRDefault="009A1F57" w:rsidP="007D04AC">
      <w:pPr>
        <w:pStyle w:val="Corpotesto"/>
        <w:spacing w:before="60" w:after="60" w:line="276" w:lineRule="auto"/>
        <w:rPr>
          <w:rFonts w:asciiTheme="minorHAnsi" w:hAnsiTheme="minorHAnsi"/>
          <w:sz w:val="22"/>
          <w:szCs w:val="22"/>
        </w:rPr>
      </w:pPr>
      <w:r w:rsidRPr="00392409">
        <w:rPr>
          <w:rFonts w:asciiTheme="minorHAnsi" w:hAnsiTheme="minorHAnsi"/>
          <w:sz w:val="22"/>
          <w:szCs w:val="22"/>
        </w:rPr>
        <w:t xml:space="preserve">L’Organismo </w:t>
      </w:r>
      <w:r w:rsidR="001B3A57" w:rsidRPr="00392409">
        <w:rPr>
          <w:rFonts w:asciiTheme="minorHAnsi" w:hAnsiTheme="minorHAnsi"/>
          <w:sz w:val="22"/>
          <w:szCs w:val="22"/>
        </w:rPr>
        <w:t>inoltre</w:t>
      </w:r>
      <w:r w:rsidR="004E5A15" w:rsidRPr="00392409">
        <w:rPr>
          <w:rFonts w:asciiTheme="minorHAnsi" w:hAnsiTheme="minorHAnsi"/>
          <w:sz w:val="22"/>
          <w:szCs w:val="22"/>
        </w:rPr>
        <w:t xml:space="preserve"> deve</w:t>
      </w:r>
      <w:r w:rsidRPr="00392409">
        <w:rPr>
          <w:rFonts w:asciiTheme="minorHAnsi" w:hAnsiTheme="minorHAnsi"/>
          <w:sz w:val="22"/>
          <w:szCs w:val="22"/>
        </w:rPr>
        <w:t>:</w:t>
      </w:r>
    </w:p>
    <w:p w14:paraId="682BFEB5" w14:textId="77777777" w:rsidR="009A1F57" w:rsidRPr="00392409" w:rsidRDefault="004E5A15" w:rsidP="007D04AC">
      <w:pPr>
        <w:pStyle w:val="Corpotesto"/>
        <w:numPr>
          <w:ilvl w:val="0"/>
          <w:numId w:val="2"/>
        </w:numPr>
        <w:tabs>
          <w:tab w:val="num" w:pos="426"/>
        </w:tabs>
        <w:spacing w:before="60" w:after="60" w:line="276" w:lineRule="auto"/>
        <w:ind w:left="357" w:hanging="357"/>
        <w:rPr>
          <w:rFonts w:asciiTheme="minorHAnsi" w:hAnsiTheme="minorHAnsi"/>
          <w:sz w:val="22"/>
          <w:szCs w:val="22"/>
        </w:rPr>
      </w:pPr>
      <w:r w:rsidRPr="00392409">
        <w:rPr>
          <w:rFonts w:asciiTheme="minorHAnsi" w:hAnsiTheme="minorHAnsi"/>
          <w:b/>
          <w:sz w:val="22"/>
          <w:szCs w:val="22"/>
        </w:rPr>
        <w:t xml:space="preserve">controllare </w:t>
      </w:r>
      <w:r w:rsidR="001B3A57" w:rsidRPr="00392409">
        <w:rPr>
          <w:rFonts w:asciiTheme="minorHAnsi" w:hAnsiTheme="minorHAnsi"/>
          <w:sz w:val="22"/>
          <w:szCs w:val="22"/>
        </w:rPr>
        <w:t>periodicam</w:t>
      </w:r>
      <w:r w:rsidR="00A1792B" w:rsidRPr="00392409">
        <w:rPr>
          <w:rFonts w:asciiTheme="minorHAnsi" w:hAnsiTheme="minorHAnsi"/>
          <w:sz w:val="22"/>
          <w:szCs w:val="22"/>
        </w:rPr>
        <w:t>ente</w:t>
      </w:r>
      <w:r w:rsidR="001B3A57" w:rsidRPr="00392409">
        <w:rPr>
          <w:rFonts w:asciiTheme="minorHAnsi" w:hAnsiTheme="minorHAnsi"/>
          <w:sz w:val="22"/>
          <w:szCs w:val="22"/>
        </w:rPr>
        <w:t xml:space="preserve"> </w:t>
      </w:r>
      <w:r w:rsidRPr="00392409">
        <w:rPr>
          <w:rFonts w:asciiTheme="minorHAnsi" w:hAnsiTheme="minorHAnsi"/>
          <w:sz w:val="22"/>
          <w:szCs w:val="22"/>
        </w:rPr>
        <w:t xml:space="preserve">l’idoneità del Modello al fine di monitorare </w:t>
      </w:r>
      <w:r w:rsidR="009A1F57" w:rsidRPr="00392409">
        <w:rPr>
          <w:rFonts w:asciiTheme="minorHAnsi" w:hAnsiTheme="minorHAnsi"/>
          <w:sz w:val="22"/>
          <w:szCs w:val="22"/>
        </w:rPr>
        <w:t xml:space="preserve">le aree a rischio considerando che, in ogni caso, </w:t>
      </w:r>
      <w:r w:rsidR="00733BE8" w:rsidRPr="00392409">
        <w:rPr>
          <w:rFonts w:asciiTheme="minorHAnsi" w:hAnsiTheme="minorHAnsi"/>
          <w:sz w:val="22"/>
          <w:szCs w:val="22"/>
        </w:rPr>
        <w:t>la</w:t>
      </w:r>
      <w:r w:rsidR="009A1F57" w:rsidRPr="00392409">
        <w:rPr>
          <w:rFonts w:asciiTheme="minorHAnsi" w:hAnsiTheme="minorHAnsi"/>
          <w:sz w:val="22"/>
          <w:szCs w:val="22"/>
        </w:rPr>
        <w:t xml:space="preserve"> responsabilità primaria del controllo rimane</w:t>
      </w:r>
      <w:r w:rsidR="00DB20E9" w:rsidRPr="00392409">
        <w:rPr>
          <w:rFonts w:asciiTheme="minorHAnsi" w:hAnsiTheme="minorHAnsi"/>
          <w:sz w:val="22"/>
          <w:szCs w:val="22"/>
        </w:rPr>
        <w:t xml:space="preserve"> in capo</w:t>
      </w:r>
      <w:r w:rsidRPr="00392409">
        <w:rPr>
          <w:rFonts w:asciiTheme="minorHAnsi" w:hAnsiTheme="minorHAnsi"/>
          <w:sz w:val="22"/>
          <w:szCs w:val="22"/>
        </w:rPr>
        <w:t xml:space="preserve"> al Vertice direzionale</w:t>
      </w:r>
      <w:r w:rsidR="00234901" w:rsidRPr="00392409">
        <w:rPr>
          <w:rFonts w:asciiTheme="minorHAnsi" w:hAnsiTheme="minorHAnsi"/>
          <w:sz w:val="22"/>
          <w:szCs w:val="22"/>
        </w:rPr>
        <w:t>;</w:t>
      </w:r>
    </w:p>
    <w:p w14:paraId="682BFEB6" w14:textId="3664D176" w:rsidR="009A1F57" w:rsidRPr="00392409" w:rsidRDefault="00234901" w:rsidP="007D04AC">
      <w:pPr>
        <w:pStyle w:val="Corpotesto"/>
        <w:numPr>
          <w:ilvl w:val="0"/>
          <w:numId w:val="2"/>
        </w:numPr>
        <w:tabs>
          <w:tab w:val="num" w:pos="426"/>
        </w:tabs>
        <w:spacing w:before="60" w:after="60" w:line="276" w:lineRule="auto"/>
        <w:ind w:left="357" w:hanging="357"/>
        <w:rPr>
          <w:rFonts w:asciiTheme="minorHAnsi" w:hAnsiTheme="minorHAnsi"/>
          <w:sz w:val="22"/>
          <w:szCs w:val="22"/>
        </w:rPr>
      </w:pPr>
      <w:r w:rsidRPr="00392409">
        <w:rPr>
          <w:rFonts w:asciiTheme="minorHAnsi" w:hAnsiTheme="minorHAnsi"/>
          <w:b/>
          <w:sz w:val="22"/>
          <w:szCs w:val="22"/>
        </w:rPr>
        <w:t>m</w:t>
      </w:r>
      <w:r w:rsidR="009A1F57" w:rsidRPr="00392409">
        <w:rPr>
          <w:rFonts w:asciiTheme="minorHAnsi" w:hAnsiTheme="minorHAnsi"/>
          <w:b/>
          <w:sz w:val="22"/>
          <w:szCs w:val="22"/>
        </w:rPr>
        <w:t>onitorare le aree a rischio</w:t>
      </w:r>
      <w:r w:rsidR="009A1F57" w:rsidRPr="00392409">
        <w:rPr>
          <w:rFonts w:asciiTheme="minorHAnsi" w:hAnsiTheme="minorHAnsi"/>
          <w:sz w:val="22"/>
          <w:szCs w:val="22"/>
        </w:rPr>
        <w:t xml:space="preserve"> coordinandosi con </w:t>
      </w:r>
      <w:r w:rsidR="00253B21" w:rsidRPr="00392409">
        <w:rPr>
          <w:rFonts w:asciiTheme="minorHAnsi" w:hAnsiTheme="minorHAnsi"/>
          <w:sz w:val="22"/>
          <w:szCs w:val="22"/>
        </w:rPr>
        <w:t>gli altri</w:t>
      </w:r>
      <w:r w:rsidR="009A1F57" w:rsidRPr="00392409">
        <w:rPr>
          <w:rFonts w:asciiTheme="minorHAnsi" w:hAnsiTheme="minorHAnsi"/>
          <w:sz w:val="22"/>
          <w:szCs w:val="22"/>
        </w:rPr>
        <w:t xml:space="preserve"> </w:t>
      </w:r>
      <w:r w:rsidR="00E7371E" w:rsidRPr="00392409">
        <w:rPr>
          <w:rFonts w:asciiTheme="minorHAnsi" w:hAnsiTheme="minorHAnsi"/>
          <w:sz w:val="22"/>
          <w:szCs w:val="22"/>
        </w:rPr>
        <w:t xml:space="preserve">Organi </w:t>
      </w:r>
      <w:r w:rsidR="00CE13C3" w:rsidRPr="00392409">
        <w:rPr>
          <w:rFonts w:asciiTheme="minorHAnsi" w:hAnsiTheme="minorHAnsi"/>
          <w:sz w:val="22"/>
          <w:szCs w:val="22"/>
        </w:rPr>
        <w:t xml:space="preserve">della </w:t>
      </w:r>
      <w:r w:rsidR="00550F83" w:rsidRPr="00392409">
        <w:rPr>
          <w:rFonts w:asciiTheme="minorHAnsi" w:hAnsiTheme="minorHAnsi"/>
          <w:sz w:val="22"/>
          <w:szCs w:val="22"/>
        </w:rPr>
        <w:t xml:space="preserve">Fondazione Casa di Riposo “Città di </w:t>
      </w:r>
      <w:r w:rsidR="008D2340" w:rsidRPr="00392409">
        <w:rPr>
          <w:rFonts w:asciiTheme="minorHAnsi" w:hAnsiTheme="minorHAnsi"/>
          <w:sz w:val="22"/>
          <w:szCs w:val="22"/>
        </w:rPr>
        <w:t>Abbiategrasso” - onlus</w:t>
      </w:r>
      <w:r w:rsidR="009A1F57" w:rsidRPr="00392409">
        <w:rPr>
          <w:rFonts w:asciiTheme="minorHAnsi" w:hAnsiTheme="minorHAnsi"/>
          <w:sz w:val="22"/>
          <w:szCs w:val="22"/>
        </w:rPr>
        <w:t>; si ricorda che a tal fine l’Organismo deve esse</w:t>
      </w:r>
      <w:r w:rsidR="00943FFC" w:rsidRPr="00392409">
        <w:rPr>
          <w:rFonts w:asciiTheme="minorHAnsi" w:hAnsiTheme="minorHAnsi"/>
          <w:sz w:val="22"/>
          <w:szCs w:val="22"/>
        </w:rPr>
        <w:t>re costantem</w:t>
      </w:r>
      <w:r w:rsidR="00A1792B" w:rsidRPr="00392409">
        <w:rPr>
          <w:rFonts w:asciiTheme="minorHAnsi" w:hAnsiTheme="minorHAnsi"/>
          <w:sz w:val="22"/>
          <w:szCs w:val="22"/>
        </w:rPr>
        <w:t>ente</w:t>
      </w:r>
      <w:r w:rsidR="00943FFC" w:rsidRPr="00392409">
        <w:rPr>
          <w:rFonts w:asciiTheme="minorHAnsi" w:hAnsiTheme="minorHAnsi"/>
          <w:sz w:val="22"/>
          <w:szCs w:val="22"/>
        </w:rPr>
        <w:t xml:space="preserve"> informato sulla </w:t>
      </w:r>
      <w:r w:rsidR="009A1F57" w:rsidRPr="00392409">
        <w:rPr>
          <w:rFonts w:asciiTheme="minorHAnsi" w:hAnsiTheme="minorHAnsi"/>
          <w:sz w:val="22"/>
          <w:szCs w:val="22"/>
        </w:rPr>
        <w:t>evoluzione dell</w:t>
      </w:r>
      <w:r w:rsidR="00733BE8" w:rsidRPr="00392409">
        <w:rPr>
          <w:rFonts w:asciiTheme="minorHAnsi" w:hAnsiTheme="minorHAnsi"/>
          <w:sz w:val="22"/>
          <w:szCs w:val="22"/>
        </w:rPr>
        <w:t xml:space="preserve">e </w:t>
      </w:r>
      <w:r w:rsidR="009A1F57" w:rsidRPr="00392409">
        <w:rPr>
          <w:rFonts w:asciiTheme="minorHAnsi" w:hAnsiTheme="minorHAnsi"/>
          <w:sz w:val="22"/>
          <w:szCs w:val="22"/>
        </w:rPr>
        <w:t>attività e avere libero accesso a tutta la doc</w:t>
      </w:r>
      <w:r w:rsidR="00B97716" w:rsidRPr="00392409">
        <w:rPr>
          <w:rFonts w:asciiTheme="minorHAnsi" w:hAnsiTheme="minorHAnsi"/>
          <w:sz w:val="22"/>
          <w:szCs w:val="22"/>
        </w:rPr>
        <w:t xml:space="preserve">umentazione </w:t>
      </w:r>
      <w:r w:rsidR="00CE13C3" w:rsidRPr="00392409">
        <w:rPr>
          <w:rFonts w:asciiTheme="minorHAnsi" w:hAnsiTheme="minorHAnsi"/>
          <w:sz w:val="22"/>
          <w:szCs w:val="22"/>
        </w:rPr>
        <w:t>dell’</w:t>
      </w:r>
      <w:r w:rsidR="00A1792B" w:rsidRPr="00392409">
        <w:rPr>
          <w:rFonts w:asciiTheme="minorHAnsi" w:hAnsiTheme="minorHAnsi"/>
          <w:sz w:val="22"/>
          <w:szCs w:val="22"/>
        </w:rPr>
        <w:t>ente</w:t>
      </w:r>
      <w:r w:rsidR="00B97716" w:rsidRPr="00392409">
        <w:rPr>
          <w:rFonts w:asciiTheme="minorHAnsi" w:hAnsiTheme="minorHAnsi"/>
          <w:sz w:val="22"/>
          <w:szCs w:val="22"/>
        </w:rPr>
        <w:t xml:space="preserve"> rilevante</w:t>
      </w:r>
      <w:r w:rsidR="00186F72" w:rsidRPr="00392409">
        <w:rPr>
          <w:rFonts w:asciiTheme="minorHAnsi" w:hAnsiTheme="minorHAnsi"/>
          <w:sz w:val="22"/>
          <w:szCs w:val="22"/>
        </w:rPr>
        <w:t xml:space="preserve"> per i fini a cui è preposto</w:t>
      </w:r>
      <w:r w:rsidRPr="00392409">
        <w:rPr>
          <w:rFonts w:asciiTheme="minorHAnsi" w:hAnsiTheme="minorHAnsi"/>
          <w:sz w:val="22"/>
          <w:szCs w:val="22"/>
        </w:rPr>
        <w:t>;</w:t>
      </w:r>
    </w:p>
    <w:p w14:paraId="682BFEB7" w14:textId="1A4546A4" w:rsidR="009A1F57" w:rsidRPr="00392409" w:rsidRDefault="00234901" w:rsidP="007D04AC">
      <w:pPr>
        <w:pStyle w:val="Corpotesto"/>
        <w:numPr>
          <w:ilvl w:val="0"/>
          <w:numId w:val="2"/>
        </w:numPr>
        <w:tabs>
          <w:tab w:val="num" w:pos="426"/>
        </w:tabs>
        <w:spacing w:before="60" w:after="60" w:line="276" w:lineRule="auto"/>
        <w:ind w:left="357" w:hanging="357"/>
        <w:rPr>
          <w:rFonts w:asciiTheme="minorHAnsi" w:hAnsiTheme="minorHAnsi"/>
          <w:sz w:val="22"/>
          <w:szCs w:val="22"/>
        </w:rPr>
      </w:pPr>
      <w:r w:rsidRPr="00392409">
        <w:rPr>
          <w:rFonts w:asciiTheme="minorHAnsi" w:hAnsiTheme="minorHAnsi"/>
          <w:b/>
          <w:sz w:val="22"/>
          <w:szCs w:val="22"/>
        </w:rPr>
        <w:t>a</w:t>
      </w:r>
      <w:r w:rsidR="009A1F57" w:rsidRPr="00392409">
        <w:rPr>
          <w:rFonts w:asciiTheme="minorHAnsi" w:hAnsiTheme="minorHAnsi"/>
          <w:b/>
          <w:sz w:val="22"/>
          <w:szCs w:val="22"/>
        </w:rPr>
        <w:t>ggiornare</w:t>
      </w:r>
      <w:r w:rsidR="009A1F57" w:rsidRPr="00392409">
        <w:rPr>
          <w:rFonts w:asciiTheme="minorHAnsi" w:hAnsiTheme="minorHAnsi"/>
          <w:sz w:val="22"/>
          <w:szCs w:val="22"/>
        </w:rPr>
        <w:t xml:space="preserve"> periodicam</w:t>
      </w:r>
      <w:r w:rsidR="00A1792B" w:rsidRPr="00392409">
        <w:rPr>
          <w:rFonts w:asciiTheme="minorHAnsi" w:hAnsiTheme="minorHAnsi"/>
          <w:sz w:val="22"/>
          <w:szCs w:val="22"/>
        </w:rPr>
        <w:t>ente</w:t>
      </w:r>
      <w:r w:rsidR="009A1F57" w:rsidRPr="00392409">
        <w:rPr>
          <w:rFonts w:asciiTheme="minorHAnsi" w:hAnsiTheme="minorHAnsi"/>
          <w:sz w:val="22"/>
          <w:szCs w:val="22"/>
        </w:rPr>
        <w:t xml:space="preserve"> </w:t>
      </w:r>
      <w:r w:rsidR="009A1F57" w:rsidRPr="00392409">
        <w:rPr>
          <w:rFonts w:asciiTheme="minorHAnsi" w:hAnsiTheme="minorHAnsi"/>
          <w:b/>
          <w:sz w:val="22"/>
          <w:szCs w:val="22"/>
        </w:rPr>
        <w:t>le aree di attività a rischio</w:t>
      </w:r>
      <w:r w:rsidR="009A1F57" w:rsidRPr="00392409">
        <w:rPr>
          <w:rFonts w:asciiTheme="minorHAnsi" w:hAnsiTheme="minorHAnsi"/>
          <w:sz w:val="22"/>
          <w:szCs w:val="22"/>
        </w:rPr>
        <w:t xml:space="preserve"> nel</w:t>
      </w:r>
      <w:r w:rsidR="00B97716" w:rsidRPr="00392409">
        <w:rPr>
          <w:rFonts w:asciiTheme="minorHAnsi" w:hAnsiTheme="minorHAnsi"/>
          <w:sz w:val="22"/>
          <w:szCs w:val="22"/>
        </w:rPr>
        <w:t>l’ambito del</w:t>
      </w:r>
      <w:r w:rsidR="00CE13C3" w:rsidRPr="00392409">
        <w:rPr>
          <w:rFonts w:asciiTheme="minorHAnsi" w:hAnsiTheme="minorHAnsi"/>
          <w:sz w:val="22"/>
          <w:szCs w:val="22"/>
        </w:rPr>
        <w:t xml:space="preserve">la </w:t>
      </w:r>
      <w:r w:rsidR="00550F83" w:rsidRPr="00392409">
        <w:rPr>
          <w:rFonts w:asciiTheme="minorHAnsi" w:hAnsiTheme="minorHAnsi"/>
          <w:sz w:val="22"/>
          <w:szCs w:val="22"/>
        </w:rPr>
        <w:t xml:space="preserve">Fondazione Casa di Riposo “Città di </w:t>
      </w:r>
      <w:r w:rsidR="008D2340" w:rsidRPr="00392409">
        <w:rPr>
          <w:rFonts w:asciiTheme="minorHAnsi" w:hAnsiTheme="minorHAnsi"/>
          <w:sz w:val="22"/>
          <w:szCs w:val="22"/>
        </w:rPr>
        <w:t>Abbiategrasso” - onlus</w:t>
      </w:r>
      <w:r w:rsidR="00253B21" w:rsidRPr="00392409">
        <w:rPr>
          <w:rFonts w:asciiTheme="minorHAnsi" w:hAnsiTheme="minorHAnsi"/>
          <w:sz w:val="22"/>
          <w:szCs w:val="22"/>
        </w:rPr>
        <w:t>. A tal fine il management e gli addetti al controllo delle singole funzioni dell’</w:t>
      </w:r>
      <w:r w:rsidR="007415BD" w:rsidRPr="00392409">
        <w:rPr>
          <w:rFonts w:asciiTheme="minorHAnsi" w:hAnsiTheme="minorHAnsi"/>
          <w:sz w:val="22"/>
          <w:szCs w:val="22"/>
        </w:rPr>
        <w:t>e</w:t>
      </w:r>
      <w:r w:rsidR="00A1792B" w:rsidRPr="00392409">
        <w:rPr>
          <w:rFonts w:asciiTheme="minorHAnsi" w:hAnsiTheme="minorHAnsi"/>
          <w:sz w:val="22"/>
          <w:szCs w:val="22"/>
        </w:rPr>
        <w:t>nte</w:t>
      </w:r>
      <w:r w:rsidR="00253B21" w:rsidRPr="00392409">
        <w:rPr>
          <w:rFonts w:asciiTheme="minorHAnsi" w:hAnsiTheme="minorHAnsi"/>
          <w:sz w:val="22"/>
          <w:szCs w:val="22"/>
        </w:rPr>
        <w:t xml:space="preserve"> dovranno segnalare all’</w:t>
      </w:r>
      <w:proofErr w:type="spellStart"/>
      <w:r w:rsidR="00253B21" w:rsidRPr="00392409">
        <w:rPr>
          <w:rFonts w:asciiTheme="minorHAnsi" w:hAnsiTheme="minorHAnsi"/>
          <w:sz w:val="22"/>
          <w:szCs w:val="22"/>
        </w:rPr>
        <w:t>OdV</w:t>
      </w:r>
      <w:proofErr w:type="spellEnd"/>
      <w:r w:rsidR="00253B21" w:rsidRPr="00392409">
        <w:rPr>
          <w:rFonts w:asciiTheme="minorHAnsi" w:hAnsiTheme="minorHAnsi"/>
          <w:sz w:val="22"/>
          <w:szCs w:val="22"/>
        </w:rPr>
        <w:t xml:space="preserve"> le eventuali situazioni che possono esporre l’</w:t>
      </w:r>
      <w:r w:rsidR="007415BD" w:rsidRPr="00392409">
        <w:rPr>
          <w:rFonts w:asciiTheme="minorHAnsi" w:hAnsiTheme="minorHAnsi"/>
          <w:sz w:val="22"/>
          <w:szCs w:val="22"/>
        </w:rPr>
        <w:t>e</w:t>
      </w:r>
      <w:r w:rsidR="00A1792B" w:rsidRPr="00392409">
        <w:rPr>
          <w:rFonts w:asciiTheme="minorHAnsi" w:hAnsiTheme="minorHAnsi"/>
          <w:sz w:val="22"/>
          <w:szCs w:val="22"/>
        </w:rPr>
        <w:t>nte</w:t>
      </w:r>
      <w:r w:rsidR="00253B21" w:rsidRPr="00392409">
        <w:rPr>
          <w:rFonts w:asciiTheme="minorHAnsi" w:hAnsiTheme="minorHAnsi"/>
          <w:sz w:val="22"/>
          <w:szCs w:val="22"/>
        </w:rPr>
        <w:t xml:space="preserve"> al rischio reato</w:t>
      </w:r>
      <w:r w:rsidRPr="00392409">
        <w:rPr>
          <w:rFonts w:asciiTheme="minorHAnsi" w:hAnsiTheme="minorHAnsi"/>
          <w:sz w:val="22"/>
          <w:szCs w:val="22"/>
        </w:rPr>
        <w:t>;</w:t>
      </w:r>
    </w:p>
    <w:p w14:paraId="682BFEB8" w14:textId="77777777" w:rsidR="00253B21" w:rsidRPr="00392409" w:rsidRDefault="00253B21" w:rsidP="007D04AC">
      <w:pPr>
        <w:pStyle w:val="Corpotesto"/>
        <w:numPr>
          <w:ilvl w:val="0"/>
          <w:numId w:val="2"/>
        </w:numPr>
        <w:suppressAutoHyphens/>
        <w:spacing w:before="60" w:after="60" w:line="276" w:lineRule="auto"/>
        <w:rPr>
          <w:rFonts w:asciiTheme="minorHAnsi" w:hAnsiTheme="minorHAnsi"/>
          <w:b/>
          <w:sz w:val="22"/>
          <w:szCs w:val="22"/>
        </w:rPr>
      </w:pPr>
      <w:r w:rsidRPr="00392409">
        <w:rPr>
          <w:rFonts w:asciiTheme="minorHAnsi" w:hAnsiTheme="minorHAnsi"/>
          <w:sz w:val="22"/>
          <w:szCs w:val="22"/>
        </w:rPr>
        <w:t>effettuare periodicam</w:t>
      </w:r>
      <w:r w:rsidR="00A1792B" w:rsidRPr="00392409">
        <w:rPr>
          <w:rFonts w:asciiTheme="minorHAnsi" w:hAnsiTheme="minorHAnsi"/>
          <w:sz w:val="22"/>
          <w:szCs w:val="22"/>
        </w:rPr>
        <w:t>ente</w:t>
      </w:r>
      <w:r w:rsidRPr="00392409">
        <w:rPr>
          <w:rFonts w:asciiTheme="minorHAnsi" w:hAnsiTheme="minorHAnsi"/>
          <w:sz w:val="22"/>
          <w:szCs w:val="22"/>
        </w:rPr>
        <w:t xml:space="preserve"> degli </w:t>
      </w:r>
      <w:r w:rsidRPr="00392409">
        <w:rPr>
          <w:rFonts w:asciiTheme="minorHAnsi" w:hAnsiTheme="minorHAnsi"/>
          <w:b/>
          <w:sz w:val="22"/>
          <w:szCs w:val="22"/>
        </w:rPr>
        <w:t>accertam</w:t>
      </w:r>
      <w:r w:rsidR="003A73FC" w:rsidRPr="00392409">
        <w:rPr>
          <w:rFonts w:asciiTheme="minorHAnsi" w:hAnsiTheme="minorHAnsi"/>
          <w:b/>
          <w:sz w:val="22"/>
          <w:szCs w:val="22"/>
        </w:rPr>
        <w:t>enti</w:t>
      </w:r>
      <w:r w:rsidRPr="00392409">
        <w:rPr>
          <w:rFonts w:asciiTheme="minorHAnsi" w:hAnsiTheme="minorHAnsi"/>
          <w:b/>
          <w:sz w:val="22"/>
          <w:szCs w:val="22"/>
        </w:rPr>
        <w:t xml:space="preserve"> specifici su determinate attività a rischio, </w:t>
      </w:r>
      <w:r w:rsidRPr="00392409">
        <w:rPr>
          <w:rFonts w:asciiTheme="minorHAnsi" w:hAnsiTheme="minorHAnsi"/>
          <w:sz w:val="22"/>
          <w:szCs w:val="22"/>
        </w:rPr>
        <w:t>i cui risultati saranno comunicati agli organi societari;</w:t>
      </w:r>
    </w:p>
    <w:p w14:paraId="682BFEB9" w14:textId="77777777" w:rsidR="00253B21" w:rsidRPr="00392409" w:rsidRDefault="00253B21" w:rsidP="007D04AC">
      <w:pPr>
        <w:pStyle w:val="Corpotesto"/>
        <w:numPr>
          <w:ilvl w:val="0"/>
          <w:numId w:val="2"/>
        </w:numPr>
        <w:suppressAutoHyphens/>
        <w:spacing w:before="60" w:after="60" w:line="276" w:lineRule="auto"/>
        <w:rPr>
          <w:rFonts w:asciiTheme="minorHAnsi" w:hAnsiTheme="minorHAnsi"/>
          <w:b/>
          <w:sz w:val="22"/>
          <w:szCs w:val="22"/>
        </w:rPr>
      </w:pPr>
      <w:r w:rsidRPr="00392409">
        <w:rPr>
          <w:rFonts w:asciiTheme="minorHAnsi" w:hAnsiTheme="minorHAnsi"/>
          <w:b/>
          <w:sz w:val="22"/>
          <w:szCs w:val="22"/>
        </w:rPr>
        <w:t>raccogliere, elaborare e conservare</w:t>
      </w:r>
      <w:r w:rsidRPr="00392409">
        <w:rPr>
          <w:rFonts w:asciiTheme="minorHAnsi" w:hAnsiTheme="minorHAnsi"/>
          <w:sz w:val="22"/>
          <w:szCs w:val="22"/>
        </w:rPr>
        <w:t xml:space="preserve"> tutte le informazioni rilevanti ricevute nell’espletamento del proprio mandato;</w:t>
      </w:r>
      <w:r w:rsidR="008363A4" w:rsidRPr="00392409">
        <w:rPr>
          <w:rFonts w:asciiTheme="minorHAnsi" w:hAnsiTheme="minorHAnsi"/>
          <w:b/>
          <w:sz w:val="22"/>
          <w:szCs w:val="22"/>
        </w:rPr>
        <w:t xml:space="preserve"> </w:t>
      </w:r>
    </w:p>
    <w:p w14:paraId="682BFEBA" w14:textId="77777777" w:rsidR="00253B21" w:rsidRPr="00392409" w:rsidRDefault="00253B21" w:rsidP="007D04AC">
      <w:pPr>
        <w:pStyle w:val="Corpotesto"/>
        <w:numPr>
          <w:ilvl w:val="0"/>
          <w:numId w:val="2"/>
        </w:numPr>
        <w:suppressAutoHyphens/>
        <w:spacing w:before="60" w:after="60" w:line="276" w:lineRule="auto"/>
        <w:rPr>
          <w:rFonts w:asciiTheme="minorHAnsi" w:hAnsiTheme="minorHAnsi"/>
          <w:sz w:val="22"/>
          <w:szCs w:val="22"/>
        </w:rPr>
      </w:pPr>
      <w:r w:rsidRPr="00392409">
        <w:rPr>
          <w:rFonts w:asciiTheme="minorHAnsi" w:hAnsiTheme="minorHAnsi"/>
          <w:b/>
          <w:sz w:val="22"/>
          <w:szCs w:val="22"/>
        </w:rPr>
        <w:t>diffondere il modello</w:t>
      </w:r>
      <w:r w:rsidRPr="00392409">
        <w:rPr>
          <w:rFonts w:asciiTheme="minorHAnsi" w:hAnsiTheme="minorHAnsi"/>
          <w:sz w:val="22"/>
          <w:szCs w:val="22"/>
        </w:rPr>
        <w:t xml:space="preserve"> e promuoverne la conoscenza e la comprensione, anche attraverso corsi di formazione al quale parteciperà il personale dell’</w:t>
      </w:r>
      <w:r w:rsidR="007415BD" w:rsidRPr="00392409">
        <w:rPr>
          <w:rFonts w:asciiTheme="minorHAnsi" w:hAnsiTheme="minorHAnsi"/>
          <w:sz w:val="22"/>
          <w:szCs w:val="22"/>
        </w:rPr>
        <w:t>e</w:t>
      </w:r>
      <w:r w:rsidR="00A1792B" w:rsidRPr="00392409">
        <w:rPr>
          <w:rFonts w:asciiTheme="minorHAnsi" w:hAnsiTheme="minorHAnsi"/>
          <w:sz w:val="22"/>
          <w:szCs w:val="22"/>
        </w:rPr>
        <w:t>nte</w:t>
      </w:r>
      <w:r w:rsidRPr="00392409">
        <w:rPr>
          <w:rFonts w:asciiTheme="minorHAnsi" w:hAnsiTheme="minorHAnsi"/>
          <w:sz w:val="22"/>
          <w:szCs w:val="22"/>
        </w:rPr>
        <w:t>, anche avvalendosi di consul</w:t>
      </w:r>
      <w:r w:rsidR="003A73FC" w:rsidRPr="00392409">
        <w:rPr>
          <w:rFonts w:asciiTheme="minorHAnsi" w:hAnsiTheme="minorHAnsi"/>
          <w:sz w:val="22"/>
          <w:szCs w:val="22"/>
        </w:rPr>
        <w:t>enti</w:t>
      </w:r>
      <w:r w:rsidRPr="00392409">
        <w:rPr>
          <w:rFonts w:asciiTheme="minorHAnsi" w:hAnsiTheme="minorHAnsi"/>
          <w:sz w:val="22"/>
          <w:szCs w:val="22"/>
        </w:rPr>
        <w:t xml:space="preserve"> esterni;</w:t>
      </w:r>
    </w:p>
    <w:p w14:paraId="682BFEBB" w14:textId="77777777" w:rsidR="00253B21" w:rsidRPr="00392409" w:rsidRDefault="00253B21" w:rsidP="007D04AC">
      <w:pPr>
        <w:pStyle w:val="Corpotesto"/>
        <w:numPr>
          <w:ilvl w:val="0"/>
          <w:numId w:val="2"/>
        </w:numPr>
        <w:suppressAutoHyphens/>
        <w:spacing w:before="60" w:after="60" w:line="276" w:lineRule="auto"/>
        <w:rPr>
          <w:rFonts w:asciiTheme="minorHAnsi" w:hAnsiTheme="minorHAnsi"/>
          <w:sz w:val="22"/>
          <w:szCs w:val="22"/>
        </w:rPr>
      </w:pPr>
      <w:r w:rsidRPr="00392409">
        <w:rPr>
          <w:rFonts w:asciiTheme="minorHAnsi" w:hAnsiTheme="minorHAnsi"/>
          <w:b/>
          <w:sz w:val="22"/>
          <w:szCs w:val="22"/>
        </w:rPr>
        <w:t xml:space="preserve">accertare </w:t>
      </w:r>
      <w:r w:rsidRPr="00392409">
        <w:rPr>
          <w:rFonts w:asciiTheme="minorHAnsi" w:hAnsiTheme="minorHAnsi"/>
          <w:sz w:val="22"/>
          <w:szCs w:val="22"/>
        </w:rPr>
        <w:t xml:space="preserve">che non vi siano state violazioni ovvero </w:t>
      </w:r>
      <w:r w:rsidRPr="00392409">
        <w:rPr>
          <w:rFonts w:asciiTheme="minorHAnsi" w:hAnsiTheme="minorHAnsi"/>
          <w:b/>
          <w:sz w:val="22"/>
          <w:szCs w:val="22"/>
        </w:rPr>
        <w:t>segnalare</w:t>
      </w:r>
      <w:r w:rsidRPr="00392409">
        <w:rPr>
          <w:rFonts w:asciiTheme="minorHAnsi" w:hAnsiTheme="minorHAnsi"/>
          <w:sz w:val="22"/>
          <w:szCs w:val="22"/>
        </w:rPr>
        <w:t xml:space="preserve"> al Vertice eventuali </w:t>
      </w:r>
      <w:r w:rsidRPr="00392409">
        <w:rPr>
          <w:rFonts w:asciiTheme="minorHAnsi" w:hAnsiTheme="minorHAnsi"/>
          <w:b/>
          <w:sz w:val="22"/>
          <w:szCs w:val="22"/>
        </w:rPr>
        <w:t>possibili violazioni</w:t>
      </w:r>
      <w:r w:rsidRPr="00392409">
        <w:rPr>
          <w:rFonts w:asciiTheme="minorHAnsi" w:hAnsiTheme="minorHAnsi"/>
          <w:sz w:val="22"/>
          <w:szCs w:val="22"/>
        </w:rPr>
        <w:t xml:space="preserve"> del modello organizzativo, secondo quanto stabilito dalla normativa;</w:t>
      </w:r>
    </w:p>
    <w:p w14:paraId="682BFEBC" w14:textId="77777777" w:rsidR="00253B21" w:rsidRPr="00392409" w:rsidRDefault="00253B21" w:rsidP="007D04AC">
      <w:pPr>
        <w:pStyle w:val="Corpotesto"/>
        <w:numPr>
          <w:ilvl w:val="0"/>
          <w:numId w:val="2"/>
        </w:numPr>
        <w:suppressAutoHyphens/>
        <w:spacing w:before="60" w:after="60" w:line="276" w:lineRule="auto"/>
        <w:rPr>
          <w:rFonts w:asciiTheme="minorHAnsi" w:hAnsiTheme="minorHAnsi"/>
          <w:sz w:val="22"/>
          <w:szCs w:val="22"/>
        </w:rPr>
      </w:pPr>
      <w:r w:rsidRPr="00392409">
        <w:rPr>
          <w:rFonts w:asciiTheme="minorHAnsi" w:hAnsiTheme="minorHAnsi"/>
          <w:b/>
          <w:sz w:val="22"/>
          <w:szCs w:val="22"/>
        </w:rPr>
        <w:t>proporre</w:t>
      </w:r>
      <w:r w:rsidRPr="00392409">
        <w:rPr>
          <w:rFonts w:asciiTheme="minorHAnsi" w:hAnsiTheme="minorHAnsi"/>
          <w:sz w:val="22"/>
          <w:szCs w:val="22"/>
        </w:rPr>
        <w:t xml:space="preserve"> al Vertice </w:t>
      </w:r>
      <w:r w:rsidRPr="00392409">
        <w:rPr>
          <w:rFonts w:asciiTheme="minorHAnsi" w:hAnsiTheme="minorHAnsi"/>
          <w:b/>
          <w:sz w:val="22"/>
          <w:szCs w:val="22"/>
        </w:rPr>
        <w:t>l’adozione di eventuali provvedim</w:t>
      </w:r>
      <w:r w:rsidR="003A73FC" w:rsidRPr="00392409">
        <w:rPr>
          <w:rFonts w:asciiTheme="minorHAnsi" w:hAnsiTheme="minorHAnsi"/>
          <w:b/>
          <w:sz w:val="22"/>
          <w:szCs w:val="22"/>
        </w:rPr>
        <w:t>enti</w:t>
      </w:r>
      <w:r w:rsidRPr="00392409">
        <w:rPr>
          <w:rFonts w:asciiTheme="minorHAnsi" w:hAnsiTheme="minorHAnsi"/>
          <w:b/>
          <w:sz w:val="22"/>
          <w:szCs w:val="22"/>
        </w:rPr>
        <w:t xml:space="preserve"> disciplinari</w:t>
      </w:r>
      <w:r w:rsidRPr="00392409">
        <w:rPr>
          <w:rFonts w:asciiTheme="minorHAnsi" w:hAnsiTheme="minorHAnsi"/>
          <w:sz w:val="22"/>
          <w:szCs w:val="22"/>
        </w:rPr>
        <w:t xml:space="preserve"> a carico delle persone che hanno violato il modello organizzativo.</w:t>
      </w:r>
    </w:p>
    <w:p w14:paraId="682BFEBD" w14:textId="55215B54" w:rsidR="004A6FEE" w:rsidRPr="00392409" w:rsidRDefault="009A1F57" w:rsidP="007D04AC">
      <w:pPr>
        <w:pStyle w:val="Corpotesto"/>
        <w:spacing w:before="60" w:after="60" w:line="276" w:lineRule="auto"/>
        <w:rPr>
          <w:rFonts w:asciiTheme="minorHAnsi" w:hAnsiTheme="minorHAnsi"/>
          <w:sz w:val="22"/>
          <w:szCs w:val="22"/>
        </w:rPr>
      </w:pPr>
      <w:r w:rsidRPr="00392409">
        <w:rPr>
          <w:rFonts w:asciiTheme="minorHAnsi" w:hAnsiTheme="minorHAnsi"/>
          <w:sz w:val="22"/>
          <w:szCs w:val="22"/>
        </w:rPr>
        <w:lastRenderedPageBreak/>
        <w:t xml:space="preserve">L’Organismo </w:t>
      </w:r>
      <w:r w:rsidR="0010797B" w:rsidRPr="00392409">
        <w:rPr>
          <w:rFonts w:asciiTheme="minorHAnsi" w:hAnsiTheme="minorHAnsi"/>
          <w:sz w:val="22"/>
          <w:szCs w:val="22"/>
        </w:rPr>
        <w:t xml:space="preserve">deve poter agire in piena autonomia ed </w:t>
      </w:r>
      <w:r w:rsidR="00A45464" w:rsidRPr="00392409">
        <w:rPr>
          <w:rFonts w:asciiTheme="minorHAnsi" w:hAnsiTheme="minorHAnsi"/>
          <w:sz w:val="22"/>
          <w:szCs w:val="22"/>
        </w:rPr>
        <w:t>essere</w:t>
      </w:r>
      <w:r w:rsidRPr="00392409">
        <w:rPr>
          <w:rFonts w:asciiTheme="minorHAnsi" w:hAnsiTheme="minorHAnsi"/>
          <w:sz w:val="22"/>
          <w:szCs w:val="22"/>
        </w:rPr>
        <w:t xml:space="preserve"> </w:t>
      </w:r>
      <w:r w:rsidR="0010797B" w:rsidRPr="00392409">
        <w:rPr>
          <w:rFonts w:asciiTheme="minorHAnsi" w:hAnsiTheme="minorHAnsi"/>
          <w:sz w:val="22"/>
          <w:szCs w:val="22"/>
        </w:rPr>
        <w:t>perciò dotato di adeguati</w:t>
      </w:r>
      <w:r w:rsidRPr="00392409">
        <w:rPr>
          <w:rFonts w:asciiTheme="minorHAnsi" w:hAnsiTheme="minorHAnsi"/>
          <w:sz w:val="22"/>
          <w:szCs w:val="22"/>
        </w:rPr>
        <w:t xml:space="preserve"> </w:t>
      </w:r>
      <w:r w:rsidR="00A45464" w:rsidRPr="00392409">
        <w:rPr>
          <w:rFonts w:asciiTheme="minorHAnsi" w:hAnsiTheme="minorHAnsi"/>
          <w:sz w:val="22"/>
          <w:szCs w:val="22"/>
        </w:rPr>
        <w:t>mezzi</w:t>
      </w:r>
      <w:r w:rsidR="001E3F8C" w:rsidRPr="00392409">
        <w:rPr>
          <w:rFonts w:asciiTheme="minorHAnsi" w:hAnsiTheme="minorHAnsi"/>
          <w:sz w:val="22"/>
          <w:szCs w:val="22"/>
        </w:rPr>
        <w:t>, anche</w:t>
      </w:r>
      <w:r w:rsidR="00A45464" w:rsidRPr="00392409">
        <w:rPr>
          <w:rFonts w:asciiTheme="minorHAnsi" w:hAnsiTheme="minorHAnsi"/>
          <w:sz w:val="22"/>
          <w:szCs w:val="22"/>
        </w:rPr>
        <w:t xml:space="preserve"> finanziari</w:t>
      </w:r>
      <w:r w:rsidR="001E3F8C" w:rsidRPr="00392409">
        <w:rPr>
          <w:rFonts w:asciiTheme="minorHAnsi" w:hAnsiTheme="minorHAnsi"/>
          <w:sz w:val="22"/>
          <w:szCs w:val="22"/>
        </w:rPr>
        <w:t>,</w:t>
      </w:r>
      <w:r w:rsidR="0010797B" w:rsidRPr="00392409">
        <w:rPr>
          <w:rFonts w:asciiTheme="minorHAnsi" w:hAnsiTheme="minorHAnsi"/>
          <w:sz w:val="22"/>
          <w:szCs w:val="22"/>
        </w:rPr>
        <w:t xml:space="preserve"> </w:t>
      </w:r>
      <w:r w:rsidR="00A45464" w:rsidRPr="00392409">
        <w:rPr>
          <w:rFonts w:asciiTheme="minorHAnsi" w:hAnsiTheme="minorHAnsi"/>
          <w:sz w:val="22"/>
          <w:szCs w:val="22"/>
        </w:rPr>
        <w:t>volti essenzialm</w:t>
      </w:r>
      <w:r w:rsidR="00A1792B" w:rsidRPr="00392409">
        <w:rPr>
          <w:rFonts w:asciiTheme="minorHAnsi" w:hAnsiTheme="minorHAnsi"/>
          <w:sz w:val="22"/>
          <w:szCs w:val="22"/>
        </w:rPr>
        <w:t>ente</w:t>
      </w:r>
      <w:r w:rsidR="00A45464" w:rsidRPr="00392409">
        <w:rPr>
          <w:rFonts w:asciiTheme="minorHAnsi" w:hAnsiTheme="minorHAnsi"/>
          <w:sz w:val="22"/>
          <w:szCs w:val="22"/>
        </w:rPr>
        <w:t xml:space="preserve"> a cons</w:t>
      </w:r>
      <w:r w:rsidR="003A73FC" w:rsidRPr="00392409">
        <w:rPr>
          <w:rFonts w:asciiTheme="minorHAnsi" w:hAnsiTheme="minorHAnsi"/>
          <w:sz w:val="22"/>
          <w:szCs w:val="22"/>
        </w:rPr>
        <w:t>enti</w:t>
      </w:r>
      <w:r w:rsidR="00A45464" w:rsidRPr="00392409">
        <w:rPr>
          <w:rFonts w:asciiTheme="minorHAnsi" w:hAnsiTheme="minorHAnsi"/>
          <w:sz w:val="22"/>
          <w:szCs w:val="22"/>
        </w:rPr>
        <w:t>re</w:t>
      </w:r>
      <w:r w:rsidRPr="00392409">
        <w:rPr>
          <w:rFonts w:asciiTheme="minorHAnsi" w:hAnsiTheme="minorHAnsi"/>
          <w:sz w:val="22"/>
          <w:szCs w:val="22"/>
        </w:rPr>
        <w:t xml:space="preserve"> l’espletamento delle proprie funzioni</w:t>
      </w:r>
      <w:bookmarkEnd w:id="55"/>
      <w:bookmarkEnd w:id="56"/>
      <w:r w:rsidR="00A45464" w:rsidRPr="00392409">
        <w:rPr>
          <w:rFonts w:asciiTheme="minorHAnsi" w:hAnsiTheme="minorHAnsi"/>
          <w:sz w:val="22"/>
          <w:szCs w:val="22"/>
        </w:rPr>
        <w:t>.</w:t>
      </w:r>
      <w:r w:rsidR="00232307" w:rsidRPr="00392409">
        <w:rPr>
          <w:rFonts w:asciiTheme="minorHAnsi" w:hAnsiTheme="minorHAnsi"/>
          <w:sz w:val="22"/>
          <w:szCs w:val="22"/>
        </w:rPr>
        <w:t xml:space="preserve"> In relazione ai poteri conferiti, l’Organismo potrà essere chiamato a relazionare al </w:t>
      </w:r>
      <w:r w:rsidR="003B243A" w:rsidRPr="00392409">
        <w:rPr>
          <w:rFonts w:asciiTheme="minorHAnsi" w:hAnsiTheme="minorHAnsi"/>
          <w:sz w:val="22"/>
          <w:szCs w:val="22"/>
        </w:rPr>
        <w:t>Consiglio di Amministrazione</w:t>
      </w:r>
      <w:r w:rsidR="00232307" w:rsidRPr="00392409">
        <w:rPr>
          <w:rFonts w:asciiTheme="minorHAnsi" w:hAnsiTheme="minorHAnsi"/>
          <w:sz w:val="22"/>
          <w:szCs w:val="22"/>
        </w:rPr>
        <w:t xml:space="preserve"> risultati del proprio operato ovvero i rischi relativi a determinate attività sociali e le misure da adottare.</w:t>
      </w:r>
    </w:p>
    <w:p w14:paraId="682BFEBE" w14:textId="77777777" w:rsidR="00A45464" w:rsidRPr="00392409" w:rsidRDefault="00A45464" w:rsidP="007D04AC">
      <w:pPr>
        <w:pStyle w:val="Corpotesto"/>
        <w:spacing w:before="60" w:after="60" w:line="276" w:lineRule="auto"/>
        <w:rPr>
          <w:rFonts w:asciiTheme="minorHAnsi" w:hAnsiTheme="minorHAnsi"/>
          <w:sz w:val="22"/>
          <w:szCs w:val="22"/>
        </w:rPr>
      </w:pPr>
    </w:p>
    <w:p w14:paraId="682BFEBF" w14:textId="77777777" w:rsidR="004A6FEE" w:rsidRPr="00392409" w:rsidRDefault="004A6FEE">
      <w:pPr>
        <w:pStyle w:val="Titolo3"/>
        <w:numPr>
          <w:ilvl w:val="2"/>
          <w:numId w:val="10"/>
        </w:numPr>
        <w:spacing w:before="60" w:after="60"/>
        <w:rPr>
          <w:rFonts w:asciiTheme="minorHAnsi" w:hAnsiTheme="minorHAnsi"/>
          <w:color w:val="auto"/>
        </w:rPr>
      </w:pPr>
      <w:bookmarkStart w:id="57" w:name="_Toc221698553"/>
      <w:bookmarkStart w:id="58" w:name="_Toc221698956"/>
      <w:bookmarkStart w:id="59" w:name="_Toc221760258"/>
      <w:bookmarkStart w:id="60" w:name="_Toc225835058"/>
      <w:bookmarkStart w:id="61" w:name="_Toc213233289"/>
      <w:r w:rsidRPr="00392409">
        <w:rPr>
          <w:rFonts w:asciiTheme="minorHAnsi" w:hAnsiTheme="minorHAnsi"/>
          <w:color w:val="auto"/>
        </w:rPr>
        <w:t>Durata in carica e sostituzione dei membri dell</w:t>
      </w:r>
      <w:bookmarkEnd w:id="57"/>
      <w:bookmarkEnd w:id="58"/>
      <w:bookmarkEnd w:id="59"/>
      <w:r w:rsidR="007208BD" w:rsidRPr="00392409">
        <w:rPr>
          <w:rFonts w:asciiTheme="minorHAnsi" w:hAnsiTheme="minorHAnsi"/>
          <w:color w:val="auto"/>
        </w:rPr>
        <w:t>’</w:t>
      </w:r>
      <w:r w:rsidR="00B917CC" w:rsidRPr="00392409">
        <w:rPr>
          <w:rFonts w:asciiTheme="minorHAnsi" w:hAnsiTheme="minorHAnsi"/>
          <w:color w:val="auto"/>
        </w:rPr>
        <w:t>Organismo di Vigilanza</w:t>
      </w:r>
      <w:bookmarkEnd w:id="60"/>
      <w:bookmarkEnd w:id="61"/>
    </w:p>
    <w:p w14:paraId="682BFEC0" w14:textId="03A9E498" w:rsidR="004A6FEE" w:rsidRPr="00392409" w:rsidRDefault="003C0303" w:rsidP="007D04AC">
      <w:pPr>
        <w:pStyle w:val="Corpotesto"/>
        <w:numPr>
          <w:ilvl w:val="0"/>
          <w:numId w:val="2"/>
        </w:numPr>
        <w:tabs>
          <w:tab w:val="num" w:pos="426"/>
        </w:tabs>
        <w:spacing w:before="60" w:after="60" w:line="276" w:lineRule="auto"/>
        <w:ind w:left="357" w:hanging="357"/>
        <w:rPr>
          <w:rFonts w:asciiTheme="minorHAnsi" w:hAnsiTheme="minorHAnsi"/>
          <w:sz w:val="22"/>
          <w:szCs w:val="22"/>
        </w:rPr>
      </w:pPr>
      <w:r w:rsidRPr="00392409">
        <w:rPr>
          <w:rFonts w:asciiTheme="minorHAnsi" w:hAnsiTheme="minorHAnsi"/>
          <w:sz w:val="22"/>
          <w:szCs w:val="22"/>
        </w:rPr>
        <w:t>I</w:t>
      </w:r>
      <w:r w:rsidR="004A6FEE" w:rsidRPr="00392409">
        <w:rPr>
          <w:rFonts w:asciiTheme="minorHAnsi" w:hAnsiTheme="minorHAnsi"/>
          <w:sz w:val="22"/>
          <w:szCs w:val="22"/>
        </w:rPr>
        <w:t xml:space="preserve"> membri dell</w:t>
      </w:r>
      <w:r w:rsidR="007208BD" w:rsidRPr="00392409">
        <w:rPr>
          <w:rFonts w:asciiTheme="minorHAnsi" w:hAnsiTheme="minorHAnsi"/>
          <w:sz w:val="22"/>
          <w:szCs w:val="22"/>
        </w:rPr>
        <w:t>’</w:t>
      </w:r>
      <w:r w:rsidR="00B917CC" w:rsidRPr="00392409">
        <w:rPr>
          <w:rFonts w:asciiTheme="minorHAnsi" w:hAnsiTheme="minorHAnsi"/>
          <w:sz w:val="22"/>
          <w:szCs w:val="22"/>
        </w:rPr>
        <w:t>Organismo di Vigilanza</w:t>
      </w:r>
      <w:r w:rsidRPr="00392409">
        <w:rPr>
          <w:rFonts w:asciiTheme="minorHAnsi" w:hAnsiTheme="minorHAnsi"/>
          <w:sz w:val="22"/>
          <w:szCs w:val="22"/>
        </w:rPr>
        <w:t xml:space="preserve"> </w:t>
      </w:r>
      <w:r w:rsidR="004A6FEE" w:rsidRPr="00392409">
        <w:rPr>
          <w:rFonts w:asciiTheme="minorHAnsi" w:hAnsiTheme="minorHAnsi"/>
          <w:sz w:val="22"/>
          <w:szCs w:val="22"/>
        </w:rPr>
        <w:t xml:space="preserve">durano in carica </w:t>
      </w:r>
      <w:r w:rsidR="001D6CBE" w:rsidRPr="00392409">
        <w:rPr>
          <w:rFonts w:asciiTheme="minorHAnsi" w:hAnsiTheme="minorHAnsi"/>
          <w:sz w:val="22"/>
          <w:szCs w:val="22"/>
        </w:rPr>
        <w:t>1</w:t>
      </w:r>
      <w:r w:rsidR="004A6FEE" w:rsidRPr="00392409">
        <w:rPr>
          <w:rFonts w:asciiTheme="minorHAnsi" w:hAnsiTheme="minorHAnsi"/>
          <w:sz w:val="22"/>
          <w:szCs w:val="22"/>
        </w:rPr>
        <w:t xml:space="preserve"> ann</w:t>
      </w:r>
      <w:r w:rsidR="001D6CBE" w:rsidRPr="00392409">
        <w:rPr>
          <w:rFonts w:asciiTheme="minorHAnsi" w:hAnsiTheme="minorHAnsi"/>
          <w:sz w:val="22"/>
          <w:szCs w:val="22"/>
        </w:rPr>
        <w:t>o</w:t>
      </w:r>
      <w:r w:rsidR="004A6FEE" w:rsidRPr="00392409">
        <w:rPr>
          <w:rFonts w:asciiTheme="minorHAnsi" w:hAnsiTheme="minorHAnsi"/>
          <w:sz w:val="22"/>
          <w:szCs w:val="22"/>
        </w:rPr>
        <w:t xml:space="preserve">, e in ogni caso fino alla scadenza naturale </w:t>
      </w:r>
      <w:r w:rsidR="00B27D4F" w:rsidRPr="00392409">
        <w:rPr>
          <w:rFonts w:asciiTheme="minorHAnsi" w:hAnsiTheme="minorHAnsi"/>
          <w:sz w:val="22"/>
          <w:szCs w:val="22"/>
        </w:rPr>
        <w:t xml:space="preserve">del </w:t>
      </w:r>
      <w:r w:rsidR="003B243A" w:rsidRPr="00392409">
        <w:rPr>
          <w:rFonts w:asciiTheme="minorHAnsi" w:hAnsiTheme="minorHAnsi"/>
          <w:sz w:val="22"/>
          <w:szCs w:val="22"/>
        </w:rPr>
        <w:t>Consiglio di Amministrazione</w:t>
      </w:r>
      <w:r w:rsidR="00B15BDB" w:rsidRPr="00392409">
        <w:rPr>
          <w:rFonts w:asciiTheme="minorHAnsi" w:hAnsiTheme="minorHAnsi"/>
          <w:sz w:val="22"/>
          <w:szCs w:val="22"/>
        </w:rPr>
        <w:t>.</w:t>
      </w:r>
      <w:r w:rsidR="004A6FEE" w:rsidRPr="00392409">
        <w:rPr>
          <w:rFonts w:asciiTheme="minorHAnsi" w:hAnsiTheme="minorHAnsi"/>
          <w:sz w:val="22"/>
          <w:szCs w:val="22"/>
        </w:rPr>
        <w:t xml:space="preserve"> </w:t>
      </w:r>
    </w:p>
    <w:p w14:paraId="682BFEC1" w14:textId="77777777" w:rsidR="00186F72" w:rsidRPr="00392409" w:rsidRDefault="00186F72" w:rsidP="007D04AC">
      <w:pPr>
        <w:pStyle w:val="Corpotesto"/>
        <w:numPr>
          <w:ilvl w:val="0"/>
          <w:numId w:val="2"/>
        </w:numPr>
        <w:tabs>
          <w:tab w:val="num" w:pos="426"/>
        </w:tabs>
        <w:spacing w:before="60" w:after="60" w:line="276" w:lineRule="auto"/>
        <w:ind w:left="357" w:hanging="357"/>
        <w:rPr>
          <w:rFonts w:asciiTheme="minorHAnsi" w:hAnsiTheme="minorHAnsi"/>
          <w:sz w:val="22"/>
          <w:szCs w:val="22"/>
        </w:rPr>
      </w:pPr>
      <w:r w:rsidRPr="00392409">
        <w:rPr>
          <w:rFonts w:asciiTheme="minorHAnsi" w:hAnsiTheme="minorHAnsi"/>
          <w:sz w:val="22"/>
          <w:szCs w:val="22"/>
        </w:rPr>
        <w:t>Rappresenta causa di ineleggibilità a membro dell’</w:t>
      </w:r>
      <w:proofErr w:type="spellStart"/>
      <w:r w:rsidRPr="00392409">
        <w:rPr>
          <w:rFonts w:asciiTheme="minorHAnsi" w:hAnsiTheme="minorHAnsi"/>
          <w:sz w:val="22"/>
          <w:szCs w:val="22"/>
        </w:rPr>
        <w:t>OdV</w:t>
      </w:r>
      <w:proofErr w:type="spellEnd"/>
      <w:r w:rsidRPr="00392409">
        <w:rPr>
          <w:rFonts w:asciiTheme="minorHAnsi" w:hAnsiTheme="minorHAnsi"/>
          <w:sz w:val="22"/>
          <w:szCs w:val="22"/>
        </w:rPr>
        <w:t xml:space="preserve"> la s</w:t>
      </w:r>
      <w:r w:rsidR="00A1792B" w:rsidRPr="00392409">
        <w:rPr>
          <w:rFonts w:asciiTheme="minorHAnsi" w:hAnsiTheme="minorHAnsi"/>
          <w:sz w:val="22"/>
          <w:szCs w:val="22"/>
        </w:rPr>
        <w:t>ente</w:t>
      </w:r>
      <w:r w:rsidRPr="00392409">
        <w:rPr>
          <w:rFonts w:asciiTheme="minorHAnsi" w:hAnsiTheme="minorHAnsi"/>
          <w:sz w:val="22"/>
          <w:szCs w:val="22"/>
        </w:rPr>
        <w:t>nza di condanna, o di patteggiamento, anche non irrevocabile, per taluno dei reati previsti dal Decreto.</w:t>
      </w:r>
    </w:p>
    <w:p w14:paraId="682BFEC2" w14:textId="03A238CF" w:rsidR="00186F72" w:rsidRPr="00392409" w:rsidRDefault="00186F72" w:rsidP="007D04AC">
      <w:pPr>
        <w:pStyle w:val="Corpotesto"/>
        <w:numPr>
          <w:ilvl w:val="0"/>
          <w:numId w:val="2"/>
        </w:numPr>
        <w:tabs>
          <w:tab w:val="num" w:pos="426"/>
        </w:tabs>
        <w:spacing w:before="60" w:after="60" w:line="276" w:lineRule="auto"/>
        <w:ind w:left="357" w:hanging="357"/>
        <w:rPr>
          <w:rFonts w:asciiTheme="minorHAnsi" w:hAnsiTheme="minorHAnsi"/>
          <w:sz w:val="22"/>
          <w:szCs w:val="22"/>
        </w:rPr>
      </w:pPr>
      <w:r w:rsidRPr="00392409">
        <w:rPr>
          <w:rFonts w:asciiTheme="minorHAnsi" w:hAnsiTheme="minorHAnsi"/>
          <w:sz w:val="22"/>
          <w:szCs w:val="22"/>
        </w:rPr>
        <w:t>Possono essere eletti membri dell’</w:t>
      </w:r>
      <w:proofErr w:type="spellStart"/>
      <w:r w:rsidRPr="00392409">
        <w:rPr>
          <w:rFonts w:asciiTheme="minorHAnsi" w:hAnsiTheme="minorHAnsi"/>
          <w:sz w:val="22"/>
          <w:szCs w:val="22"/>
        </w:rPr>
        <w:t>OdV</w:t>
      </w:r>
      <w:proofErr w:type="spellEnd"/>
      <w:r w:rsidRPr="00392409">
        <w:rPr>
          <w:rFonts w:asciiTheme="minorHAnsi" w:hAnsiTheme="minorHAnsi"/>
          <w:sz w:val="22"/>
          <w:szCs w:val="22"/>
        </w:rPr>
        <w:t xml:space="preserve"> solam</w:t>
      </w:r>
      <w:r w:rsidR="00A1792B" w:rsidRPr="00392409">
        <w:rPr>
          <w:rFonts w:asciiTheme="minorHAnsi" w:hAnsiTheme="minorHAnsi"/>
          <w:sz w:val="22"/>
          <w:szCs w:val="22"/>
        </w:rPr>
        <w:t>ente</w:t>
      </w:r>
      <w:r w:rsidRPr="00392409">
        <w:rPr>
          <w:rFonts w:asciiTheme="minorHAnsi" w:hAnsiTheme="minorHAnsi"/>
          <w:sz w:val="22"/>
          <w:szCs w:val="22"/>
        </w:rPr>
        <w:t xml:space="preserve"> coloro che, al momento dell’elezione non si trovino in situazione </w:t>
      </w:r>
      <w:r w:rsidR="007415BD" w:rsidRPr="00392409">
        <w:rPr>
          <w:rFonts w:asciiTheme="minorHAnsi" w:hAnsiTheme="minorHAnsi"/>
          <w:sz w:val="22"/>
          <w:szCs w:val="22"/>
        </w:rPr>
        <w:t>di conflitto d’interesse con la</w:t>
      </w:r>
      <w:r w:rsidR="00BB6D2E" w:rsidRPr="00392409">
        <w:rPr>
          <w:rFonts w:asciiTheme="minorHAnsi" w:hAnsiTheme="minorHAnsi"/>
          <w:sz w:val="22"/>
          <w:szCs w:val="22"/>
        </w:rPr>
        <w:t xml:space="preserve"> </w:t>
      </w:r>
      <w:r w:rsidR="00550F83" w:rsidRPr="00392409">
        <w:rPr>
          <w:rFonts w:asciiTheme="minorHAnsi" w:hAnsiTheme="minorHAnsi"/>
          <w:sz w:val="22"/>
          <w:szCs w:val="22"/>
        </w:rPr>
        <w:t xml:space="preserve">Fondazione Casa di Riposo “Città di </w:t>
      </w:r>
      <w:r w:rsidR="008D2340" w:rsidRPr="00392409">
        <w:rPr>
          <w:rFonts w:asciiTheme="minorHAnsi" w:hAnsiTheme="minorHAnsi"/>
          <w:sz w:val="22"/>
          <w:szCs w:val="22"/>
        </w:rPr>
        <w:t xml:space="preserve">Abbiategrasso” - onlus </w:t>
      </w:r>
      <w:r w:rsidRPr="00392409">
        <w:rPr>
          <w:rFonts w:asciiTheme="minorHAnsi" w:hAnsiTheme="minorHAnsi"/>
          <w:sz w:val="22"/>
          <w:szCs w:val="22"/>
        </w:rPr>
        <w:t>(o non lo siano stati per i due anni preced</w:t>
      </w:r>
      <w:r w:rsidR="003A73FC" w:rsidRPr="00392409">
        <w:rPr>
          <w:rFonts w:asciiTheme="minorHAnsi" w:hAnsiTheme="minorHAnsi"/>
          <w:sz w:val="22"/>
          <w:szCs w:val="22"/>
        </w:rPr>
        <w:t>enti</w:t>
      </w:r>
      <w:r w:rsidRPr="00392409">
        <w:rPr>
          <w:rFonts w:asciiTheme="minorHAnsi" w:hAnsiTheme="minorHAnsi"/>
          <w:sz w:val="22"/>
          <w:szCs w:val="22"/>
        </w:rPr>
        <w:t>). La violazione di tale regola comporta la decadenza immediata dal ruolo.</w:t>
      </w:r>
    </w:p>
    <w:p w14:paraId="682BFEC3" w14:textId="77777777" w:rsidR="00186F72" w:rsidRPr="00392409" w:rsidRDefault="00186F72" w:rsidP="00F5537A">
      <w:pPr>
        <w:pStyle w:val="Corpotesto"/>
        <w:numPr>
          <w:ilvl w:val="0"/>
          <w:numId w:val="2"/>
        </w:numPr>
        <w:tabs>
          <w:tab w:val="num" w:pos="426"/>
        </w:tabs>
        <w:spacing w:before="60" w:after="60" w:line="276" w:lineRule="auto"/>
        <w:ind w:left="357" w:hanging="357"/>
        <w:rPr>
          <w:rFonts w:asciiTheme="minorHAnsi" w:hAnsiTheme="minorHAnsi"/>
          <w:sz w:val="22"/>
          <w:szCs w:val="22"/>
        </w:rPr>
      </w:pPr>
      <w:r w:rsidRPr="00392409">
        <w:rPr>
          <w:rFonts w:asciiTheme="minorHAnsi" w:hAnsiTheme="minorHAnsi"/>
          <w:sz w:val="22"/>
          <w:szCs w:val="22"/>
        </w:rPr>
        <w:t>È causa di ineleggibilità l’essere par</w:t>
      </w:r>
      <w:r w:rsidR="003A73FC" w:rsidRPr="00392409">
        <w:rPr>
          <w:rFonts w:asciiTheme="minorHAnsi" w:hAnsiTheme="minorHAnsi"/>
          <w:sz w:val="22"/>
          <w:szCs w:val="22"/>
        </w:rPr>
        <w:t>enti</w:t>
      </w:r>
      <w:r w:rsidRPr="00392409">
        <w:rPr>
          <w:rFonts w:asciiTheme="minorHAnsi" w:hAnsiTheme="minorHAnsi"/>
          <w:sz w:val="22"/>
          <w:szCs w:val="22"/>
        </w:rPr>
        <w:t xml:space="preserve"> o affini entro il terzo grado con soggetti che ricoprono pos</w:t>
      </w:r>
      <w:r w:rsidR="007D6539" w:rsidRPr="00392409">
        <w:rPr>
          <w:rFonts w:asciiTheme="minorHAnsi" w:hAnsiTheme="minorHAnsi"/>
          <w:sz w:val="22"/>
          <w:szCs w:val="22"/>
        </w:rPr>
        <w:t>izioni apicali all'interno dell’ente</w:t>
      </w:r>
      <w:r w:rsidRPr="00392409">
        <w:rPr>
          <w:rFonts w:asciiTheme="minorHAnsi" w:hAnsiTheme="minorHAnsi"/>
          <w:sz w:val="22"/>
          <w:szCs w:val="22"/>
        </w:rPr>
        <w:t>.</w:t>
      </w:r>
    </w:p>
    <w:p w14:paraId="682BFEC4" w14:textId="2E6E3462" w:rsidR="004A6FEE" w:rsidRPr="00392409" w:rsidRDefault="00B27D4F" w:rsidP="007D04AC">
      <w:pPr>
        <w:pStyle w:val="Corpotesto"/>
        <w:numPr>
          <w:ilvl w:val="0"/>
          <w:numId w:val="2"/>
        </w:numPr>
        <w:tabs>
          <w:tab w:val="num" w:pos="426"/>
        </w:tabs>
        <w:spacing w:before="60" w:after="60" w:line="276" w:lineRule="auto"/>
        <w:ind w:left="357" w:hanging="357"/>
        <w:rPr>
          <w:rFonts w:asciiTheme="minorHAnsi" w:hAnsiTheme="minorHAnsi"/>
          <w:sz w:val="22"/>
          <w:szCs w:val="22"/>
        </w:rPr>
      </w:pPr>
      <w:r w:rsidRPr="00392409">
        <w:rPr>
          <w:rFonts w:asciiTheme="minorHAnsi" w:hAnsiTheme="minorHAnsi"/>
          <w:sz w:val="22"/>
          <w:szCs w:val="22"/>
        </w:rPr>
        <w:t xml:space="preserve">Il </w:t>
      </w:r>
      <w:r w:rsidR="003B243A" w:rsidRPr="00392409">
        <w:rPr>
          <w:rFonts w:asciiTheme="minorHAnsi" w:hAnsiTheme="minorHAnsi"/>
          <w:sz w:val="22"/>
          <w:szCs w:val="22"/>
        </w:rPr>
        <w:t>Consiglio di Amministrazione</w:t>
      </w:r>
      <w:r w:rsidR="004A6FEE" w:rsidRPr="00392409">
        <w:rPr>
          <w:rFonts w:asciiTheme="minorHAnsi" w:hAnsiTheme="minorHAnsi"/>
          <w:sz w:val="22"/>
          <w:szCs w:val="22"/>
        </w:rPr>
        <w:t>, all’unanimità e con il parere favorevole de</w:t>
      </w:r>
      <w:r w:rsidR="00535D96" w:rsidRPr="00392409">
        <w:rPr>
          <w:rFonts w:asciiTheme="minorHAnsi" w:hAnsiTheme="minorHAnsi"/>
          <w:sz w:val="22"/>
          <w:szCs w:val="22"/>
        </w:rPr>
        <w:t xml:space="preserve">i </w:t>
      </w:r>
      <w:r w:rsidR="00451A69" w:rsidRPr="00392409">
        <w:rPr>
          <w:rFonts w:asciiTheme="minorHAnsi" w:hAnsiTheme="minorHAnsi"/>
          <w:sz w:val="22"/>
          <w:szCs w:val="22"/>
        </w:rPr>
        <w:t>Revisori</w:t>
      </w:r>
      <w:r w:rsidR="004A6FEE" w:rsidRPr="00392409">
        <w:rPr>
          <w:rFonts w:asciiTheme="minorHAnsi" w:hAnsiTheme="minorHAnsi"/>
          <w:sz w:val="22"/>
          <w:szCs w:val="22"/>
        </w:rPr>
        <w:t xml:space="preserve">, può revocare in ogni momento i membri </w:t>
      </w:r>
      <w:r w:rsidR="00B97716" w:rsidRPr="00392409">
        <w:rPr>
          <w:rFonts w:asciiTheme="minorHAnsi" w:hAnsiTheme="minorHAnsi"/>
          <w:sz w:val="22"/>
          <w:szCs w:val="22"/>
        </w:rPr>
        <w:t>dell’Organismo per giusta causa</w:t>
      </w:r>
      <w:r w:rsidR="00985D70" w:rsidRPr="00392409">
        <w:rPr>
          <w:rFonts w:asciiTheme="minorHAnsi" w:hAnsiTheme="minorHAnsi"/>
          <w:sz w:val="22"/>
          <w:szCs w:val="22"/>
        </w:rPr>
        <w:t xml:space="preserve"> e</w:t>
      </w:r>
      <w:r w:rsidR="001E3F8C" w:rsidRPr="00392409">
        <w:rPr>
          <w:rFonts w:asciiTheme="minorHAnsi" w:hAnsiTheme="minorHAnsi"/>
          <w:sz w:val="22"/>
          <w:szCs w:val="22"/>
        </w:rPr>
        <w:t>/o</w:t>
      </w:r>
      <w:r w:rsidR="00985D70" w:rsidRPr="00392409">
        <w:rPr>
          <w:rFonts w:asciiTheme="minorHAnsi" w:hAnsiTheme="minorHAnsi"/>
          <w:sz w:val="22"/>
          <w:szCs w:val="22"/>
        </w:rPr>
        <w:t xml:space="preserve"> per giustificativo motivo</w:t>
      </w:r>
      <w:r w:rsidR="006524B5" w:rsidRPr="00392409">
        <w:rPr>
          <w:rFonts w:asciiTheme="minorHAnsi" w:hAnsiTheme="minorHAnsi"/>
          <w:sz w:val="22"/>
          <w:szCs w:val="22"/>
        </w:rPr>
        <w:t>.</w:t>
      </w:r>
    </w:p>
    <w:p w14:paraId="682BFEC5" w14:textId="77777777" w:rsidR="004A6FEE" w:rsidRPr="00392409" w:rsidRDefault="006524B5" w:rsidP="007D04AC">
      <w:pPr>
        <w:pStyle w:val="Corpotesto"/>
        <w:numPr>
          <w:ilvl w:val="0"/>
          <w:numId w:val="2"/>
        </w:numPr>
        <w:tabs>
          <w:tab w:val="num" w:pos="426"/>
        </w:tabs>
        <w:spacing w:before="60" w:after="60" w:line="276" w:lineRule="auto"/>
        <w:ind w:left="357" w:hanging="357"/>
        <w:rPr>
          <w:rFonts w:asciiTheme="minorHAnsi" w:hAnsiTheme="minorHAnsi"/>
          <w:sz w:val="22"/>
          <w:szCs w:val="22"/>
        </w:rPr>
      </w:pPr>
      <w:r w:rsidRPr="00392409">
        <w:rPr>
          <w:rFonts w:asciiTheme="minorHAnsi" w:hAnsiTheme="minorHAnsi"/>
          <w:sz w:val="22"/>
          <w:szCs w:val="22"/>
        </w:rPr>
        <w:t>L</w:t>
      </w:r>
      <w:r w:rsidR="0010797B" w:rsidRPr="00392409">
        <w:rPr>
          <w:rFonts w:asciiTheme="minorHAnsi" w:hAnsiTheme="minorHAnsi"/>
          <w:sz w:val="22"/>
          <w:szCs w:val="22"/>
        </w:rPr>
        <w:t xml:space="preserve">’assenza consecutiva </w:t>
      </w:r>
      <w:r w:rsidR="004A6FEE" w:rsidRPr="00392409">
        <w:rPr>
          <w:rFonts w:asciiTheme="minorHAnsi" w:hAnsiTheme="minorHAnsi"/>
          <w:sz w:val="22"/>
          <w:szCs w:val="22"/>
        </w:rPr>
        <w:t>a due o più riunioni senza giustificato motivo comporta la decadenza automatica del membro</w:t>
      </w:r>
      <w:r w:rsidR="00985D70" w:rsidRPr="00392409">
        <w:rPr>
          <w:rFonts w:asciiTheme="minorHAnsi" w:hAnsiTheme="minorHAnsi"/>
          <w:sz w:val="22"/>
          <w:szCs w:val="22"/>
        </w:rPr>
        <w:t xml:space="preserve"> effettivo dell’Organismo dall’u</w:t>
      </w:r>
      <w:r w:rsidR="004A6FEE" w:rsidRPr="00392409">
        <w:rPr>
          <w:rFonts w:asciiTheme="minorHAnsi" w:hAnsiTheme="minorHAnsi"/>
          <w:sz w:val="22"/>
          <w:szCs w:val="22"/>
        </w:rPr>
        <w:t>fficio</w:t>
      </w:r>
      <w:r w:rsidRPr="00392409">
        <w:rPr>
          <w:rFonts w:asciiTheme="minorHAnsi" w:hAnsiTheme="minorHAnsi"/>
          <w:sz w:val="22"/>
          <w:szCs w:val="22"/>
        </w:rPr>
        <w:t>.</w:t>
      </w:r>
    </w:p>
    <w:p w14:paraId="682BFEC6" w14:textId="53F05C32" w:rsidR="004A6FEE" w:rsidRPr="00392409" w:rsidRDefault="006524B5" w:rsidP="007D04AC">
      <w:pPr>
        <w:pStyle w:val="Corpotesto"/>
        <w:numPr>
          <w:ilvl w:val="0"/>
          <w:numId w:val="2"/>
        </w:numPr>
        <w:tabs>
          <w:tab w:val="num" w:pos="426"/>
        </w:tabs>
        <w:spacing w:before="60" w:after="60" w:line="276" w:lineRule="auto"/>
        <w:ind w:left="357" w:hanging="357"/>
        <w:rPr>
          <w:rFonts w:asciiTheme="minorHAnsi" w:hAnsiTheme="minorHAnsi"/>
          <w:sz w:val="22"/>
          <w:szCs w:val="22"/>
        </w:rPr>
      </w:pPr>
      <w:r w:rsidRPr="00392409">
        <w:rPr>
          <w:rFonts w:asciiTheme="minorHAnsi" w:hAnsiTheme="minorHAnsi"/>
          <w:sz w:val="22"/>
          <w:szCs w:val="22"/>
        </w:rPr>
        <w:t>I</w:t>
      </w:r>
      <w:r w:rsidR="004A6FEE" w:rsidRPr="00392409">
        <w:rPr>
          <w:rFonts w:asciiTheme="minorHAnsi" w:hAnsiTheme="minorHAnsi"/>
          <w:sz w:val="22"/>
          <w:szCs w:val="22"/>
        </w:rPr>
        <w:t>n caso di rinuncia, morte o decadenza di un membro dell’Organismo, il Presid</w:t>
      </w:r>
      <w:r w:rsidR="00A1792B" w:rsidRPr="00392409">
        <w:rPr>
          <w:rFonts w:asciiTheme="minorHAnsi" w:hAnsiTheme="minorHAnsi"/>
          <w:sz w:val="22"/>
          <w:szCs w:val="22"/>
        </w:rPr>
        <w:t>ente</w:t>
      </w:r>
      <w:r w:rsidR="004A6FEE" w:rsidRPr="00392409">
        <w:rPr>
          <w:rFonts w:asciiTheme="minorHAnsi" w:hAnsiTheme="minorHAnsi"/>
          <w:sz w:val="22"/>
          <w:szCs w:val="22"/>
        </w:rPr>
        <w:t xml:space="preserve"> o il membro più anziano di età ne darà tempestiva comunicazione </w:t>
      </w:r>
      <w:r w:rsidR="00B27D4F" w:rsidRPr="00392409">
        <w:rPr>
          <w:rFonts w:asciiTheme="minorHAnsi" w:hAnsiTheme="minorHAnsi"/>
          <w:sz w:val="22"/>
          <w:szCs w:val="22"/>
        </w:rPr>
        <w:t xml:space="preserve">al </w:t>
      </w:r>
      <w:r w:rsidR="003B243A" w:rsidRPr="00392409">
        <w:rPr>
          <w:rFonts w:asciiTheme="minorHAnsi" w:hAnsiTheme="minorHAnsi"/>
          <w:sz w:val="22"/>
          <w:szCs w:val="22"/>
        </w:rPr>
        <w:t>Consiglio di Amministrazione</w:t>
      </w:r>
      <w:r w:rsidR="003C597C" w:rsidRPr="00392409">
        <w:rPr>
          <w:rFonts w:asciiTheme="minorHAnsi" w:hAnsiTheme="minorHAnsi"/>
          <w:sz w:val="22"/>
          <w:szCs w:val="22"/>
        </w:rPr>
        <w:t xml:space="preserve"> </w:t>
      </w:r>
      <w:r w:rsidR="00985D70" w:rsidRPr="00392409">
        <w:rPr>
          <w:rFonts w:asciiTheme="minorHAnsi" w:hAnsiTheme="minorHAnsi"/>
          <w:sz w:val="22"/>
          <w:szCs w:val="22"/>
        </w:rPr>
        <w:t>che, s</w:t>
      </w:r>
      <w:r w:rsidR="003A73FC" w:rsidRPr="00392409">
        <w:rPr>
          <w:rFonts w:asciiTheme="minorHAnsi" w:hAnsiTheme="minorHAnsi"/>
          <w:sz w:val="22"/>
          <w:szCs w:val="22"/>
        </w:rPr>
        <w:t>enti</w:t>
      </w:r>
      <w:r w:rsidR="00985D70" w:rsidRPr="00392409">
        <w:rPr>
          <w:rFonts w:asciiTheme="minorHAnsi" w:hAnsiTheme="minorHAnsi"/>
          <w:sz w:val="22"/>
          <w:szCs w:val="22"/>
        </w:rPr>
        <w:t>t</w:t>
      </w:r>
      <w:r w:rsidR="00535D96" w:rsidRPr="00392409">
        <w:rPr>
          <w:rFonts w:asciiTheme="minorHAnsi" w:hAnsiTheme="minorHAnsi"/>
          <w:sz w:val="22"/>
          <w:szCs w:val="22"/>
        </w:rPr>
        <w:t>i</w:t>
      </w:r>
      <w:r w:rsidR="00985D70" w:rsidRPr="00392409">
        <w:rPr>
          <w:rFonts w:asciiTheme="minorHAnsi" w:hAnsiTheme="minorHAnsi"/>
          <w:sz w:val="22"/>
          <w:szCs w:val="22"/>
        </w:rPr>
        <w:t xml:space="preserve"> i </w:t>
      </w:r>
      <w:r w:rsidR="00451A69" w:rsidRPr="00392409">
        <w:rPr>
          <w:rFonts w:asciiTheme="minorHAnsi" w:hAnsiTheme="minorHAnsi"/>
          <w:sz w:val="22"/>
          <w:szCs w:val="22"/>
        </w:rPr>
        <w:t>Revisori</w:t>
      </w:r>
      <w:r w:rsidR="004A6FEE" w:rsidRPr="00392409">
        <w:rPr>
          <w:rFonts w:asciiTheme="minorHAnsi" w:hAnsiTheme="minorHAnsi"/>
          <w:sz w:val="22"/>
          <w:szCs w:val="22"/>
        </w:rPr>
        <w:t xml:space="preserve">, provvederà senza indugio alla sostituzione. Il </w:t>
      </w:r>
      <w:r w:rsidR="00863603" w:rsidRPr="00392409">
        <w:rPr>
          <w:rFonts w:asciiTheme="minorHAnsi" w:hAnsiTheme="minorHAnsi"/>
          <w:sz w:val="22"/>
          <w:szCs w:val="22"/>
        </w:rPr>
        <w:t xml:space="preserve">mandato del </w:t>
      </w:r>
      <w:r w:rsidR="004A6FEE" w:rsidRPr="00392409">
        <w:rPr>
          <w:rFonts w:asciiTheme="minorHAnsi" w:hAnsiTheme="minorHAnsi"/>
          <w:sz w:val="22"/>
          <w:szCs w:val="22"/>
        </w:rPr>
        <w:t xml:space="preserve">nuovo membro scadrà </w:t>
      </w:r>
      <w:r w:rsidR="00863603" w:rsidRPr="00392409">
        <w:rPr>
          <w:rFonts w:asciiTheme="minorHAnsi" w:hAnsiTheme="minorHAnsi"/>
          <w:sz w:val="22"/>
          <w:szCs w:val="22"/>
        </w:rPr>
        <w:t xml:space="preserve">con quello </w:t>
      </w:r>
      <w:r w:rsidR="00B97716" w:rsidRPr="00392409">
        <w:rPr>
          <w:rFonts w:asciiTheme="minorHAnsi" w:hAnsiTheme="minorHAnsi"/>
          <w:sz w:val="22"/>
          <w:szCs w:val="22"/>
        </w:rPr>
        <w:t>già in carica</w:t>
      </w:r>
      <w:r w:rsidRPr="00392409">
        <w:rPr>
          <w:rFonts w:asciiTheme="minorHAnsi" w:hAnsiTheme="minorHAnsi"/>
          <w:sz w:val="22"/>
          <w:szCs w:val="22"/>
        </w:rPr>
        <w:t>.</w:t>
      </w:r>
    </w:p>
    <w:p w14:paraId="682BFEC7" w14:textId="470DD96F" w:rsidR="00B97716" w:rsidRPr="00392409" w:rsidRDefault="006524B5" w:rsidP="007D04AC">
      <w:pPr>
        <w:pStyle w:val="Corpotesto"/>
        <w:numPr>
          <w:ilvl w:val="0"/>
          <w:numId w:val="2"/>
        </w:numPr>
        <w:tabs>
          <w:tab w:val="num" w:pos="426"/>
        </w:tabs>
        <w:spacing w:before="60" w:after="60" w:line="276" w:lineRule="auto"/>
        <w:ind w:left="357" w:hanging="357"/>
        <w:rPr>
          <w:rFonts w:asciiTheme="minorHAnsi" w:hAnsiTheme="minorHAnsi"/>
          <w:sz w:val="22"/>
          <w:szCs w:val="22"/>
        </w:rPr>
      </w:pPr>
      <w:r w:rsidRPr="00392409">
        <w:rPr>
          <w:rFonts w:asciiTheme="minorHAnsi" w:hAnsiTheme="minorHAnsi"/>
          <w:sz w:val="22"/>
          <w:szCs w:val="22"/>
        </w:rPr>
        <w:t>I</w:t>
      </w:r>
      <w:r w:rsidR="004A6FEE" w:rsidRPr="00392409">
        <w:rPr>
          <w:rFonts w:asciiTheme="minorHAnsi" w:hAnsiTheme="minorHAnsi"/>
          <w:sz w:val="22"/>
          <w:szCs w:val="22"/>
        </w:rPr>
        <w:t xml:space="preserve"> membri dell’Organismo hanno diritto, per l’intero periodo di durata dell’incarico, oltre al rimborso delle spese effettivam</w:t>
      </w:r>
      <w:r w:rsidR="00A1792B" w:rsidRPr="00392409">
        <w:rPr>
          <w:rFonts w:asciiTheme="minorHAnsi" w:hAnsiTheme="minorHAnsi"/>
          <w:sz w:val="22"/>
          <w:szCs w:val="22"/>
        </w:rPr>
        <w:t>ente</w:t>
      </w:r>
      <w:r w:rsidR="004A6FEE" w:rsidRPr="00392409">
        <w:rPr>
          <w:rFonts w:asciiTheme="minorHAnsi" w:hAnsiTheme="minorHAnsi"/>
          <w:sz w:val="22"/>
          <w:szCs w:val="22"/>
        </w:rPr>
        <w:t xml:space="preserve"> sostenute per l’espletamento dell’incarico, ad un compenso</w:t>
      </w:r>
      <w:r w:rsidR="00863603" w:rsidRPr="00392409">
        <w:rPr>
          <w:rFonts w:asciiTheme="minorHAnsi" w:hAnsiTheme="minorHAnsi"/>
          <w:sz w:val="22"/>
          <w:szCs w:val="22"/>
        </w:rPr>
        <w:t xml:space="preserve"> che sarà </w:t>
      </w:r>
      <w:r w:rsidR="004A6FEE" w:rsidRPr="00392409">
        <w:rPr>
          <w:rFonts w:asciiTheme="minorHAnsi" w:hAnsiTheme="minorHAnsi"/>
          <w:sz w:val="22"/>
          <w:szCs w:val="22"/>
        </w:rPr>
        <w:t xml:space="preserve">determinato </w:t>
      </w:r>
      <w:bookmarkStart w:id="62" w:name="_Toc221698554"/>
      <w:bookmarkStart w:id="63" w:name="_Toc221698957"/>
      <w:r w:rsidR="00B27D4F" w:rsidRPr="00392409">
        <w:rPr>
          <w:rFonts w:asciiTheme="minorHAnsi" w:hAnsiTheme="minorHAnsi"/>
          <w:sz w:val="22"/>
          <w:szCs w:val="22"/>
        </w:rPr>
        <w:t xml:space="preserve">dal </w:t>
      </w:r>
      <w:r w:rsidR="003B243A" w:rsidRPr="00392409">
        <w:rPr>
          <w:rFonts w:asciiTheme="minorHAnsi" w:hAnsiTheme="minorHAnsi"/>
          <w:sz w:val="22"/>
          <w:szCs w:val="22"/>
        </w:rPr>
        <w:t>Consiglio di Amministrazione</w:t>
      </w:r>
      <w:r w:rsidR="00234901" w:rsidRPr="00392409">
        <w:rPr>
          <w:rFonts w:asciiTheme="minorHAnsi" w:hAnsiTheme="minorHAnsi"/>
          <w:sz w:val="22"/>
          <w:szCs w:val="22"/>
        </w:rPr>
        <w:t>.</w:t>
      </w:r>
    </w:p>
    <w:p w14:paraId="682BFEC8" w14:textId="77777777" w:rsidR="00186F72" w:rsidRPr="00392409" w:rsidRDefault="00186F72" w:rsidP="007D04AC">
      <w:pPr>
        <w:pStyle w:val="Corpotesto"/>
        <w:numPr>
          <w:ilvl w:val="0"/>
          <w:numId w:val="2"/>
        </w:numPr>
        <w:tabs>
          <w:tab w:val="num" w:pos="426"/>
        </w:tabs>
        <w:spacing w:before="60" w:after="60" w:line="276" w:lineRule="auto"/>
        <w:ind w:left="357" w:hanging="357"/>
        <w:rPr>
          <w:rFonts w:asciiTheme="minorHAnsi" w:hAnsiTheme="minorHAnsi"/>
          <w:sz w:val="22"/>
          <w:szCs w:val="22"/>
        </w:rPr>
      </w:pPr>
      <w:r w:rsidRPr="00392409">
        <w:rPr>
          <w:rFonts w:asciiTheme="minorHAnsi" w:hAnsiTheme="minorHAnsi"/>
          <w:sz w:val="22"/>
          <w:szCs w:val="22"/>
        </w:rPr>
        <w:t>Il pagamento di un compenso non costituisce causa di dipendenza.</w:t>
      </w:r>
    </w:p>
    <w:p w14:paraId="682BFEC9" w14:textId="77777777" w:rsidR="00FD2B56" w:rsidRPr="00392409" w:rsidRDefault="00FD2B56" w:rsidP="007D04AC">
      <w:pPr>
        <w:pStyle w:val="Corpotesto"/>
        <w:spacing w:before="60" w:after="60" w:line="276" w:lineRule="auto"/>
        <w:ind w:left="414"/>
        <w:rPr>
          <w:rFonts w:asciiTheme="minorHAnsi" w:hAnsiTheme="minorHAnsi"/>
          <w:sz w:val="22"/>
          <w:szCs w:val="22"/>
        </w:rPr>
      </w:pPr>
    </w:p>
    <w:p w14:paraId="682BFECA" w14:textId="77777777" w:rsidR="004A6FEE" w:rsidRPr="00392409" w:rsidRDefault="004A6FEE">
      <w:pPr>
        <w:pStyle w:val="Titolo3"/>
        <w:numPr>
          <w:ilvl w:val="2"/>
          <w:numId w:val="10"/>
        </w:numPr>
        <w:spacing w:before="60" w:after="60"/>
        <w:rPr>
          <w:rFonts w:asciiTheme="minorHAnsi" w:hAnsiTheme="minorHAnsi"/>
          <w:color w:val="auto"/>
        </w:rPr>
      </w:pPr>
      <w:bookmarkStart w:id="64" w:name="_Toc221760259"/>
      <w:bookmarkStart w:id="65" w:name="_Toc225835059"/>
      <w:bookmarkStart w:id="66" w:name="_Toc213233290"/>
      <w:r w:rsidRPr="00392409">
        <w:rPr>
          <w:rFonts w:asciiTheme="minorHAnsi" w:hAnsiTheme="minorHAnsi"/>
          <w:color w:val="auto"/>
        </w:rPr>
        <w:t>Convocazione, voto e delibera dell</w:t>
      </w:r>
      <w:bookmarkEnd w:id="62"/>
      <w:bookmarkEnd w:id="63"/>
      <w:bookmarkEnd w:id="64"/>
      <w:r w:rsidR="007208BD" w:rsidRPr="00392409">
        <w:rPr>
          <w:rFonts w:asciiTheme="minorHAnsi" w:hAnsiTheme="minorHAnsi"/>
          <w:color w:val="auto"/>
        </w:rPr>
        <w:t>’</w:t>
      </w:r>
      <w:r w:rsidR="00B917CC" w:rsidRPr="00392409">
        <w:rPr>
          <w:rFonts w:asciiTheme="minorHAnsi" w:hAnsiTheme="minorHAnsi"/>
          <w:color w:val="auto"/>
        </w:rPr>
        <w:t>Organismo di Vigilanza</w:t>
      </w:r>
      <w:bookmarkEnd w:id="65"/>
      <w:bookmarkEnd w:id="66"/>
    </w:p>
    <w:p w14:paraId="682BFECB" w14:textId="77777777" w:rsidR="004A6FEE" w:rsidRPr="00392409" w:rsidRDefault="00863603" w:rsidP="007D04AC">
      <w:pPr>
        <w:pStyle w:val="Corpotesto"/>
        <w:numPr>
          <w:ilvl w:val="0"/>
          <w:numId w:val="2"/>
        </w:numPr>
        <w:tabs>
          <w:tab w:val="num" w:pos="426"/>
        </w:tabs>
        <w:spacing w:before="60" w:after="60" w:line="276" w:lineRule="auto"/>
        <w:ind w:left="357" w:hanging="357"/>
        <w:rPr>
          <w:rFonts w:asciiTheme="minorHAnsi" w:hAnsiTheme="minorHAnsi"/>
          <w:sz w:val="22"/>
          <w:szCs w:val="22"/>
        </w:rPr>
      </w:pPr>
      <w:r w:rsidRPr="00392409">
        <w:rPr>
          <w:rFonts w:asciiTheme="minorHAnsi" w:hAnsiTheme="minorHAnsi"/>
          <w:sz w:val="22"/>
          <w:szCs w:val="22"/>
        </w:rPr>
        <w:t>L</w:t>
      </w:r>
      <w:r w:rsidR="007208BD" w:rsidRPr="00392409">
        <w:rPr>
          <w:rFonts w:asciiTheme="minorHAnsi" w:hAnsiTheme="minorHAnsi"/>
          <w:sz w:val="22"/>
          <w:szCs w:val="22"/>
        </w:rPr>
        <w:t>’</w:t>
      </w:r>
      <w:r w:rsidR="00535D96" w:rsidRPr="00392409">
        <w:rPr>
          <w:rFonts w:asciiTheme="minorHAnsi" w:hAnsiTheme="minorHAnsi"/>
          <w:sz w:val="22"/>
          <w:szCs w:val="22"/>
        </w:rPr>
        <w:t>O</w:t>
      </w:r>
      <w:r w:rsidR="004761A5" w:rsidRPr="00392409">
        <w:rPr>
          <w:rFonts w:asciiTheme="minorHAnsi" w:hAnsiTheme="minorHAnsi"/>
          <w:sz w:val="22"/>
          <w:szCs w:val="22"/>
        </w:rPr>
        <w:t xml:space="preserve">rganismo di </w:t>
      </w:r>
      <w:r w:rsidR="00535D96" w:rsidRPr="00392409">
        <w:rPr>
          <w:rFonts w:asciiTheme="minorHAnsi" w:hAnsiTheme="minorHAnsi"/>
          <w:sz w:val="22"/>
          <w:szCs w:val="22"/>
        </w:rPr>
        <w:t>V</w:t>
      </w:r>
      <w:r w:rsidR="004761A5" w:rsidRPr="00392409">
        <w:rPr>
          <w:rFonts w:asciiTheme="minorHAnsi" w:hAnsiTheme="minorHAnsi"/>
          <w:sz w:val="22"/>
          <w:szCs w:val="22"/>
        </w:rPr>
        <w:t>igilanza</w:t>
      </w:r>
      <w:r w:rsidRPr="00392409">
        <w:rPr>
          <w:rFonts w:asciiTheme="minorHAnsi" w:hAnsiTheme="minorHAnsi"/>
          <w:sz w:val="22"/>
          <w:szCs w:val="22"/>
        </w:rPr>
        <w:t xml:space="preserve"> </w:t>
      </w:r>
      <w:r w:rsidR="004A6FEE" w:rsidRPr="00392409">
        <w:rPr>
          <w:rFonts w:asciiTheme="minorHAnsi" w:hAnsiTheme="minorHAnsi"/>
          <w:sz w:val="22"/>
          <w:szCs w:val="22"/>
        </w:rPr>
        <w:t>si riunisce su indicazione del Presid</w:t>
      </w:r>
      <w:r w:rsidR="00A1792B" w:rsidRPr="00392409">
        <w:rPr>
          <w:rFonts w:asciiTheme="minorHAnsi" w:hAnsiTheme="minorHAnsi"/>
          <w:sz w:val="22"/>
          <w:szCs w:val="22"/>
        </w:rPr>
        <w:t>ente</w:t>
      </w:r>
      <w:r w:rsidR="004A6FEE" w:rsidRPr="00392409">
        <w:rPr>
          <w:rFonts w:asciiTheme="minorHAnsi" w:hAnsiTheme="minorHAnsi"/>
          <w:sz w:val="22"/>
          <w:szCs w:val="22"/>
        </w:rPr>
        <w:t xml:space="preserve"> o, </w:t>
      </w:r>
      <w:r w:rsidRPr="00392409">
        <w:rPr>
          <w:rFonts w:asciiTheme="minorHAnsi" w:hAnsiTheme="minorHAnsi"/>
          <w:sz w:val="22"/>
          <w:szCs w:val="22"/>
        </w:rPr>
        <w:t>nel caso di</w:t>
      </w:r>
      <w:r w:rsidR="004A6FEE" w:rsidRPr="00392409">
        <w:rPr>
          <w:rFonts w:asciiTheme="minorHAnsi" w:hAnsiTheme="minorHAnsi"/>
          <w:sz w:val="22"/>
          <w:szCs w:val="22"/>
        </w:rPr>
        <w:t xml:space="preserve"> sua assenza, del membro più anziano</w:t>
      </w:r>
      <w:r w:rsidR="003B2B6D" w:rsidRPr="00392409">
        <w:rPr>
          <w:rFonts w:asciiTheme="minorHAnsi" w:hAnsiTheme="minorHAnsi"/>
          <w:sz w:val="22"/>
          <w:szCs w:val="22"/>
        </w:rPr>
        <w:t xml:space="preserve"> di età, con cadenza</w:t>
      </w:r>
      <w:r w:rsidR="00DB20E9" w:rsidRPr="00392409">
        <w:rPr>
          <w:rFonts w:asciiTheme="minorHAnsi" w:hAnsiTheme="minorHAnsi"/>
          <w:sz w:val="22"/>
          <w:szCs w:val="22"/>
        </w:rPr>
        <w:t xml:space="preserve"> almeno</w:t>
      </w:r>
      <w:r w:rsidR="003B2B6D" w:rsidRPr="00392409">
        <w:rPr>
          <w:rFonts w:asciiTheme="minorHAnsi" w:hAnsiTheme="minorHAnsi"/>
          <w:sz w:val="22"/>
          <w:szCs w:val="22"/>
        </w:rPr>
        <w:t xml:space="preserve"> </w:t>
      </w:r>
      <w:r w:rsidR="007D6539" w:rsidRPr="00392409">
        <w:rPr>
          <w:rFonts w:asciiTheme="minorHAnsi" w:hAnsiTheme="minorHAnsi"/>
          <w:sz w:val="22"/>
          <w:szCs w:val="22"/>
        </w:rPr>
        <w:t>tri</w:t>
      </w:r>
      <w:r w:rsidR="003B2B6D" w:rsidRPr="00392409">
        <w:rPr>
          <w:rFonts w:asciiTheme="minorHAnsi" w:hAnsiTheme="minorHAnsi"/>
          <w:sz w:val="22"/>
          <w:szCs w:val="22"/>
        </w:rPr>
        <w:t>mestrale</w:t>
      </w:r>
      <w:r w:rsidR="007415BD" w:rsidRPr="00392409">
        <w:rPr>
          <w:rFonts w:asciiTheme="minorHAnsi" w:hAnsiTheme="minorHAnsi"/>
          <w:sz w:val="22"/>
          <w:szCs w:val="22"/>
        </w:rPr>
        <w:t>.</w:t>
      </w:r>
    </w:p>
    <w:p w14:paraId="682BFECC" w14:textId="77777777" w:rsidR="004A6FEE" w:rsidRPr="00392409" w:rsidRDefault="00535D96" w:rsidP="007D04AC">
      <w:pPr>
        <w:pStyle w:val="Corpotesto"/>
        <w:numPr>
          <w:ilvl w:val="0"/>
          <w:numId w:val="2"/>
        </w:numPr>
        <w:tabs>
          <w:tab w:val="num" w:pos="426"/>
        </w:tabs>
        <w:spacing w:before="60" w:after="60" w:line="276" w:lineRule="auto"/>
        <w:ind w:left="357" w:hanging="357"/>
        <w:rPr>
          <w:rFonts w:asciiTheme="minorHAnsi" w:hAnsiTheme="minorHAnsi"/>
          <w:sz w:val="22"/>
          <w:szCs w:val="22"/>
        </w:rPr>
      </w:pPr>
      <w:r w:rsidRPr="00392409">
        <w:rPr>
          <w:rFonts w:asciiTheme="minorHAnsi" w:hAnsiTheme="minorHAnsi"/>
          <w:sz w:val="22"/>
          <w:szCs w:val="22"/>
        </w:rPr>
        <w:t xml:space="preserve">L’Organismo di Vigilanza </w:t>
      </w:r>
      <w:r w:rsidR="00AB527E" w:rsidRPr="00392409">
        <w:rPr>
          <w:rFonts w:asciiTheme="minorHAnsi" w:hAnsiTheme="minorHAnsi"/>
          <w:sz w:val="22"/>
          <w:szCs w:val="22"/>
        </w:rPr>
        <w:t>si riunisce o</w:t>
      </w:r>
      <w:r w:rsidR="004A6FEE" w:rsidRPr="00392409">
        <w:rPr>
          <w:rFonts w:asciiTheme="minorHAnsi" w:hAnsiTheme="minorHAnsi"/>
          <w:sz w:val="22"/>
          <w:szCs w:val="22"/>
        </w:rPr>
        <w:t xml:space="preserve">gni volta ne sia fatta richiesta o </w:t>
      </w:r>
      <w:r w:rsidR="00AB527E" w:rsidRPr="00392409">
        <w:rPr>
          <w:rFonts w:asciiTheme="minorHAnsi" w:hAnsiTheme="minorHAnsi"/>
          <w:sz w:val="22"/>
          <w:szCs w:val="22"/>
        </w:rPr>
        <w:t>vi siano delle necessità</w:t>
      </w:r>
      <w:r w:rsidR="00863603" w:rsidRPr="00392409">
        <w:rPr>
          <w:rFonts w:asciiTheme="minorHAnsi" w:hAnsiTheme="minorHAnsi"/>
          <w:sz w:val="22"/>
          <w:szCs w:val="22"/>
        </w:rPr>
        <w:t>.</w:t>
      </w:r>
    </w:p>
    <w:p w14:paraId="682BFECD" w14:textId="77777777" w:rsidR="004A6FEE" w:rsidRPr="00392409" w:rsidRDefault="00AB527E" w:rsidP="007D04AC">
      <w:pPr>
        <w:pStyle w:val="Corpotesto"/>
        <w:numPr>
          <w:ilvl w:val="0"/>
          <w:numId w:val="2"/>
        </w:numPr>
        <w:tabs>
          <w:tab w:val="num" w:pos="426"/>
        </w:tabs>
        <w:spacing w:before="60" w:after="60" w:line="276" w:lineRule="auto"/>
        <w:ind w:left="357" w:hanging="357"/>
        <w:rPr>
          <w:rFonts w:asciiTheme="minorHAnsi" w:hAnsiTheme="minorHAnsi"/>
          <w:sz w:val="22"/>
          <w:szCs w:val="22"/>
        </w:rPr>
      </w:pPr>
      <w:r w:rsidRPr="00392409">
        <w:rPr>
          <w:rFonts w:asciiTheme="minorHAnsi" w:hAnsiTheme="minorHAnsi"/>
          <w:sz w:val="22"/>
          <w:szCs w:val="22"/>
        </w:rPr>
        <w:t>Normalm</w:t>
      </w:r>
      <w:r w:rsidR="00A1792B" w:rsidRPr="00392409">
        <w:rPr>
          <w:rFonts w:asciiTheme="minorHAnsi" w:hAnsiTheme="minorHAnsi"/>
          <w:sz w:val="22"/>
          <w:szCs w:val="22"/>
        </w:rPr>
        <w:t>ente</w:t>
      </w:r>
      <w:r w:rsidRPr="00392409">
        <w:rPr>
          <w:rFonts w:asciiTheme="minorHAnsi" w:hAnsiTheme="minorHAnsi"/>
          <w:sz w:val="22"/>
          <w:szCs w:val="22"/>
        </w:rPr>
        <w:t xml:space="preserve"> le riunioni </w:t>
      </w:r>
      <w:r w:rsidR="00535D96" w:rsidRPr="00392409">
        <w:rPr>
          <w:rFonts w:asciiTheme="minorHAnsi" w:hAnsiTheme="minorHAnsi"/>
          <w:sz w:val="22"/>
          <w:szCs w:val="22"/>
        </w:rPr>
        <w:t xml:space="preserve">dell’Organismo di Vigilanza </w:t>
      </w:r>
      <w:r w:rsidRPr="00392409">
        <w:rPr>
          <w:rFonts w:asciiTheme="minorHAnsi" w:hAnsiTheme="minorHAnsi"/>
          <w:sz w:val="22"/>
          <w:szCs w:val="22"/>
        </w:rPr>
        <w:t xml:space="preserve">vengono indette tramite regolare comunicazione via </w:t>
      </w:r>
      <w:r w:rsidR="004A6FEE" w:rsidRPr="00392409">
        <w:rPr>
          <w:rFonts w:asciiTheme="minorHAnsi" w:hAnsiTheme="minorHAnsi"/>
          <w:sz w:val="22"/>
          <w:szCs w:val="22"/>
        </w:rPr>
        <w:t>fax o e-mail almeno cinque giorni prima della data stabilita o, in caso di particolare urgenza, due giorn</w:t>
      </w:r>
      <w:r w:rsidR="00863603" w:rsidRPr="00392409">
        <w:rPr>
          <w:rFonts w:asciiTheme="minorHAnsi" w:hAnsiTheme="minorHAnsi"/>
          <w:sz w:val="22"/>
          <w:szCs w:val="22"/>
        </w:rPr>
        <w:t xml:space="preserve">i lavorativi prima </w:t>
      </w:r>
      <w:r w:rsidR="003D2D8E" w:rsidRPr="00392409">
        <w:rPr>
          <w:rFonts w:asciiTheme="minorHAnsi" w:hAnsiTheme="minorHAnsi"/>
          <w:sz w:val="22"/>
          <w:szCs w:val="22"/>
        </w:rPr>
        <w:t>della riunione</w:t>
      </w:r>
      <w:r w:rsidR="00863603" w:rsidRPr="00392409">
        <w:rPr>
          <w:rFonts w:asciiTheme="minorHAnsi" w:hAnsiTheme="minorHAnsi"/>
          <w:sz w:val="22"/>
          <w:szCs w:val="22"/>
        </w:rPr>
        <w:t>.</w:t>
      </w:r>
    </w:p>
    <w:p w14:paraId="682BFECE" w14:textId="77777777" w:rsidR="004A6FEE" w:rsidRPr="00392409" w:rsidRDefault="00863603" w:rsidP="007D04AC">
      <w:pPr>
        <w:pStyle w:val="Corpotesto"/>
        <w:numPr>
          <w:ilvl w:val="0"/>
          <w:numId w:val="2"/>
        </w:numPr>
        <w:tabs>
          <w:tab w:val="num" w:pos="426"/>
        </w:tabs>
        <w:spacing w:before="60" w:after="60" w:line="276" w:lineRule="auto"/>
        <w:ind w:left="357" w:hanging="357"/>
        <w:rPr>
          <w:rFonts w:asciiTheme="minorHAnsi" w:hAnsiTheme="minorHAnsi"/>
          <w:sz w:val="22"/>
          <w:szCs w:val="22"/>
        </w:rPr>
      </w:pPr>
      <w:r w:rsidRPr="00392409">
        <w:rPr>
          <w:rFonts w:asciiTheme="minorHAnsi" w:hAnsiTheme="minorHAnsi"/>
          <w:sz w:val="22"/>
          <w:szCs w:val="22"/>
        </w:rPr>
        <w:t>I</w:t>
      </w:r>
      <w:r w:rsidR="004A6FEE" w:rsidRPr="00392409">
        <w:rPr>
          <w:rFonts w:asciiTheme="minorHAnsi" w:hAnsiTheme="minorHAnsi"/>
          <w:sz w:val="22"/>
          <w:szCs w:val="22"/>
        </w:rPr>
        <w:t>n caso di assenza di formale convocazione, si ritiene comunque valida la riunione a condizione che siano pres</w:t>
      </w:r>
      <w:r w:rsidR="003A73FC" w:rsidRPr="00392409">
        <w:rPr>
          <w:rFonts w:asciiTheme="minorHAnsi" w:hAnsiTheme="minorHAnsi"/>
          <w:sz w:val="22"/>
          <w:szCs w:val="22"/>
        </w:rPr>
        <w:t>enti</w:t>
      </w:r>
      <w:r w:rsidR="004A6FEE" w:rsidRPr="00392409">
        <w:rPr>
          <w:rFonts w:asciiTheme="minorHAnsi" w:hAnsiTheme="minorHAnsi"/>
          <w:sz w:val="22"/>
          <w:szCs w:val="22"/>
        </w:rPr>
        <w:t xml:space="preserve"> e partecipino tutti i membri dell’</w:t>
      </w:r>
      <w:r w:rsidR="00535D96" w:rsidRPr="00392409">
        <w:rPr>
          <w:rFonts w:asciiTheme="minorHAnsi" w:hAnsiTheme="minorHAnsi"/>
          <w:sz w:val="22"/>
          <w:szCs w:val="22"/>
        </w:rPr>
        <w:t>O</w:t>
      </w:r>
      <w:r w:rsidR="004A6FEE" w:rsidRPr="00392409">
        <w:rPr>
          <w:rFonts w:asciiTheme="minorHAnsi" w:hAnsiTheme="minorHAnsi"/>
          <w:sz w:val="22"/>
          <w:szCs w:val="22"/>
        </w:rPr>
        <w:t>rganismo</w:t>
      </w:r>
      <w:r w:rsidRPr="00392409">
        <w:rPr>
          <w:rFonts w:asciiTheme="minorHAnsi" w:hAnsiTheme="minorHAnsi"/>
          <w:sz w:val="22"/>
          <w:szCs w:val="22"/>
        </w:rPr>
        <w:t>.</w:t>
      </w:r>
    </w:p>
    <w:p w14:paraId="682BFECF" w14:textId="77777777" w:rsidR="004A6FEE" w:rsidRPr="00392409" w:rsidRDefault="00863603" w:rsidP="007D04AC">
      <w:pPr>
        <w:pStyle w:val="Corpotesto"/>
        <w:numPr>
          <w:ilvl w:val="0"/>
          <w:numId w:val="2"/>
        </w:numPr>
        <w:tabs>
          <w:tab w:val="num" w:pos="426"/>
        </w:tabs>
        <w:spacing w:before="60" w:after="60" w:line="276" w:lineRule="auto"/>
        <w:ind w:left="357" w:hanging="357"/>
        <w:rPr>
          <w:rFonts w:asciiTheme="minorHAnsi" w:hAnsiTheme="minorHAnsi"/>
          <w:sz w:val="22"/>
          <w:szCs w:val="22"/>
        </w:rPr>
      </w:pPr>
      <w:r w:rsidRPr="00392409">
        <w:rPr>
          <w:rFonts w:asciiTheme="minorHAnsi" w:hAnsiTheme="minorHAnsi"/>
          <w:sz w:val="22"/>
          <w:szCs w:val="22"/>
        </w:rPr>
        <w:lastRenderedPageBreak/>
        <w:t>L</w:t>
      </w:r>
      <w:r w:rsidR="003D2D8E" w:rsidRPr="00392409">
        <w:rPr>
          <w:rFonts w:asciiTheme="minorHAnsi" w:hAnsiTheme="minorHAnsi"/>
          <w:sz w:val="22"/>
          <w:szCs w:val="22"/>
        </w:rPr>
        <w:t>e riunioni dell’</w:t>
      </w:r>
      <w:r w:rsidR="00535D96" w:rsidRPr="00392409">
        <w:rPr>
          <w:rFonts w:asciiTheme="minorHAnsi" w:hAnsiTheme="minorHAnsi"/>
          <w:sz w:val="22"/>
          <w:szCs w:val="22"/>
        </w:rPr>
        <w:t>O</w:t>
      </w:r>
      <w:r w:rsidR="004A6FEE" w:rsidRPr="00392409">
        <w:rPr>
          <w:rFonts w:asciiTheme="minorHAnsi" w:hAnsiTheme="minorHAnsi"/>
          <w:sz w:val="22"/>
          <w:szCs w:val="22"/>
        </w:rPr>
        <w:t xml:space="preserve">rganismo sono valide </w:t>
      </w:r>
      <w:r w:rsidR="00CD5AA7" w:rsidRPr="00392409">
        <w:rPr>
          <w:rFonts w:asciiTheme="minorHAnsi" w:hAnsiTheme="minorHAnsi"/>
          <w:sz w:val="22"/>
          <w:szCs w:val="22"/>
        </w:rPr>
        <w:t>quando sono pres</w:t>
      </w:r>
      <w:r w:rsidR="003A73FC" w:rsidRPr="00392409">
        <w:rPr>
          <w:rFonts w:asciiTheme="minorHAnsi" w:hAnsiTheme="minorHAnsi"/>
          <w:sz w:val="22"/>
          <w:szCs w:val="22"/>
        </w:rPr>
        <w:t>enti</w:t>
      </w:r>
      <w:r w:rsidR="00CD5AA7" w:rsidRPr="00392409">
        <w:rPr>
          <w:rFonts w:asciiTheme="minorHAnsi" w:hAnsiTheme="minorHAnsi"/>
          <w:sz w:val="22"/>
          <w:szCs w:val="22"/>
        </w:rPr>
        <w:t xml:space="preserve"> la </w:t>
      </w:r>
      <w:r w:rsidR="004A6FEE" w:rsidRPr="00392409">
        <w:rPr>
          <w:rFonts w:asciiTheme="minorHAnsi" w:hAnsiTheme="minorHAnsi"/>
          <w:sz w:val="22"/>
          <w:szCs w:val="22"/>
        </w:rPr>
        <w:t>maggioranza dei suoi membri</w:t>
      </w:r>
      <w:r w:rsidR="00CD5AA7" w:rsidRPr="00392409">
        <w:rPr>
          <w:rFonts w:asciiTheme="minorHAnsi" w:hAnsiTheme="minorHAnsi"/>
          <w:sz w:val="22"/>
          <w:szCs w:val="22"/>
        </w:rPr>
        <w:t xml:space="preserve">. Esse </w:t>
      </w:r>
      <w:r w:rsidR="004A6FEE" w:rsidRPr="00392409">
        <w:rPr>
          <w:rFonts w:asciiTheme="minorHAnsi" w:hAnsiTheme="minorHAnsi"/>
          <w:sz w:val="22"/>
          <w:szCs w:val="22"/>
        </w:rPr>
        <w:t>sono presiedute dal Presid</w:t>
      </w:r>
      <w:r w:rsidR="00A1792B" w:rsidRPr="00392409">
        <w:rPr>
          <w:rFonts w:asciiTheme="minorHAnsi" w:hAnsiTheme="minorHAnsi"/>
          <w:sz w:val="22"/>
          <w:szCs w:val="22"/>
        </w:rPr>
        <w:t>ente</w:t>
      </w:r>
      <w:r w:rsidR="004A6FEE" w:rsidRPr="00392409">
        <w:rPr>
          <w:rFonts w:asciiTheme="minorHAnsi" w:hAnsiTheme="minorHAnsi"/>
          <w:sz w:val="22"/>
          <w:szCs w:val="22"/>
        </w:rPr>
        <w:t>, o in sua assenza, dal membro più anziano di età, il quale ha la facoltà di designare, di volta in volta, un segretario</w:t>
      </w:r>
      <w:r w:rsidR="00CD5AA7" w:rsidRPr="00392409">
        <w:rPr>
          <w:rFonts w:asciiTheme="minorHAnsi" w:hAnsiTheme="minorHAnsi"/>
          <w:sz w:val="22"/>
          <w:szCs w:val="22"/>
        </w:rPr>
        <w:t>.</w:t>
      </w:r>
    </w:p>
    <w:p w14:paraId="682BFED0" w14:textId="77777777" w:rsidR="004A6FEE" w:rsidRPr="00392409" w:rsidRDefault="00CD5AA7" w:rsidP="007D04AC">
      <w:pPr>
        <w:pStyle w:val="Corpotesto"/>
        <w:numPr>
          <w:ilvl w:val="0"/>
          <w:numId w:val="2"/>
        </w:numPr>
        <w:tabs>
          <w:tab w:val="num" w:pos="426"/>
        </w:tabs>
        <w:spacing w:before="60" w:after="60" w:line="276" w:lineRule="auto"/>
        <w:ind w:left="357" w:hanging="357"/>
        <w:rPr>
          <w:rFonts w:asciiTheme="minorHAnsi" w:hAnsiTheme="minorHAnsi"/>
          <w:sz w:val="22"/>
          <w:szCs w:val="22"/>
        </w:rPr>
      </w:pPr>
      <w:r w:rsidRPr="00392409">
        <w:rPr>
          <w:rFonts w:asciiTheme="minorHAnsi" w:hAnsiTheme="minorHAnsi"/>
          <w:sz w:val="22"/>
          <w:szCs w:val="22"/>
        </w:rPr>
        <w:t>L</w:t>
      </w:r>
      <w:r w:rsidR="003D2D8E" w:rsidRPr="00392409">
        <w:rPr>
          <w:rFonts w:asciiTheme="minorHAnsi" w:hAnsiTheme="minorHAnsi"/>
          <w:sz w:val="22"/>
          <w:szCs w:val="22"/>
        </w:rPr>
        <w:t>e delibere dell’</w:t>
      </w:r>
      <w:r w:rsidR="00535D96" w:rsidRPr="00392409">
        <w:rPr>
          <w:rFonts w:asciiTheme="minorHAnsi" w:hAnsiTheme="minorHAnsi"/>
          <w:sz w:val="22"/>
          <w:szCs w:val="22"/>
        </w:rPr>
        <w:t>O</w:t>
      </w:r>
      <w:r w:rsidR="004A6FEE" w:rsidRPr="00392409">
        <w:rPr>
          <w:rFonts w:asciiTheme="minorHAnsi" w:hAnsiTheme="minorHAnsi"/>
          <w:sz w:val="22"/>
          <w:szCs w:val="22"/>
        </w:rPr>
        <w:t>rganismo sono prese a maggioranza assoluta dei membri pres</w:t>
      </w:r>
      <w:r w:rsidR="003A73FC" w:rsidRPr="00392409">
        <w:rPr>
          <w:rFonts w:asciiTheme="minorHAnsi" w:hAnsiTheme="minorHAnsi"/>
          <w:sz w:val="22"/>
          <w:szCs w:val="22"/>
        </w:rPr>
        <w:t>enti</w:t>
      </w:r>
      <w:r w:rsidR="004A6FEE" w:rsidRPr="00392409">
        <w:rPr>
          <w:rFonts w:asciiTheme="minorHAnsi" w:hAnsiTheme="minorHAnsi"/>
          <w:sz w:val="22"/>
          <w:szCs w:val="22"/>
        </w:rPr>
        <w:t xml:space="preserve"> e sono assunte con voto palese</w:t>
      </w:r>
      <w:r w:rsidRPr="00392409">
        <w:rPr>
          <w:rFonts w:asciiTheme="minorHAnsi" w:hAnsiTheme="minorHAnsi"/>
          <w:sz w:val="22"/>
          <w:szCs w:val="22"/>
        </w:rPr>
        <w:t>.</w:t>
      </w:r>
    </w:p>
    <w:p w14:paraId="682BFED1" w14:textId="77777777" w:rsidR="004A6FEE" w:rsidRPr="00392409" w:rsidRDefault="00CD5AA7" w:rsidP="007D04AC">
      <w:pPr>
        <w:pStyle w:val="Corpotesto"/>
        <w:numPr>
          <w:ilvl w:val="0"/>
          <w:numId w:val="2"/>
        </w:numPr>
        <w:tabs>
          <w:tab w:val="num" w:pos="426"/>
        </w:tabs>
        <w:spacing w:before="60" w:after="60" w:line="276" w:lineRule="auto"/>
        <w:ind w:left="357" w:hanging="357"/>
        <w:rPr>
          <w:rFonts w:asciiTheme="minorHAnsi" w:hAnsiTheme="minorHAnsi"/>
          <w:sz w:val="22"/>
          <w:szCs w:val="22"/>
        </w:rPr>
      </w:pPr>
      <w:r w:rsidRPr="00392409">
        <w:rPr>
          <w:rFonts w:asciiTheme="minorHAnsi" w:hAnsiTheme="minorHAnsi"/>
          <w:sz w:val="22"/>
          <w:szCs w:val="22"/>
        </w:rPr>
        <w:t>C</w:t>
      </w:r>
      <w:r w:rsidR="004A6FEE" w:rsidRPr="00392409">
        <w:rPr>
          <w:rFonts w:asciiTheme="minorHAnsi" w:hAnsiTheme="minorHAnsi"/>
          <w:sz w:val="22"/>
          <w:szCs w:val="22"/>
        </w:rPr>
        <w:t>iascun mem</w:t>
      </w:r>
      <w:r w:rsidR="002D39E4" w:rsidRPr="00392409">
        <w:rPr>
          <w:rFonts w:asciiTheme="minorHAnsi" w:hAnsiTheme="minorHAnsi"/>
          <w:sz w:val="22"/>
          <w:szCs w:val="22"/>
        </w:rPr>
        <w:t>bro dell’</w:t>
      </w:r>
      <w:r w:rsidR="00535D96" w:rsidRPr="00392409">
        <w:rPr>
          <w:rFonts w:asciiTheme="minorHAnsi" w:hAnsiTheme="minorHAnsi"/>
          <w:sz w:val="22"/>
          <w:szCs w:val="22"/>
        </w:rPr>
        <w:t>O</w:t>
      </w:r>
      <w:r w:rsidR="002D39E4" w:rsidRPr="00392409">
        <w:rPr>
          <w:rFonts w:asciiTheme="minorHAnsi" w:hAnsiTheme="minorHAnsi"/>
          <w:sz w:val="22"/>
          <w:szCs w:val="22"/>
        </w:rPr>
        <w:t>rganismo ha diritto a</w:t>
      </w:r>
      <w:r w:rsidR="004A6FEE" w:rsidRPr="00392409">
        <w:rPr>
          <w:rFonts w:asciiTheme="minorHAnsi" w:hAnsiTheme="minorHAnsi"/>
          <w:sz w:val="22"/>
          <w:szCs w:val="22"/>
        </w:rPr>
        <w:t xml:space="preserve"> un voto</w:t>
      </w:r>
      <w:r w:rsidRPr="00392409">
        <w:rPr>
          <w:rFonts w:asciiTheme="minorHAnsi" w:hAnsiTheme="minorHAnsi"/>
          <w:sz w:val="22"/>
          <w:szCs w:val="22"/>
        </w:rPr>
        <w:t>.</w:t>
      </w:r>
      <w:r w:rsidR="004A6FEE" w:rsidRPr="00392409">
        <w:rPr>
          <w:rFonts w:asciiTheme="minorHAnsi" w:hAnsiTheme="minorHAnsi"/>
          <w:sz w:val="22"/>
          <w:szCs w:val="22"/>
        </w:rPr>
        <w:t xml:space="preserve"> </w:t>
      </w:r>
      <w:r w:rsidRPr="00392409">
        <w:rPr>
          <w:rFonts w:asciiTheme="minorHAnsi" w:hAnsiTheme="minorHAnsi"/>
          <w:sz w:val="22"/>
          <w:szCs w:val="22"/>
        </w:rPr>
        <w:t>I</w:t>
      </w:r>
      <w:r w:rsidR="004A6FEE" w:rsidRPr="00392409">
        <w:rPr>
          <w:rFonts w:asciiTheme="minorHAnsi" w:hAnsiTheme="minorHAnsi"/>
          <w:sz w:val="22"/>
          <w:szCs w:val="22"/>
        </w:rPr>
        <w:t>n caso di parità prevale il voto del Pre</w:t>
      </w:r>
      <w:r w:rsidR="003B2B6D" w:rsidRPr="00392409">
        <w:rPr>
          <w:rFonts w:asciiTheme="minorHAnsi" w:hAnsiTheme="minorHAnsi"/>
          <w:sz w:val="22"/>
          <w:szCs w:val="22"/>
        </w:rPr>
        <w:t>sid</w:t>
      </w:r>
      <w:r w:rsidR="00A1792B" w:rsidRPr="00392409">
        <w:rPr>
          <w:rFonts w:asciiTheme="minorHAnsi" w:hAnsiTheme="minorHAnsi"/>
          <w:sz w:val="22"/>
          <w:szCs w:val="22"/>
        </w:rPr>
        <w:t>ente</w:t>
      </w:r>
      <w:r w:rsidR="003B2B6D" w:rsidRPr="00392409">
        <w:rPr>
          <w:rFonts w:asciiTheme="minorHAnsi" w:hAnsiTheme="minorHAnsi"/>
          <w:sz w:val="22"/>
          <w:szCs w:val="22"/>
        </w:rPr>
        <w:t xml:space="preserve"> o di chi lo sostituisce</w:t>
      </w:r>
      <w:r w:rsidRPr="00392409">
        <w:rPr>
          <w:rFonts w:asciiTheme="minorHAnsi" w:hAnsiTheme="minorHAnsi"/>
          <w:sz w:val="22"/>
          <w:szCs w:val="22"/>
        </w:rPr>
        <w:t>.</w:t>
      </w:r>
    </w:p>
    <w:p w14:paraId="682BFED2" w14:textId="77777777" w:rsidR="004A6FEE" w:rsidRPr="00392409" w:rsidRDefault="00CD5AA7" w:rsidP="007D04AC">
      <w:pPr>
        <w:pStyle w:val="Corpotesto"/>
        <w:numPr>
          <w:ilvl w:val="0"/>
          <w:numId w:val="2"/>
        </w:numPr>
        <w:tabs>
          <w:tab w:val="num" w:pos="426"/>
        </w:tabs>
        <w:spacing w:before="60" w:after="60" w:line="276" w:lineRule="auto"/>
        <w:ind w:left="357" w:hanging="357"/>
        <w:rPr>
          <w:rFonts w:asciiTheme="minorHAnsi" w:hAnsiTheme="minorHAnsi"/>
          <w:sz w:val="22"/>
          <w:szCs w:val="22"/>
        </w:rPr>
      </w:pPr>
      <w:r w:rsidRPr="00392409">
        <w:rPr>
          <w:rFonts w:asciiTheme="minorHAnsi" w:hAnsiTheme="minorHAnsi"/>
          <w:sz w:val="22"/>
          <w:szCs w:val="22"/>
        </w:rPr>
        <w:t xml:space="preserve">È </w:t>
      </w:r>
      <w:r w:rsidR="004A6FEE" w:rsidRPr="00392409">
        <w:rPr>
          <w:rFonts w:asciiTheme="minorHAnsi" w:hAnsiTheme="minorHAnsi"/>
          <w:sz w:val="22"/>
          <w:szCs w:val="22"/>
        </w:rPr>
        <w:t>fatto obbligo a ciascun membro dell’Organismo di dare comunicazione agli altri membri e di astenersi dalla votazione nel caso in cui lo stesso si trovi in situaz</w:t>
      </w:r>
      <w:r w:rsidRPr="00392409">
        <w:rPr>
          <w:rFonts w:asciiTheme="minorHAnsi" w:hAnsiTheme="minorHAnsi"/>
          <w:sz w:val="22"/>
          <w:szCs w:val="22"/>
        </w:rPr>
        <w:t xml:space="preserve">ione di conflitto di interessi </w:t>
      </w:r>
      <w:r w:rsidR="004A6FEE" w:rsidRPr="00392409">
        <w:rPr>
          <w:rFonts w:asciiTheme="minorHAnsi" w:hAnsiTheme="minorHAnsi"/>
          <w:sz w:val="22"/>
          <w:szCs w:val="22"/>
        </w:rPr>
        <w:t>in relazione all’oggetto della delibera</w:t>
      </w:r>
      <w:r w:rsidRPr="00392409">
        <w:rPr>
          <w:rFonts w:asciiTheme="minorHAnsi" w:hAnsiTheme="minorHAnsi"/>
          <w:sz w:val="22"/>
          <w:szCs w:val="22"/>
        </w:rPr>
        <w:t>.</w:t>
      </w:r>
    </w:p>
    <w:p w14:paraId="682BFED3" w14:textId="7C4AA80D" w:rsidR="004A6FEE" w:rsidRPr="00392409" w:rsidRDefault="00CD5AA7" w:rsidP="007D04AC">
      <w:pPr>
        <w:pStyle w:val="Corpotesto"/>
        <w:numPr>
          <w:ilvl w:val="0"/>
          <w:numId w:val="2"/>
        </w:numPr>
        <w:tabs>
          <w:tab w:val="num" w:pos="426"/>
        </w:tabs>
        <w:spacing w:before="60" w:after="60" w:line="276" w:lineRule="auto"/>
        <w:ind w:left="357" w:hanging="357"/>
        <w:rPr>
          <w:rFonts w:asciiTheme="minorHAnsi" w:hAnsiTheme="minorHAnsi"/>
          <w:sz w:val="22"/>
          <w:szCs w:val="22"/>
        </w:rPr>
      </w:pPr>
      <w:r w:rsidRPr="00392409">
        <w:rPr>
          <w:rFonts w:asciiTheme="minorHAnsi" w:hAnsiTheme="minorHAnsi"/>
          <w:sz w:val="22"/>
          <w:szCs w:val="22"/>
        </w:rPr>
        <w:t xml:space="preserve">I </w:t>
      </w:r>
      <w:r w:rsidR="00983DB8" w:rsidRPr="00392409">
        <w:rPr>
          <w:rFonts w:asciiTheme="minorHAnsi" w:hAnsiTheme="minorHAnsi"/>
          <w:sz w:val="22"/>
          <w:szCs w:val="22"/>
        </w:rPr>
        <w:t>membri dell’</w:t>
      </w:r>
      <w:r w:rsidR="00535D96" w:rsidRPr="00392409">
        <w:rPr>
          <w:rFonts w:asciiTheme="minorHAnsi" w:hAnsiTheme="minorHAnsi"/>
          <w:sz w:val="22"/>
          <w:szCs w:val="22"/>
        </w:rPr>
        <w:t>O</w:t>
      </w:r>
      <w:r w:rsidR="004A6FEE" w:rsidRPr="00392409">
        <w:rPr>
          <w:rFonts w:asciiTheme="minorHAnsi" w:hAnsiTheme="minorHAnsi"/>
          <w:sz w:val="22"/>
          <w:szCs w:val="22"/>
        </w:rPr>
        <w:t xml:space="preserve">rganismo </w:t>
      </w:r>
      <w:r w:rsidR="002D39E4" w:rsidRPr="00392409">
        <w:rPr>
          <w:rFonts w:asciiTheme="minorHAnsi" w:hAnsiTheme="minorHAnsi"/>
          <w:sz w:val="22"/>
          <w:szCs w:val="22"/>
        </w:rPr>
        <w:t xml:space="preserve">di </w:t>
      </w:r>
      <w:r w:rsidR="00535D96" w:rsidRPr="00392409">
        <w:rPr>
          <w:rFonts w:asciiTheme="minorHAnsi" w:hAnsiTheme="minorHAnsi"/>
          <w:sz w:val="22"/>
          <w:szCs w:val="22"/>
        </w:rPr>
        <w:t>V</w:t>
      </w:r>
      <w:r w:rsidR="002D39E4" w:rsidRPr="00392409">
        <w:rPr>
          <w:rFonts w:asciiTheme="minorHAnsi" w:hAnsiTheme="minorHAnsi"/>
          <w:sz w:val="22"/>
          <w:szCs w:val="22"/>
        </w:rPr>
        <w:t xml:space="preserve">igilanza </w:t>
      </w:r>
      <w:r w:rsidR="004A6FEE" w:rsidRPr="00392409">
        <w:rPr>
          <w:rFonts w:asciiTheme="minorHAnsi" w:hAnsiTheme="minorHAnsi"/>
          <w:sz w:val="22"/>
          <w:szCs w:val="22"/>
        </w:rPr>
        <w:t>sono tenuti al segreto per quanto conce</w:t>
      </w:r>
      <w:r w:rsidR="002D39E4" w:rsidRPr="00392409">
        <w:rPr>
          <w:rFonts w:asciiTheme="minorHAnsi" w:hAnsiTheme="minorHAnsi"/>
          <w:sz w:val="22"/>
          <w:szCs w:val="22"/>
        </w:rPr>
        <w:t>rne tutte le informazioni e</w:t>
      </w:r>
      <w:r w:rsidR="004A6FEE" w:rsidRPr="00392409">
        <w:rPr>
          <w:rFonts w:asciiTheme="minorHAnsi" w:hAnsiTheme="minorHAnsi"/>
          <w:sz w:val="22"/>
          <w:szCs w:val="22"/>
        </w:rPr>
        <w:t xml:space="preserve"> i docum</w:t>
      </w:r>
      <w:r w:rsidR="003A73FC" w:rsidRPr="00392409">
        <w:rPr>
          <w:rFonts w:asciiTheme="minorHAnsi" w:hAnsiTheme="minorHAnsi"/>
          <w:sz w:val="22"/>
          <w:szCs w:val="22"/>
        </w:rPr>
        <w:t>enti</w:t>
      </w:r>
      <w:r w:rsidR="004A6FEE" w:rsidRPr="00392409">
        <w:rPr>
          <w:rFonts w:asciiTheme="minorHAnsi" w:hAnsiTheme="minorHAnsi"/>
          <w:sz w:val="22"/>
          <w:szCs w:val="22"/>
        </w:rPr>
        <w:t xml:space="preserve"> acquisiti nell’esercizio delle loro funzioni. Tale obbligo non sussiste nei confronti </w:t>
      </w:r>
      <w:r w:rsidR="00B27D4F" w:rsidRPr="00392409">
        <w:rPr>
          <w:rFonts w:asciiTheme="minorHAnsi" w:hAnsiTheme="minorHAnsi"/>
          <w:sz w:val="22"/>
          <w:szCs w:val="22"/>
        </w:rPr>
        <w:t xml:space="preserve">del </w:t>
      </w:r>
      <w:r w:rsidR="003B243A" w:rsidRPr="00392409">
        <w:rPr>
          <w:rFonts w:asciiTheme="minorHAnsi" w:hAnsiTheme="minorHAnsi"/>
          <w:sz w:val="22"/>
          <w:szCs w:val="22"/>
        </w:rPr>
        <w:t xml:space="preserve">Consiglio di Amministrazione </w:t>
      </w:r>
      <w:r w:rsidR="00535D96" w:rsidRPr="00392409">
        <w:rPr>
          <w:rFonts w:asciiTheme="minorHAnsi" w:hAnsiTheme="minorHAnsi"/>
          <w:sz w:val="22"/>
          <w:szCs w:val="22"/>
        </w:rPr>
        <w:t xml:space="preserve">e dei </w:t>
      </w:r>
      <w:r w:rsidR="00451A69" w:rsidRPr="00392409">
        <w:rPr>
          <w:rFonts w:asciiTheme="minorHAnsi" w:hAnsiTheme="minorHAnsi"/>
          <w:sz w:val="22"/>
          <w:szCs w:val="22"/>
        </w:rPr>
        <w:t>Revisori</w:t>
      </w:r>
      <w:r w:rsidR="00534F45" w:rsidRPr="00392409">
        <w:rPr>
          <w:rFonts w:asciiTheme="minorHAnsi" w:hAnsiTheme="minorHAnsi"/>
          <w:sz w:val="22"/>
          <w:szCs w:val="22"/>
        </w:rPr>
        <w:t>.</w:t>
      </w:r>
    </w:p>
    <w:p w14:paraId="682BFED4" w14:textId="77777777" w:rsidR="00BB6CE6" w:rsidRPr="00392409" w:rsidRDefault="00BB6CE6" w:rsidP="007D04AC">
      <w:pPr>
        <w:spacing w:before="60" w:after="60"/>
        <w:rPr>
          <w:rFonts w:asciiTheme="minorHAnsi" w:eastAsia="Times New Roman" w:hAnsiTheme="minorHAnsi"/>
          <w:b/>
          <w:bCs/>
        </w:rPr>
      </w:pPr>
      <w:bookmarkStart w:id="67" w:name="_Toc221698555"/>
      <w:bookmarkStart w:id="68" w:name="_Toc221698958"/>
      <w:bookmarkStart w:id="69" w:name="_Toc221760260"/>
      <w:bookmarkStart w:id="70" w:name="_Toc225835060"/>
    </w:p>
    <w:p w14:paraId="682BFED5" w14:textId="77777777" w:rsidR="004A6FEE" w:rsidRPr="00392409" w:rsidRDefault="004A6FEE">
      <w:pPr>
        <w:pStyle w:val="Titolo3"/>
        <w:numPr>
          <w:ilvl w:val="2"/>
          <w:numId w:val="10"/>
        </w:numPr>
        <w:spacing w:before="60" w:after="60"/>
        <w:rPr>
          <w:rFonts w:asciiTheme="minorHAnsi" w:hAnsiTheme="minorHAnsi"/>
          <w:color w:val="auto"/>
        </w:rPr>
      </w:pPr>
      <w:bookmarkStart w:id="71" w:name="_Toc213233291"/>
      <w:r w:rsidRPr="00392409">
        <w:rPr>
          <w:rFonts w:asciiTheme="minorHAnsi" w:hAnsiTheme="minorHAnsi"/>
          <w:color w:val="auto"/>
        </w:rPr>
        <w:t>Flussi informativi e</w:t>
      </w:r>
      <w:r w:rsidR="007208BD" w:rsidRPr="00392409">
        <w:rPr>
          <w:rFonts w:asciiTheme="minorHAnsi" w:hAnsiTheme="minorHAnsi"/>
          <w:color w:val="auto"/>
        </w:rPr>
        <w:t xml:space="preserve"> </w:t>
      </w:r>
      <w:r w:rsidR="00067FA8" w:rsidRPr="00392409">
        <w:rPr>
          <w:rFonts w:asciiTheme="minorHAnsi" w:hAnsiTheme="minorHAnsi"/>
          <w:color w:val="auto"/>
        </w:rPr>
        <w:t>O</w:t>
      </w:r>
      <w:r w:rsidR="004761A5" w:rsidRPr="00392409">
        <w:rPr>
          <w:rFonts w:asciiTheme="minorHAnsi" w:hAnsiTheme="minorHAnsi"/>
          <w:color w:val="auto"/>
        </w:rPr>
        <w:t xml:space="preserve">rganismo di </w:t>
      </w:r>
      <w:r w:rsidR="00535D96" w:rsidRPr="00392409">
        <w:rPr>
          <w:rFonts w:asciiTheme="minorHAnsi" w:hAnsiTheme="minorHAnsi"/>
          <w:color w:val="auto"/>
        </w:rPr>
        <w:t>Vi</w:t>
      </w:r>
      <w:r w:rsidR="004761A5" w:rsidRPr="00392409">
        <w:rPr>
          <w:rFonts w:asciiTheme="minorHAnsi" w:hAnsiTheme="minorHAnsi"/>
          <w:color w:val="auto"/>
        </w:rPr>
        <w:t>gilanza</w:t>
      </w:r>
      <w:bookmarkEnd w:id="67"/>
      <w:bookmarkEnd w:id="68"/>
      <w:bookmarkEnd w:id="69"/>
      <w:bookmarkEnd w:id="70"/>
      <w:bookmarkEnd w:id="71"/>
    </w:p>
    <w:p w14:paraId="682BFED6" w14:textId="31A3A521" w:rsidR="004A6FEE" w:rsidRPr="00392409" w:rsidRDefault="00AC0589" w:rsidP="007D04AC">
      <w:pPr>
        <w:pStyle w:val="Corpotesto"/>
        <w:spacing w:before="60" w:after="60" w:line="276" w:lineRule="auto"/>
        <w:rPr>
          <w:rFonts w:asciiTheme="minorHAnsi" w:hAnsiTheme="minorHAnsi"/>
          <w:sz w:val="22"/>
          <w:szCs w:val="22"/>
        </w:rPr>
      </w:pPr>
      <w:r w:rsidRPr="00392409">
        <w:rPr>
          <w:rFonts w:asciiTheme="minorHAnsi" w:hAnsiTheme="minorHAnsi"/>
          <w:sz w:val="22"/>
          <w:szCs w:val="22"/>
        </w:rPr>
        <w:t>Tutto il personale della</w:t>
      </w:r>
      <w:r w:rsidR="00CE13C3" w:rsidRPr="00392409">
        <w:rPr>
          <w:rFonts w:asciiTheme="minorHAnsi" w:hAnsiTheme="minorHAnsi"/>
          <w:sz w:val="22"/>
          <w:szCs w:val="22"/>
        </w:rPr>
        <w:t xml:space="preserve"> </w:t>
      </w:r>
      <w:r w:rsidR="00550F83" w:rsidRPr="00392409">
        <w:rPr>
          <w:rFonts w:asciiTheme="minorHAnsi" w:hAnsiTheme="minorHAnsi"/>
          <w:sz w:val="22"/>
          <w:szCs w:val="22"/>
        </w:rPr>
        <w:t xml:space="preserve">Fondazione Casa di Riposo “Città di </w:t>
      </w:r>
      <w:r w:rsidR="008D2340" w:rsidRPr="00392409">
        <w:rPr>
          <w:rFonts w:asciiTheme="minorHAnsi" w:hAnsiTheme="minorHAnsi"/>
          <w:sz w:val="22"/>
          <w:szCs w:val="22"/>
        </w:rPr>
        <w:t>Abbiategrasso” - onlus</w:t>
      </w:r>
      <w:r w:rsidRPr="00392409">
        <w:rPr>
          <w:rFonts w:asciiTheme="minorHAnsi" w:hAnsiTheme="minorHAnsi"/>
          <w:sz w:val="22"/>
          <w:szCs w:val="22"/>
        </w:rPr>
        <w:t>, direttam</w:t>
      </w:r>
      <w:r w:rsidR="00A1792B" w:rsidRPr="00392409">
        <w:rPr>
          <w:rFonts w:asciiTheme="minorHAnsi" w:hAnsiTheme="minorHAnsi"/>
          <w:sz w:val="22"/>
          <w:szCs w:val="22"/>
        </w:rPr>
        <w:t>ente</w:t>
      </w:r>
      <w:r w:rsidRPr="00392409">
        <w:rPr>
          <w:rFonts w:asciiTheme="minorHAnsi" w:hAnsiTheme="minorHAnsi"/>
          <w:sz w:val="22"/>
          <w:szCs w:val="22"/>
        </w:rPr>
        <w:t xml:space="preserve"> e indirettam</w:t>
      </w:r>
      <w:r w:rsidR="00A1792B" w:rsidRPr="00392409">
        <w:rPr>
          <w:rFonts w:asciiTheme="minorHAnsi" w:hAnsiTheme="minorHAnsi"/>
          <w:sz w:val="22"/>
          <w:szCs w:val="22"/>
        </w:rPr>
        <w:t>ente</w:t>
      </w:r>
      <w:r w:rsidRPr="00392409">
        <w:rPr>
          <w:rFonts w:asciiTheme="minorHAnsi" w:hAnsiTheme="minorHAnsi"/>
          <w:sz w:val="22"/>
          <w:szCs w:val="22"/>
        </w:rPr>
        <w:t xml:space="preserve"> coinvolto, ha</w:t>
      </w:r>
      <w:r w:rsidR="004A6FEE" w:rsidRPr="00392409">
        <w:rPr>
          <w:rFonts w:asciiTheme="minorHAnsi" w:hAnsiTheme="minorHAnsi"/>
          <w:sz w:val="22"/>
          <w:szCs w:val="22"/>
        </w:rPr>
        <w:t xml:space="preserve"> l’obbligo di informare </w:t>
      </w:r>
      <w:r w:rsidR="00D471DD" w:rsidRPr="00392409">
        <w:rPr>
          <w:rFonts w:asciiTheme="minorHAnsi" w:hAnsiTheme="minorHAnsi"/>
          <w:sz w:val="22"/>
          <w:szCs w:val="22"/>
        </w:rPr>
        <w:t>immediatam</w:t>
      </w:r>
      <w:r w:rsidR="00A1792B" w:rsidRPr="00392409">
        <w:rPr>
          <w:rFonts w:asciiTheme="minorHAnsi" w:hAnsiTheme="minorHAnsi"/>
          <w:sz w:val="22"/>
          <w:szCs w:val="22"/>
        </w:rPr>
        <w:t>ente</w:t>
      </w:r>
      <w:r w:rsidR="00D471DD" w:rsidRPr="00392409">
        <w:rPr>
          <w:rFonts w:asciiTheme="minorHAnsi" w:hAnsiTheme="minorHAnsi"/>
          <w:sz w:val="22"/>
          <w:szCs w:val="22"/>
        </w:rPr>
        <w:t xml:space="preserve"> </w:t>
      </w:r>
      <w:r w:rsidR="004A6FEE" w:rsidRPr="00392409">
        <w:rPr>
          <w:rFonts w:asciiTheme="minorHAnsi" w:hAnsiTheme="minorHAnsi"/>
          <w:sz w:val="22"/>
          <w:szCs w:val="22"/>
        </w:rPr>
        <w:t>l</w:t>
      </w:r>
      <w:r w:rsidR="007208BD" w:rsidRPr="00392409">
        <w:rPr>
          <w:rFonts w:asciiTheme="minorHAnsi" w:hAnsiTheme="minorHAnsi"/>
          <w:sz w:val="22"/>
          <w:szCs w:val="22"/>
        </w:rPr>
        <w:t>’</w:t>
      </w:r>
      <w:r w:rsidR="00B917CC" w:rsidRPr="00392409">
        <w:rPr>
          <w:rFonts w:asciiTheme="minorHAnsi" w:hAnsiTheme="minorHAnsi"/>
          <w:sz w:val="22"/>
          <w:szCs w:val="22"/>
        </w:rPr>
        <w:t>Organismo di Vigilanza</w:t>
      </w:r>
      <w:r w:rsidR="004A6FEE" w:rsidRPr="00392409">
        <w:rPr>
          <w:rFonts w:asciiTheme="minorHAnsi" w:hAnsiTheme="minorHAnsi"/>
          <w:sz w:val="22"/>
          <w:szCs w:val="22"/>
        </w:rPr>
        <w:t xml:space="preserve"> su ogni comportamento </w:t>
      </w:r>
      <w:r w:rsidR="00CD5AA7" w:rsidRPr="00392409">
        <w:rPr>
          <w:rFonts w:asciiTheme="minorHAnsi" w:hAnsiTheme="minorHAnsi"/>
          <w:sz w:val="22"/>
          <w:szCs w:val="22"/>
        </w:rPr>
        <w:t xml:space="preserve">non </w:t>
      </w:r>
      <w:r w:rsidR="004A6FEE" w:rsidRPr="00392409">
        <w:rPr>
          <w:rFonts w:asciiTheme="minorHAnsi" w:hAnsiTheme="minorHAnsi"/>
          <w:sz w:val="22"/>
          <w:szCs w:val="22"/>
        </w:rPr>
        <w:t>in linea con le regole di condotta.</w:t>
      </w:r>
      <w:r w:rsidR="009517E8" w:rsidRPr="00392409">
        <w:rPr>
          <w:rFonts w:asciiTheme="minorHAnsi" w:hAnsiTheme="minorHAnsi"/>
          <w:sz w:val="22"/>
          <w:szCs w:val="22"/>
        </w:rPr>
        <w:t xml:space="preserve"> </w:t>
      </w:r>
      <w:r w:rsidR="00CD5AA7" w:rsidRPr="00392409">
        <w:rPr>
          <w:rFonts w:asciiTheme="minorHAnsi" w:hAnsiTheme="minorHAnsi"/>
          <w:sz w:val="22"/>
          <w:szCs w:val="22"/>
        </w:rPr>
        <w:t xml:space="preserve">Le </w:t>
      </w:r>
      <w:r w:rsidR="004A6FEE" w:rsidRPr="00392409">
        <w:rPr>
          <w:rFonts w:asciiTheme="minorHAnsi" w:hAnsiTheme="minorHAnsi"/>
          <w:sz w:val="22"/>
          <w:szCs w:val="22"/>
        </w:rPr>
        <w:t>segnalazioni dev</w:t>
      </w:r>
      <w:r w:rsidR="00CD5AA7" w:rsidRPr="00392409">
        <w:rPr>
          <w:rFonts w:asciiTheme="minorHAnsi" w:hAnsiTheme="minorHAnsi"/>
          <w:sz w:val="22"/>
          <w:szCs w:val="22"/>
        </w:rPr>
        <w:t xml:space="preserve">ono pervenire </w:t>
      </w:r>
      <w:r w:rsidR="004A6FEE" w:rsidRPr="00392409">
        <w:rPr>
          <w:rFonts w:asciiTheme="minorHAnsi" w:hAnsiTheme="minorHAnsi"/>
          <w:sz w:val="22"/>
          <w:szCs w:val="22"/>
        </w:rPr>
        <w:t>all</w:t>
      </w:r>
      <w:r w:rsidR="007208BD" w:rsidRPr="00392409">
        <w:rPr>
          <w:rFonts w:asciiTheme="minorHAnsi" w:hAnsiTheme="minorHAnsi"/>
          <w:sz w:val="22"/>
          <w:szCs w:val="22"/>
        </w:rPr>
        <w:t>’</w:t>
      </w:r>
      <w:r w:rsidR="00535D96" w:rsidRPr="00392409">
        <w:rPr>
          <w:rFonts w:asciiTheme="minorHAnsi" w:hAnsiTheme="minorHAnsi"/>
          <w:sz w:val="22"/>
          <w:szCs w:val="22"/>
        </w:rPr>
        <w:t>O</w:t>
      </w:r>
      <w:r w:rsidR="004761A5" w:rsidRPr="00392409">
        <w:rPr>
          <w:rFonts w:asciiTheme="minorHAnsi" w:hAnsiTheme="minorHAnsi"/>
          <w:sz w:val="22"/>
          <w:szCs w:val="22"/>
        </w:rPr>
        <w:t xml:space="preserve">rganismo di </w:t>
      </w:r>
      <w:r w:rsidR="00535D96" w:rsidRPr="00392409">
        <w:rPr>
          <w:rFonts w:asciiTheme="minorHAnsi" w:hAnsiTheme="minorHAnsi"/>
          <w:sz w:val="22"/>
          <w:szCs w:val="22"/>
        </w:rPr>
        <w:t>V</w:t>
      </w:r>
      <w:r w:rsidR="004761A5" w:rsidRPr="00392409">
        <w:rPr>
          <w:rFonts w:asciiTheme="minorHAnsi" w:hAnsiTheme="minorHAnsi"/>
          <w:sz w:val="22"/>
          <w:szCs w:val="22"/>
        </w:rPr>
        <w:t>igilanza</w:t>
      </w:r>
      <w:r w:rsidR="004A6FEE" w:rsidRPr="00392409">
        <w:rPr>
          <w:rFonts w:asciiTheme="minorHAnsi" w:hAnsiTheme="minorHAnsi"/>
          <w:sz w:val="22"/>
          <w:szCs w:val="22"/>
        </w:rPr>
        <w:t xml:space="preserve">, il quale </w:t>
      </w:r>
      <w:r w:rsidR="00CD5AA7" w:rsidRPr="00392409">
        <w:rPr>
          <w:rFonts w:asciiTheme="minorHAnsi" w:hAnsiTheme="minorHAnsi"/>
          <w:sz w:val="22"/>
          <w:szCs w:val="22"/>
        </w:rPr>
        <w:t>avrà l’obbligo di adottare gli opportuni provvedim</w:t>
      </w:r>
      <w:r w:rsidR="003A73FC" w:rsidRPr="00392409">
        <w:rPr>
          <w:rFonts w:asciiTheme="minorHAnsi" w:hAnsiTheme="minorHAnsi"/>
          <w:sz w:val="22"/>
          <w:szCs w:val="22"/>
        </w:rPr>
        <w:t>enti</w:t>
      </w:r>
      <w:r w:rsidR="00DF578B" w:rsidRPr="00392409">
        <w:rPr>
          <w:rFonts w:asciiTheme="minorHAnsi" w:hAnsiTheme="minorHAnsi"/>
          <w:sz w:val="22"/>
          <w:szCs w:val="22"/>
        </w:rPr>
        <w:t>,</w:t>
      </w:r>
      <w:r w:rsidR="00CD5AA7" w:rsidRPr="00392409">
        <w:rPr>
          <w:rFonts w:asciiTheme="minorHAnsi" w:hAnsiTheme="minorHAnsi"/>
          <w:sz w:val="22"/>
          <w:szCs w:val="22"/>
        </w:rPr>
        <w:t xml:space="preserve"> previa </w:t>
      </w:r>
      <w:r w:rsidR="00DF578B" w:rsidRPr="00392409">
        <w:rPr>
          <w:rFonts w:asciiTheme="minorHAnsi" w:hAnsiTheme="minorHAnsi"/>
          <w:sz w:val="22"/>
          <w:szCs w:val="22"/>
        </w:rPr>
        <w:t xml:space="preserve">la </w:t>
      </w:r>
      <w:r w:rsidR="00CD5AA7" w:rsidRPr="00392409">
        <w:rPr>
          <w:rFonts w:asciiTheme="minorHAnsi" w:hAnsiTheme="minorHAnsi"/>
          <w:sz w:val="22"/>
          <w:szCs w:val="22"/>
        </w:rPr>
        <w:t>valutazione delle</w:t>
      </w:r>
      <w:r w:rsidR="004A6FEE" w:rsidRPr="00392409">
        <w:rPr>
          <w:rFonts w:asciiTheme="minorHAnsi" w:hAnsiTheme="minorHAnsi"/>
          <w:sz w:val="22"/>
          <w:szCs w:val="22"/>
        </w:rPr>
        <w:t xml:space="preserve"> segnalazioni ricevute.</w:t>
      </w:r>
    </w:p>
    <w:p w14:paraId="682BFED7" w14:textId="77777777" w:rsidR="007746A0" w:rsidRPr="00392409" w:rsidRDefault="007746A0" w:rsidP="007D04AC">
      <w:pPr>
        <w:pStyle w:val="Corpotesto"/>
        <w:spacing w:before="60" w:after="60" w:line="276" w:lineRule="auto"/>
        <w:rPr>
          <w:rFonts w:asciiTheme="minorHAnsi" w:hAnsiTheme="minorHAnsi"/>
          <w:sz w:val="22"/>
          <w:szCs w:val="22"/>
        </w:rPr>
      </w:pPr>
      <w:r w:rsidRPr="00392409">
        <w:rPr>
          <w:rFonts w:asciiTheme="minorHAnsi" w:hAnsiTheme="minorHAnsi"/>
          <w:sz w:val="22"/>
          <w:szCs w:val="22"/>
        </w:rPr>
        <w:t>La segnalazione do</w:t>
      </w:r>
      <w:r w:rsidR="00B5418E" w:rsidRPr="00392409">
        <w:rPr>
          <w:rFonts w:asciiTheme="minorHAnsi" w:hAnsiTheme="minorHAnsi"/>
          <w:sz w:val="22"/>
          <w:szCs w:val="22"/>
        </w:rPr>
        <w:t>vrà avvenire in forma scritta e</w:t>
      </w:r>
      <w:r w:rsidRPr="00392409">
        <w:rPr>
          <w:rFonts w:asciiTheme="minorHAnsi" w:hAnsiTheme="minorHAnsi"/>
          <w:sz w:val="22"/>
          <w:szCs w:val="22"/>
        </w:rPr>
        <w:t xml:space="preserve"> anonima, suffici</w:t>
      </w:r>
      <w:r w:rsidR="00A1792B" w:rsidRPr="00392409">
        <w:rPr>
          <w:rFonts w:asciiTheme="minorHAnsi" w:hAnsiTheme="minorHAnsi"/>
          <w:sz w:val="22"/>
          <w:szCs w:val="22"/>
        </w:rPr>
        <w:t>ente</w:t>
      </w:r>
      <w:r w:rsidRPr="00392409">
        <w:rPr>
          <w:rFonts w:asciiTheme="minorHAnsi" w:hAnsiTheme="minorHAnsi"/>
          <w:sz w:val="22"/>
          <w:szCs w:val="22"/>
        </w:rPr>
        <w:t>m</w:t>
      </w:r>
      <w:r w:rsidR="00A1792B" w:rsidRPr="00392409">
        <w:rPr>
          <w:rFonts w:asciiTheme="minorHAnsi" w:hAnsiTheme="minorHAnsi"/>
          <w:sz w:val="22"/>
          <w:szCs w:val="22"/>
        </w:rPr>
        <w:t>ente</w:t>
      </w:r>
      <w:r w:rsidRPr="00392409">
        <w:rPr>
          <w:rFonts w:asciiTheme="minorHAnsi" w:hAnsiTheme="minorHAnsi"/>
          <w:sz w:val="22"/>
          <w:szCs w:val="22"/>
        </w:rPr>
        <w:t xml:space="preserve"> circostanziata.</w:t>
      </w:r>
    </w:p>
    <w:p w14:paraId="682BFED8" w14:textId="77777777" w:rsidR="004A6FEE" w:rsidRPr="00392409" w:rsidRDefault="004A6FEE" w:rsidP="007D04AC">
      <w:pPr>
        <w:pStyle w:val="Corpotesto"/>
        <w:spacing w:before="60" w:after="60" w:line="276" w:lineRule="auto"/>
        <w:rPr>
          <w:rFonts w:asciiTheme="minorHAnsi" w:hAnsiTheme="minorHAnsi"/>
          <w:sz w:val="22"/>
          <w:szCs w:val="22"/>
        </w:rPr>
      </w:pPr>
      <w:r w:rsidRPr="00392409">
        <w:rPr>
          <w:rFonts w:asciiTheme="minorHAnsi" w:hAnsiTheme="minorHAnsi"/>
          <w:sz w:val="22"/>
          <w:szCs w:val="22"/>
        </w:rPr>
        <w:t>L</w:t>
      </w:r>
      <w:r w:rsidR="007208BD" w:rsidRPr="00392409">
        <w:rPr>
          <w:rFonts w:asciiTheme="minorHAnsi" w:hAnsiTheme="minorHAnsi"/>
          <w:sz w:val="22"/>
          <w:szCs w:val="22"/>
        </w:rPr>
        <w:t>’</w:t>
      </w:r>
      <w:r w:rsidR="00B917CC" w:rsidRPr="00392409">
        <w:rPr>
          <w:rFonts w:asciiTheme="minorHAnsi" w:hAnsiTheme="minorHAnsi"/>
          <w:sz w:val="22"/>
          <w:szCs w:val="22"/>
        </w:rPr>
        <w:t>O</w:t>
      </w:r>
      <w:r w:rsidR="004761A5" w:rsidRPr="00392409">
        <w:rPr>
          <w:rFonts w:asciiTheme="minorHAnsi" w:hAnsiTheme="minorHAnsi"/>
          <w:sz w:val="22"/>
          <w:szCs w:val="22"/>
        </w:rPr>
        <w:t xml:space="preserve">rganismo di </w:t>
      </w:r>
      <w:r w:rsidR="00B917CC" w:rsidRPr="00392409">
        <w:rPr>
          <w:rFonts w:asciiTheme="minorHAnsi" w:hAnsiTheme="minorHAnsi"/>
          <w:sz w:val="22"/>
          <w:szCs w:val="22"/>
        </w:rPr>
        <w:t>V</w:t>
      </w:r>
      <w:r w:rsidR="004761A5" w:rsidRPr="00392409">
        <w:rPr>
          <w:rFonts w:asciiTheme="minorHAnsi" w:hAnsiTheme="minorHAnsi"/>
          <w:sz w:val="22"/>
          <w:szCs w:val="22"/>
        </w:rPr>
        <w:t>igilanza</w:t>
      </w:r>
      <w:r w:rsidRPr="00392409">
        <w:rPr>
          <w:rFonts w:asciiTheme="minorHAnsi" w:hAnsiTheme="minorHAnsi"/>
          <w:sz w:val="22"/>
          <w:szCs w:val="22"/>
        </w:rPr>
        <w:t xml:space="preserve"> </w:t>
      </w:r>
      <w:r w:rsidR="00DF578B" w:rsidRPr="00392409">
        <w:rPr>
          <w:rFonts w:asciiTheme="minorHAnsi" w:hAnsiTheme="minorHAnsi"/>
          <w:sz w:val="22"/>
          <w:szCs w:val="22"/>
        </w:rPr>
        <w:t xml:space="preserve">tutelerà </w:t>
      </w:r>
      <w:r w:rsidRPr="00392409">
        <w:rPr>
          <w:rFonts w:asciiTheme="minorHAnsi" w:hAnsiTheme="minorHAnsi"/>
          <w:sz w:val="22"/>
          <w:szCs w:val="22"/>
        </w:rPr>
        <w:t>i segnalanti contro qualsiasi forma di ritorsione, discriminazi</w:t>
      </w:r>
      <w:r w:rsidR="00DF578B" w:rsidRPr="00392409">
        <w:rPr>
          <w:rFonts w:asciiTheme="minorHAnsi" w:hAnsiTheme="minorHAnsi"/>
          <w:sz w:val="22"/>
          <w:szCs w:val="22"/>
        </w:rPr>
        <w:t>one o penalizzazione e</w:t>
      </w:r>
      <w:r w:rsidRPr="00392409">
        <w:rPr>
          <w:rFonts w:asciiTheme="minorHAnsi" w:hAnsiTheme="minorHAnsi"/>
          <w:sz w:val="22"/>
          <w:szCs w:val="22"/>
        </w:rPr>
        <w:t xml:space="preserve"> </w:t>
      </w:r>
      <w:r w:rsidR="00DF578B" w:rsidRPr="00392409">
        <w:rPr>
          <w:rFonts w:asciiTheme="minorHAnsi" w:hAnsiTheme="minorHAnsi"/>
          <w:sz w:val="22"/>
          <w:szCs w:val="22"/>
        </w:rPr>
        <w:t xml:space="preserve">ne </w:t>
      </w:r>
      <w:r w:rsidRPr="00392409">
        <w:rPr>
          <w:rFonts w:asciiTheme="minorHAnsi" w:hAnsiTheme="minorHAnsi"/>
          <w:sz w:val="22"/>
          <w:szCs w:val="22"/>
        </w:rPr>
        <w:t>assicur</w:t>
      </w:r>
      <w:r w:rsidR="00DF578B" w:rsidRPr="00392409">
        <w:rPr>
          <w:rFonts w:asciiTheme="minorHAnsi" w:hAnsiTheme="minorHAnsi"/>
          <w:sz w:val="22"/>
          <w:szCs w:val="22"/>
        </w:rPr>
        <w:t>erà</w:t>
      </w:r>
      <w:r w:rsidR="00CD5AA7" w:rsidRPr="00392409">
        <w:rPr>
          <w:rFonts w:asciiTheme="minorHAnsi" w:hAnsiTheme="minorHAnsi"/>
          <w:sz w:val="22"/>
          <w:szCs w:val="22"/>
        </w:rPr>
        <w:t xml:space="preserve"> </w:t>
      </w:r>
      <w:r w:rsidRPr="00392409">
        <w:rPr>
          <w:rFonts w:asciiTheme="minorHAnsi" w:hAnsiTheme="minorHAnsi"/>
          <w:sz w:val="22"/>
          <w:szCs w:val="22"/>
        </w:rPr>
        <w:t xml:space="preserve">la riservatezza </w:t>
      </w:r>
      <w:r w:rsidR="00DF578B" w:rsidRPr="00392409">
        <w:rPr>
          <w:rFonts w:asciiTheme="minorHAnsi" w:hAnsiTheme="minorHAnsi"/>
          <w:sz w:val="22"/>
          <w:szCs w:val="22"/>
        </w:rPr>
        <w:t>sull’</w:t>
      </w:r>
      <w:r w:rsidRPr="00392409">
        <w:rPr>
          <w:rFonts w:asciiTheme="minorHAnsi" w:hAnsiTheme="minorHAnsi"/>
          <w:sz w:val="22"/>
          <w:szCs w:val="22"/>
        </w:rPr>
        <w:t>id</w:t>
      </w:r>
      <w:r w:rsidR="003A73FC" w:rsidRPr="00392409">
        <w:rPr>
          <w:rFonts w:asciiTheme="minorHAnsi" w:hAnsiTheme="minorHAnsi"/>
          <w:sz w:val="22"/>
          <w:szCs w:val="22"/>
        </w:rPr>
        <w:t>enti</w:t>
      </w:r>
      <w:r w:rsidRPr="00392409">
        <w:rPr>
          <w:rFonts w:asciiTheme="minorHAnsi" w:hAnsiTheme="minorHAnsi"/>
          <w:sz w:val="22"/>
          <w:szCs w:val="22"/>
        </w:rPr>
        <w:t>tà del segnalante.</w:t>
      </w:r>
    </w:p>
    <w:p w14:paraId="682BFED9" w14:textId="77777777" w:rsidR="004A6FEE" w:rsidRPr="00392409" w:rsidRDefault="004A6FEE" w:rsidP="007D04AC">
      <w:pPr>
        <w:pStyle w:val="Corpotesto"/>
        <w:spacing w:before="60" w:after="60" w:line="276" w:lineRule="auto"/>
        <w:rPr>
          <w:rFonts w:asciiTheme="minorHAnsi" w:hAnsiTheme="minorHAnsi"/>
          <w:sz w:val="22"/>
          <w:szCs w:val="22"/>
        </w:rPr>
      </w:pPr>
      <w:r w:rsidRPr="00392409">
        <w:rPr>
          <w:rFonts w:asciiTheme="minorHAnsi" w:hAnsiTheme="minorHAnsi"/>
          <w:sz w:val="22"/>
          <w:szCs w:val="22"/>
        </w:rPr>
        <w:t>Devono essere obbligatoriam</w:t>
      </w:r>
      <w:r w:rsidR="00A1792B" w:rsidRPr="00392409">
        <w:rPr>
          <w:rFonts w:asciiTheme="minorHAnsi" w:hAnsiTheme="minorHAnsi"/>
          <w:sz w:val="22"/>
          <w:szCs w:val="22"/>
        </w:rPr>
        <w:t>ente</w:t>
      </w:r>
      <w:r w:rsidRPr="00392409">
        <w:rPr>
          <w:rFonts w:asciiTheme="minorHAnsi" w:hAnsiTheme="minorHAnsi"/>
          <w:sz w:val="22"/>
          <w:szCs w:val="22"/>
        </w:rPr>
        <w:t xml:space="preserve"> trasmesse all</w:t>
      </w:r>
      <w:r w:rsidR="007208BD" w:rsidRPr="00392409">
        <w:rPr>
          <w:rFonts w:asciiTheme="minorHAnsi" w:hAnsiTheme="minorHAnsi"/>
          <w:sz w:val="22"/>
          <w:szCs w:val="22"/>
        </w:rPr>
        <w:t>’</w:t>
      </w:r>
      <w:r w:rsidR="00B917CC" w:rsidRPr="00392409">
        <w:rPr>
          <w:rFonts w:asciiTheme="minorHAnsi" w:hAnsiTheme="minorHAnsi"/>
          <w:sz w:val="22"/>
          <w:szCs w:val="22"/>
        </w:rPr>
        <w:t>Organismo di Vigilanza</w:t>
      </w:r>
      <w:r w:rsidRPr="00392409">
        <w:rPr>
          <w:rFonts w:asciiTheme="minorHAnsi" w:hAnsiTheme="minorHAnsi"/>
          <w:sz w:val="22"/>
          <w:szCs w:val="22"/>
        </w:rPr>
        <w:t xml:space="preserve"> le </w:t>
      </w:r>
      <w:r w:rsidR="00685A55" w:rsidRPr="00392409">
        <w:rPr>
          <w:rFonts w:asciiTheme="minorHAnsi" w:hAnsiTheme="minorHAnsi"/>
          <w:sz w:val="22"/>
          <w:szCs w:val="22"/>
        </w:rPr>
        <w:t>segu</w:t>
      </w:r>
      <w:r w:rsidR="003A73FC" w:rsidRPr="00392409">
        <w:rPr>
          <w:rFonts w:asciiTheme="minorHAnsi" w:hAnsiTheme="minorHAnsi"/>
          <w:sz w:val="22"/>
          <w:szCs w:val="22"/>
        </w:rPr>
        <w:t>enti</w:t>
      </w:r>
      <w:r w:rsidR="00685A55" w:rsidRPr="00392409">
        <w:rPr>
          <w:rFonts w:asciiTheme="minorHAnsi" w:hAnsiTheme="minorHAnsi"/>
          <w:sz w:val="22"/>
          <w:szCs w:val="22"/>
        </w:rPr>
        <w:t xml:space="preserve"> informazioni</w:t>
      </w:r>
      <w:r w:rsidRPr="00392409">
        <w:rPr>
          <w:rFonts w:asciiTheme="minorHAnsi" w:hAnsiTheme="minorHAnsi"/>
          <w:sz w:val="22"/>
          <w:szCs w:val="22"/>
        </w:rPr>
        <w:t>:</w:t>
      </w:r>
    </w:p>
    <w:p w14:paraId="682BFEDA" w14:textId="77777777" w:rsidR="004A6FEE" w:rsidRPr="00392409" w:rsidRDefault="00685A55" w:rsidP="007D04AC">
      <w:pPr>
        <w:pStyle w:val="Corpotesto"/>
        <w:numPr>
          <w:ilvl w:val="0"/>
          <w:numId w:val="2"/>
        </w:numPr>
        <w:tabs>
          <w:tab w:val="num" w:pos="426"/>
        </w:tabs>
        <w:spacing w:before="60" w:after="60" w:line="276" w:lineRule="auto"/>
        <w:ind w:left="357" w:hanging="357"/>
        <w:rPr>
          <w:rFonts w:asciiTheme="minorHAnsi" w:hAnsiTheme="minorHAnsi"/>
          <w:sz w:val="22"/>
          <w:szCs w:val="22"/>
        </w:rPr>
      </w:pPr>
      <w:r w:rsidRPr="00392409">
        <w:rPr>
          <w:rFonts w:asciiTheme="minorHAnsi" w:hAnsiTheme="minorHAnsi"/>
          <w:b/>
          <w:sz w:val="22"/>
          <w:szCs w:val="22"/>
        </w:rPr>
        <w:t xml:space="preserve">i </w:t>
      </w:r>
      <w:r w:rsidR="00D624F9" w:rsidRPr="00392409">
        <w:rPr>
          <w:rFonts w:asciiTheme="minorHAnsi" w:hAnsiTheme="minorHAnsi"/>
          <w:b/>
          <w:sz w:val="22"/>
          <w:szCs w:val="22"/>
        </w:rPr>
        <w:t>p</w:t>
      </w:r>
      <w:r w:rsidR="004A6FEE" w:rsidRPr="00392409">
        <w:rPr>
          <w:rFonts w:asciiTheme="minorHAnsi" w:hAnsiTheme="minorHAnsi"/>
          <w:b/>
          <w:sz w:val="22"/>
          <w:szCs w:val="22"/>
        </w:rPr>
        <w:t>rovvedim</w:t>
      </w:r>
      <w:r w:rsidR="003A73FC" w:rsidRPr="00392409">
        <w:rPr>
          <w:rFonts w:asciiTheme="minorHAnsi" w:hAnsiTheme="minorHAnsi"/>
          <w:b/>
          <w:sz w:val="22"/>
          <w:szCs w:val="22"/>
        </w:rPr>
        <w:t>enti</w:t>
      </w:r>
      <w:r w:rsidR="004A6FEE" w:rsidRPr="00392409">
        <w:rPr>
          <w:rFonts w:asciiTheme="minorHAnsi" w:hAnsiTheme="minorHAnsi"/>
          <w:b/>
          <w:sz w:val="22"/>
          <w:szCs w:val="22"/>
        </w:rPr>
        <w:t xml:space="preserve"> e/o notizie proveni</w:t>
      </w:r>
      <w:r w:rsidR="003A73FC" w:rsidRPr="00392409">
        <w:rPr>
          <w:rFonts w:asciiTheme="minorHAnsi" w:hAnsiTheme="minorHAnsi"/>
          <w:b/>
          <w:sz w:val="22"/>
          <w:szCs w:val="22"/>
        </w:rPr>
        <w:t>enti</w:t>
      </w:r>
      <w:r w:rsidR="004A6FEE" w:rsidRPr="00392409">
        <w:rPr>
          <w:rFonts w:asciiTheme="minorHAnsi" w:hAnsiTheme="minorHAnsi"/>
          <w:b/>
          <w:sz w:val="22"/>
          <w:szCs w:val="22"/>
        </w:rPr>
        <w:t xml:space="preserve"> da organi di polizia giudiziaria, </w:t>
      </w:r>
      <w:r w:rsidR="004A6FEE" w:rsidRPr="00392409">
        <w:rPr>
          <w:rFonts w:asciiTheme="minorHAnsi" w:hAnsiTheme="minorHAnsi"/>
          <w:sz w:val="22"/>
          <w:szCs w:val="22"/>
        </w:rPr>
        <w:t xml:space="preserve">o da qualsiasi autorità, dai quali si deduca lo svolgimento di indagini per i reati </w:t>
      </w:r>
      <w:r w:rsidR="009517E8" w:rsidRPr="00392409">
        <w:rPr>
          <w:rFonts w:asciiTheme="minorHAnsi" w:hAnsiTheme="minorHAnsi"/>
          <w:sz w:val="22"/>
          <w:szCs w:val="22"/>
        </w:rPr>
        <w:t>previsti dal Decreto</w:t>
      </w:r>
      <w:r w:rsidR="00D624F9" w:rsidRPr="00392409">
        <w:rPr>
          <w:rFonts w:asciiTheme="minorHAnsi" w:hAnsiTheme="minorHAnsi"/>
          <w:sz w:val="22"/>
          <w:szCs w:val="22"/>
        </w:rPr>
        <w:t>;</w:t>
      </w:r>
    </w:p>
    <w:p w14:paraId="682BFEDB" w14:textId="77777777" w:rsidR="004A6FEE" w:rsidRPr="00392409" w:rsidRDefault="00685A55" w:rsidP="007D04AC">
      <w:pPr>
        <w:pStyle w:val="Corpotesto"/>
        <w:numPr>
          <w:ilvl w:val="0"/>
          <w:numId w:val="2"/>
        </w:numPr>
        <w:tabs>
          <w:tab w:val="num" w:pos="426"/>
        </w:tabs>
        <w:spacing w:before="60" w:after="60" w:line="276" w:lineRule="auto"/>
        <w:ind w:left="357" w:hanging="357"/>
        <w:rPr>
          <w:rFonts w:asciiTheme="minorHAnsi" w:hAnsiTheme="minorHAnsi"/>
          <w:sz w:val="22"/>
          <w:szCs w:val="22"/>
        </w:rPr>
      </w:pPr>
      <w:r w:rsidRPr="00392409">
        <w:rPr>
          <w:rFonts w:asciiTheme="minorHAnsi" w:hAnsiTheme="minorHAnsi"/>
          <w:b/>
          <w:sz w:val="22"/>
          <w:szCs w:val="22"/>
        </w:rPr>
        <w:t xml:space="preserve">le </w:t>
      </w:r>
      <w:r w:rsidR="004A6FEE" w:rsidRPr="00392409">
        <w:rPr>
          <w:rFonts w:asciiTheme="minorHAnsi" w:hAnsiTheme="minorHAnsi"/>
          <w:b/>
          <w:sz w:val="22"/>
          <w:szCs w:val="22"/>
        </w:rPr>
        <w:t>richieste di assistenza legale inoltrate da</w:t>
      </w:r>
      <w:r w:rsidR="00D471DD" w:rsidRPr="00392409">
        <w:rPr>
          <w:rFonts w:asciiTheme="minorHAnsi" w:hAnsiTheme="minorHAnsi"/>
          <w:b/>
          <w:sz w:val="22"/>
          <w:szCs w:val="22"/>
        </w:rPr>
        <w:t>i</w:t>
      </w:r>
      <w:r w:rsidR="004A6FEE" w:rsidRPr="00392409">
        <w:rPr>
          <w:rFonts w:asciiTheme="minorHAnsi" w:hAnsiTheme="minorHAnsi"/>
          <w:b/>
          <w:sz w:val="22"/>
          <w:szCs w:val="22"/>
        </w:rPr>
        <w:t xml:space="preserve"> dirig</w:t>
      </w:r>
      <w:r w:rsidR="003A73FC" w:rsidRPr="00392409">
        <w:rPr>
          <w:rFonts w:asciiTheme="minorHAnsi" w:hAnsiTheme="minorHAnsi"/>
          <w:b/>
          <w:sz w:val="22"/>
          <w:szCs w:val="22"/>
        </w:rPr>
        <w:t>enti</w:t>
      </w:r>
      <w:r w:rsidR="004A6FEE" w:rsidRPr="00392409">
        <w:rPr>
          <w:rFonts w:asciiTheme="minorHAnsi" w:hAnsiTheme="minorHAnsi"/>
          <w:b/>
          <w:sz w:val="22"/>
          <w:szCs w:val="22"/>
        </w:rPr>
        <w:t xml:space="preserve"> e/o dai dipend</w:t>
      </w:r>
      <w:r w:rsidR="003A73FC" w:rsidRPr="00392409">
        <w:rPr>
          <w:rFonts w:asciiTheme="minorHAnsi" w:hAnsiTheme="minorHAnsi"/>
          <w:b/>
          <w:sz w:val="22"/>
          <w:szCs w:val="22"/>
        </w:rPr>
        <w:t>enti</w:t>
      </w:r>
      <w:r w:rsidR="004A6FEE" w:rsidRPr="00392409">
        <w:rPr>
          <w:rFonts w:asciiTheme="minorHAnsi" w:hAnsiTheme="minorHAnsi"/>
          <w:b/>
          <w:sz w:val="22"/>
          <w:szCs w:val="22"/>
        </w:rPr>
        <w:t xml:space="preserve"> </w:t>
      </w:r>
      <w:r w:rsidR="004A6FEE" w:rsidRPr="00392409">
        <w:rPr>
          <w:rFonts w:asciiTheme="minorHAnsi" w:hAnsiTheme="minorHAnsi"/>
          <w:sz w:val="22"/>
          <w:szCs w:val="22"/>
        </w:rPr>
        <w:t>in caso di avvio di procedimento giudiziario p</w:t>
      </w:r>
      <w:r w:rsidR="009517E8" w:rsidRPr="00392409">
        <w:rPr>
          <w:rFonts w:asciiTheme="minorHAnsi" w:hAnsiTheme="minorHAnsi"/>
          <w:sz w:val="22"/>
          <w:szCs w:val="22"/>
        </w:rPr>
        <w:t>er i reati previsti dal Decreto</w:t>
      </w:r>
      <w:r w:rsidR="00D624F9" w:rsidRPr="00392409">
        <w:rPr>
          <w:rFonts w:asciiTheme="minorHAnsi" w:hAnsiTheme="minorHAnsi"/>
          <w:sz w:val="22"/>
          <w:szCs w:val="22"/>
        </w:rPr>
        <w:t>;</w:t>
      </w:r>
    </w:p>
    <w:p w14:paraId="682BFEDC" w14:textId="77777777" w:rsidR="004A6FEE" w:rsidRPr="00392409" w:rsidRDefault="00685A55" w:rsidP="007D04AC">
      <w:pPr>
        <w:pStyle w:val="Corpotesto"/>
        <w:numPr>
          <w:ilvl w:val="0"/>
          <w:numId w:val="2"/>
        </w:numPr>
        <w:tabs>
          <w:tab w:val="num" w:pos="426"/>
        </w:tabs>
        <w:spacing w:before="60" w:after="60" w:line="276" w:lineRule="auto"/>
        <w:ind w:left="357" w:hanging="357"/>
        <w:rPr>
          <w:rFonts w:asciiTheme="minorHAnsi" w:hAnsiTheme="minorHAnsi"/>
          <w:sz w:val="22"/>
          <w:szCs w:val="22"/>
        </w:rPr>
      </w:pPr>
      <w:r w:rsidRPr="00392409">
        <w:rPr>
          <w:rFonts w:asciiTheme="minorHAnsi" w:hAnsiTheme="minorHAnsi"/>
          <w:b/>
          <w:sz w:val="22"/>
          <w:szCs w:val="22"/>
        </w:rPr>
        <w:t xml:space="preserve">tutti </w:t>
      </w:r>
      <w:r w:rsidR="00D624F9" w:rsidRPr="00392409">
        <w:rPr>
          <w:rFonts w:asciiTheme="minorHAnsi" w:hAnsiTheme="minorHAnsi"/>
          <w:b/>
          <w:sz w:val="22"/>
          <w:szCs w:val="22"/>
        </w:rPr>
        <w:t>i</w:t>
      </w:r>
      <w:r w:rsidR="004A6FEE" w:rsidRPr="00392409">
        <w:rPr>
          <w:rFonts w:asciiTheme="minorHAnsi" w:hAnsiTheme="minorHAnsi"/>
          <w:b/>
          <w:sz w:val="22"/>
          <w:szCs w:val="22"/>
        </w:rPr>
        <w:t xml:space="preserve"> procedim</w:t>
      </w:r>
      <w:r w:rsidR="003A73FC" w:rsidRPr="00392409">
        <w:rPr>
          <w:rFonts w:asciiTheme="minorHAnsi" w:hAnsiTheme="minorHAnsi"/>
          <w:b/>
          <w:sz w:val="22"/>
          <w:szCs w:val="22"/>
        </w:rPr>
        <w:t>enti</w:t>
      </w:r>
      <w:r w:rsidR="004A6FEE" w:rsidRPr="00392409">
        <w:rPr>
          <w:rFonts w:asciiTheme="minorHAnsi" w:hAnsiTheme="minorHAnsi"/>
          <w:b/>
          <w:sz w:val="22"/>
          <w:szCs w:val="22"/>
        </w:rPr>
        <w:t xml:space="preserve"> disciplinari </w:t>
      </w:r>
      <w:r w:rsidR="00745C3A" w:rsidRPr="00392409">
        <w:rPr>
          <w:rFonts w:asciiTheme="minorHAnsi" w:hAnsiTheme="minorHAnsi"/>
          <w:b/>
          <w:sz w:val="22"/>
          <w:szCs w:val="22"/>
        </w:rPr>
        <w:t xml:space="preserve">intimati </w:t>
      </w:r>
      <w:r w:rsidRPr="00392409">
        <w:rPr>
          <w:rFonts w:asciiTheme="minorHAnsi" w:hAnsiTheme="minorHAnsi"/>
          <w:b/>
          <w:sz w:val="22"/>
          <w:szCs w:val="22"/>
        </w:rPr>
        <w:t>e le eventuali sanzioni irrog</w:t>
      </w:r>
      <w:r w:rsidR="004A6FEE" w:rsidRPr="00392409">
        <w:rPr>
          <w:rFonts w:asciiTheme="minorHAnsi" w:hAnsiTheme="minorHAnsi"/>
          <w:b/>
          <w:sz w:val="22"/>
          <w:szCs w:val="22"/>
        </w:rPr>
        <w:t>ate</w:t>
      </w:r>
      <w:r w:rsidR="00E61142" w:rsidRPr="00392409">
        <w:rPr>
          <w:rFonts w:asciiTheme="minorHAnsi" w:hAnsiTheme="minorHAnsi"/>
          <w:b/>
          <w:sz w:val="22"/>
          <w:szCs w:val="22"/>
        </w:rPr>
        <w:t>,</w:t>
      </w:r>
      <w:r w:rsidR="004A6FEE" w:rsidRPr="00392409">
        <w:rPr>
          <w:rFonts w:asciiTheme="minorHAnsi" w:hAnsiTheme="minorHAnsi"/>
          <w:sz w:val="22"/>
          <w:szCs w:val="22"/>
        </w:rPr>
        <w:t xml:space="preserve"> compresi i provvedim</w:t>
      </w:r>
      <w:r w:rsidR="003A73FC" w:rsidRPr="00392409">
        <w:rPr>
          <w:rFonts w:asciiTheme="minorHAnsi" w:hAnsiTheme="minorHAnsi"/>
          <w:sz w:val="22"/>
          <w:szCs w:val="22"/>
        </w:rPr>
        <w:t>enti</w:t>
      </w:r>
      <w:r w:rsidR="004A6FEE" w:rsidRPr="00392409">
        <w:rPr>
          <w:rFonts w:asciiTheme="minorHAnsi" w:hAnsiTheme="minorHAnsi"/>
          <w:sz w:val="22"/>
          <w:szCs w:val="22"/>
        </w:rPr>
        <w:t xml:space="preserve"> verso dipend</w:t>
      </w:r>
      <w:r w:rsidR="003A73FC" w:rsidRPr="00392409">
        <w:rPr>
          <w:rFonts w:asciiTheme="minorHAnsi" w:hAnsiTheme="minorHAnsi"/>
          <w:sz w:val="22"/>
          <w:szCs w:val="22"/>
        </w:rPr>
        <w:t>enti</w:t>
      </w:r>
      <w:r w:rsidR="004A6FEE" w:rsidRPr="00392409">
        <w:rPr>
          <w:rFonts w:asciiTheme="minorHAnsi" w:hAnsiTheme="minorHAnsi"/>
          <w:sz w:val="22"/>
          <w:szCs w:val="22"/>
        </w:rPr>
        <w:t xml:space="preserve"> o i provvedim</w:t>
      </w:r>
      <w:r w:rsidR="003A73FC" w:rsidRPr="00392409">
        <w:rPr>
          <w:rFonts w:asciiTheme="minorHAnsi" w:hAnsiTheme="minorHAnsi"/>
          <w:sz w:val="22"/>
          <w:szCs w:val="22"/>
        </w:rPr>
        <w:t>enti</w:t>
      </w:r>
      <w:r w:rsidR="004A6FEE" w:rsidRPr="00392409">
        <w:rPr>
          <w:rFonts w:asciiTheme="minorHAnsi" w:hAnsiTheme="minorHAnsi"/>
          <w:sz w:val="22"/>
          <w:szCs w:val="22"/>
        </w:rPr>
        <w:t xml:space="preserve"> di archiviazione di tali procedim</w:t>
      </w:r>
      <w:r w:rsidR="003A73FC" w:rsidRPr="00392409">
        <w:rPr>
          <w:rFonts w:asciiTheme="minorHAnsi" w:hAnsiTheme="minorHAnsi"/>
          <w:sz w:val="22"/>
          <w:szCs w:val="22"/>
        </w:rPr>
        <w:t>enti</w:t>
      </w:r>
      <w:r w:rsidR="00B15061" w:rsidRPr="00392409">
        <w:rPr>
          <w:rFonts w:asciiTheme="minorHAnsi" w:hAnsiTheme="minorHAnsi"/>
          <w:sz w:val="22"/>
          <w:szCs w:val="22"/>
        </w:rPr>
        <w:t xml:space="preserve"> con le relative motivazioni;</w:t>
      </w:r>
    </w:p>
    <w:p w14:paraId="682BFEDD" w14:textId="77777777" w:rsidR="00B15061" w:rsidRPr="00392409" w:rsidRDefault="00B15061" w:rsidP="007D04AC">
      <w:pPr>
        <w:pStyle w:val="Corpotesto"/>
        <w:numPr>
          <w:ilvl w:val="0"/>
          <w:numId w:val="2"/>
        </w:numPr>
        <w:suppressAutoHyphens/>
        <w:spacing w:before="60" w:after="60" w:line="276" w:lineRule="auto"/>
        <w:rPr>
          <w:rFonts w:asciiTheme="minorHAnsi" w:hAnsiTheme="minorHAnsi"/>
          <w:sz w:val="22"/>
          <w:szCs w:val="22"/>
        </w:rPr>
      </w:pPr>
      <w:r w:rsidRPr="00392409">
        <w:rPr>
          <w:rFonts w:asciiTheme="minorHAnsi" w:hAnsiTheme="minorHAnsi"/>
          <w:b/>
          <w:sz w:val="22"/>
          <w:szCs w:val="22"/>
        </w:rPr>
        <w:t>i provvedim</w:t>
      </w:r>
      <w:r w:rsidR="003A73FC" w:rsidRPr="00392409">
        <w:rPr>
          <w:rFonts w:asciiTheme="minorHAnsi" w:hAnsiTheme="minorHAnsi"/>
          <w:b/>
          <w:sz w:val="22"/>
          <w:szCs w:val="22"/>
        </w:rPr>
        <w:t>enti</w:t>
      </w:r>
      <w:r w:rsidRPr="00392409">
        <w:rPr>
          <w:rFonts w:asciiTheme="minorHAnsi" w:hAnsiTheme="minorHAnsi"/>
          <w:b/>
          <w:sz w:val="22"/>
          <w:szCs w:val="22"/>
        </w:rPr>
        <w:t xml:space="preserve"> giudiziari riguardanti</w:t>
      </w:r>
      <w:r w:rsidRPr="00392409">
        <w:rPr>
          <w:rFonts w:asciiTheme="minorHAnsi" w:hAnsiTheme="minorHAnsi"/>
          <w:sz w:val="22"/>
          <w:szCs w:val="22"/>
        </w:rPr>
        <w:t xml:space="preserve"> i membri dell’</w:t>
      </w:r>
      <w:r w:rsidR="00B917CC" w:rsidRPr="00392409">
        <w:rPr>
          <w:rFonts w:asciiTheme="minorHAnsi" w:hAnsiTheme="minorHAnsi"/>
          <w:sz w:val="22"/>
          <w:szCs w:val="22"/>
        </w:rPr>
        <w:t>Organismo di Vigilanza</w:t>
      </w:r>
      <w:r w:rsidRPr="00392409">
        <w:rPr>
          <w:rFonts w:asciiTheme="minorHAnsi" w:hAnsiTheme="minorHAnsi"/>
          <w:sz w:val="22"/>
          <w:szCs w:val="22"/>
        </w:rPr>
        <w:t>.</w:t>
      </w:r>
    </w:p>
    <w:p w14:paraId="682BFEDE" w14:textId="77777777" w:rsidR="004A6FEE" w:rsidRPr="00392409" w:rsidRDefault="004A6FEE" w:rsidP="007D04AC">
      <w:pPr>
        <w:pStyle w:val="Corpotesto"/>
        <w:spacing w:before="60" w:after="60" w:line="276" w:lineRule="auto"/>
        <w:rPr>
          <w:rFonts w:asciiTheme="minorHAnsi" w:hAnsiTheme="minorHAnsi"/>
          <w:b/>
          <w:sz w:val="22"/>
          <w:szCs w:val="22"/>
        </w:rPr>
      </w:pPr>
    </w:p>
    <w:p w14:paraId="682BFEDF" w14:textId="77777777" w:rsidR="00E24EED" w:rsidRPr="00392409" w:rsidRDefault="00E24EED">
      <w:pPr>
        <w:pStyle w:val="Titolo3"/>
        <w:numPr>
          <w:ilvl w:val="2"/>
          <w:numId w:val="10"/>
        </w:numPr>
        <w:spacing w:before="60" w:after="60"/>
        <w:rPr>
          <w:rFonts w:asciiTheme="minorHAnsi" w:hAnsiTheme="minorHAnsi"/>
          <w:color w:val="auto"/>
        </w:rPr>
      </w:pPr>
      <w:bookmarkStart w:id="72" w:name="_Toc213233292"/>
      <w:r w:rsidRPr="00392409">
        <w:rPr>
          <w:rFonts w:asciiTheme="minorHAnsi" w:hAnsiTheme="minorHAnsi"/>
          <w:color w:val="auto"/>
        </w:rPr>
        <w:t>Verifiche sull’adeguatezza del Modello</w:t>
      </w:r>
      <w:bookmarkEnd w:id="72"/>
    </w:p>
    <w:p w14:paraId="682BFEE0" w14:textId="77777777" w:rsidR="00E24EED" w:rsidRPr="00392409" w:rsidRDefault="00E24EED" w:rsidP="007D04AC">
      <w:pPr>
        <w:pStyle w:val="Corpotesto"/>
        <w:spacing w:before="60" w:after="60" w:line="276" w:lineRule="auto"/>
        <w:rPr>
          <w:rFonts w:asciiTheme="minorHAnsi" w:hAnsiTheme="minorHAnsi"/>
          <w:sz w:val="22"/>
          <w:szCs w:val="22"/>
        </w:rPr>
      </w:pPr>
      <w:r w:rsidRPr="00392409">
        <w:rPr>
          <w:rFonts w:asciiTheme="minorHAnsi" w:hAnsiTheme="minorHAnsi"/>
          <w:sz w:val="22"/>
          <w:szCs w:val="22"/>
        </w:rPr>
        <w:t>L’</w:t>
      </w:r>
      <w:r w:rsidR="00B917CC" w:rsidRPr="00392409">
        <w:rPr>
          <w:rFonts w:asciiTheme="minorHAnsi" w:hAnsiTheme="minorHAnsi"/>
          <w:sz w:val="22"/>
          <w:szCs w:val="22"/>
        </w:rPr>
        <w:t>Organismo di Vigilanza</w:t>
      </w:r>
      <w:r w:rsidRPr="00392409">
        <w:rPr>
          <w:rFonts w:asciiTheme="minorHAnsi" w:hAnsiTheme="minorHAnsi"/>
          <w:sz w:val="22"/>
          <w:szCs w:val="22"/>
        </w:rPr>
        <w:t xml:space="preserve"> svolge un’attività di controllo continuo sull’efficacia del Modello attraverso un monitoraggio specifico e periodico. In caso di necessità l’</w:t>
      </w:r>
      <w:r w:rsidR="00B917CC" w:rsidRPr="00392409">
        <w:rPr>
          <w:rFonts w:asciiTheme="minorHAnsi" w:hAnsiTheme="minorHAnsi"/>
          <w:sz w:val="22"/>
          <w:szCs w:val="22"/>
        </w:rPr>
        <w:t>Organismo di Vigilanza</w:t>
      </w:r>
      <w:r w:rsidRPr="00392409">
        <w:rPr>
          <w:rFonts w:asciiTheme="minorHAnsi" w:hAnsiTheme="minorHAnsi"/>
          <w:sz w:val="22"/>
          <w:szCs w:val="22"/>
        </w:rPr>
        <w:t xml:space="preserve"> può autonomam</w:t>
      </w:r>
      <w:r w:rsidR="00A1792B" w:rsidRPr="00392409">
        <w:rPr>
          <w:rFonts w:asciiTheme="minorHAnsi" w:hAnsiTheme="minorHAnsi"/>
          <w:sz w:val="22"/>
          <w:szCs w:val="22"/>
        </w:rPr>
        <w:t>ente</w:t>
      </w:r>
      <w:r w:rsidRPr="00392409">
        <w:rPr>
          <w:rFonts w:asciiTheme="minorHAnsi" w:hAnsiTheme="minorHAnsi"/>
          <w:sz w:val="22"/>
          <w:szCs w:val="22"/>
        </w:rPr>
        <w:t xml:space="preserve"> richiedere l’intervento di professionisti esterni con adeguate capacità e competenze. </w:t>
      </w:r>
    </w:p>
    <w:p w14:paraId="682BFEE1" w14:textId="77777777" w:rsidR="00E24EED" w:rsidRPr="00392409" w:rsidRDefault="00E24EED" w:rsidP="007D04AC">
      <w:pPr>
        <w:pStyle w:val="Corpotesto"/>
        <w:spacing w:before="60" w:after="60" w:line="276" w:lineRule="auto"/>
        <w:rPr>
          <w:rFonts w:asciiTheme="minorHAnsi" w:hAnsiTheme="minorHAnsi"/>
          <w:sz w:val="22"/>
          <w:szCs w:val="22"/>
        </w:rPr>
      </w:pPr>
      <w:r w:rsidRPr="00392409">
        <w:rPr>
          <w:rFonts w:asciiTheme="minorHAnsi" w:hAnsiTheme="minorHAnsi"/>
          <w:sz w:val="22"/>
          <w:szCs w:val="22"/>
        </w:rPr>
        <w:t>Le verifiche sul Modello riguardano sostanzialm</w:t>
      </w:r>
      <w:r w:rsidR="00A1792B" w:rsidRPr="00392409">
        <w:rPr>
          <w:rFonts w:asciiTheme="minorHAnsi" w:hAnsiTheme="minorHAnsi"/>
          <w:sz w:val="22"/>
          <w:szCs w:val="22"/>
        </w:rPr>
        <w:t>ente</w:t>
      </w:r>
      <w:r w:rsidRPr="00392409">
        <w:rPr>
          <w:rFonts w:asciiTheme="minorHAnsi" w:hAnsiTheme="minorHAnsi"/>
          <w:sz w:val="22"/>
          <w:szCs w:val="22"/>
        </w:rPr>
        <w:t>:</w:t>
      </w:r>
    </w:p>
    <w:p w14:paraId="682BFEE2" w14:textId="77777777" w:rsidR="00E24EED" w:rsidRPr="00392409" w:rsidRDefault="00E24EED" w:rsidP="007D04AC">
      <w:pPr>
        <w:pStyle w:val="Corpotesto"/>
        <w:numPr>
          <w:ilvl w:val="0"/>
          <w:numId w:val="3"/>
        </w:numPr>
        <w:spacing w:before="60" w:after="60" w:line="276" w:lineRule="auto"/>
        <w:rPr>
          <w:rFonts w:asciiTheme="minorHAnsi" w:hAnsiTheme="minorHAnsi"/>
          <w:sz w:val="22"/>
          <w:szCs w:val="22"/>
        </w:rPr>
      </w:pPr>
      <w:r w:rsidRPr="00392409">
        <w:rPr>
          <w:rFonts w:asciiTheme="minorHAnsi" w:hAnsiTheme="minorHAnsi"/>
          <w:i/>
          <w:sz w:val="22"/>
          <w:szCs w:val="22"/>
        </w:rPr>
        <w:t>verifiche sugli atti</w:t>
      </w:r>
      <w:r w:rsidRPr="00392409">
        <w:rPr>
          <w:rFonts w:asciiTheme="minorHAnsi" w:hAnsiTheme="minorHAnsi"/>
          <w:sz w:val="22"/>
          <w:szCs w:val="22"/>
        </w:rPr>
        <w:t>: annualm</w:t>
      </w:r>
      <w:r w:rsidR="00A1792B" w:rsidRPr="00392409">
        <w:rPr>
          <w:rFonts w:asciiTheme="minorHAnsi" w:hAnsiTheme="minorHAnsi"/>
          <w:sz w:val="22"/>
          <w:szCs w:val="22"/>
        </w:rPr>
        <w:t>ente</w:t>
      </w:r>
      <w:r w:rsidRPr="00392409">
        <w:rPr>
          <w:rFonts w:asciiTheme="minorHAnsi" w:hAnsiTheme="minorHAnsi"/>
          <w:sz w:val="22"/>
          <w:szCs w:val="22"/>
        </w:rPr>
        <w:t xml:space="preserve"> si procederà a una verifica dei principali atti societari e dei contratti di maggiore rilevanza conclusi dall’</w:t>
      </w:r>
      <w:r w:rsidR="00A1792B" w:rsidRPr="00392409">
        <w:rPr>
          <w:rFonts w:asciiTheme="minorHAnsi" w:hAnsiTheme="minorHAnsi"/>
          <w:sz w:val="22"/>
          <w:szCs w:val="22"/>
        </w:rPr>
        <w:t>ente</w:t>
      </w:r>
      <w:r w:rsidRPr="00392409">
        <w:rPr>
          <w:rFonts w:asciiTheme="minorHAnsi" w:hAnsiTheme="minorHAnsi"/>
          <w:sz w:val="22"/>
          <w:szCs w:val="22"/>
        </w:rPr>
        <w:t xml:space="preserve"> nelle aree di attività di rischio;</w:t>
      </w:r>
    </w:p>
    <w:p w14:paraId="682BFEE3" w14:textId="77777777" w:rsidR="00E24EED" w:rsidRPr="00392409" w:rsidRDefault="00E24EED" w:rsidP="007D04AC">
      <w:pPr>
        <w:pStyle w:val="Corpotesto"/>
        <w:numPr>
          <w:ilvl w:val="0"/>
          <w:numId w:val="3"/>
        </w:numPr>
        <w:spacing w:before="60" w:after="60" w:line="276" w:lineRule="auto"/>
        <w:rPr>
          <w:rFonts w:asciiTheme="minorHAnsi" w:hAnsiTheme="minorHAnsi"/>
          <w:sz w:val="22"/>
          <w:szCs w:val="22"/>
        </w:rPr>
      </w:pPr>
      <w:r w:rsidRPr="00392409">
        <w:rPr>
          <w:rFonts w:asciiTheme="minorHAnsi" w:hAnsiTheme="minorHAnsi"/>
          <w:i/>
          <w:sz w:val="22"/>
          <w:szCs w:val="22"/>
        </w:rPr>
        <w:lastRenderedPageBreak/>
        <w:t xml:space="preserve">verifiche sulle segnalazioni </w:t>
      </w:r>
      <w:r w:rsidRPr="00392409">
        <w:rPr>
          <w:rFonts w:asciiTheme="minorHAnsi" w:hAnsiTheme="minorHAnsi"/>
          <w:sz w:val="22"/>
          <w:szCs w:val="22"/>
        </w:rPr>
        <w:t>ricevute nel corso dell’anno e delle consegu</w:t>
      </w:r>
      <w:r w:rsidR="003A73FC" w:rsidRPr="00392409">
        <w:rPr>
          <w:rFonts w:asciiTheme="minorHAnsi" w:hAnsiTheme="minorHAnsi"/>
          <w:sz w:val="22"/>
          <w:szCs w:val="22"/>
        </w:rPr>
        <w:t>enti</w:t>
      </w:r>
      <w:r w:rsidRPr="00392409">
        <w:rPr>
          <w:rFonts w:asciiTheme="minorHAnsi" w:hAnsiTheme="minorHAnsi"/>
          <w:sz w:val="22"/>
          <w:szCs w:val="22"/>
        </w:rPr>
        <w:t xml:space="preserve"> azioni intraprese;</w:t>
      </w:r>
    </w:p>
    <w:p w14:paraId="682BFEE4" w14:textId="77777777" w:rsidR="00E24EED" w:rsidRPr="00392409" w:rsidRDefault="00E24EED" w:rsidP="007D04AC">
      <w:pPr>
        <w:pStyle w:val="Corpotesto"/>
        <w:numPr>
          <w:ilvl w:val="0"/>
          <w:numId w:val="3"/>
        </w:numPr>
        <w:spacing w:before="60" w:after="60" w:line="276" w:lineRule="auto"/>
        <w:rPr>
          <w:rFonts w:asciiTheme="minorHAnsi" w:hAnsiTheme="minorHAnsi"/>
          <w:sz w:val="22"/>
          <w:szCs w:val="22"/>
        </w:rPr>
      </w:pPr>
      <w:r w:rsidRPr="00392409">
        <w:rPr>
          <w:rFonts w:asciiTheme="minorHAnsi" w:hAnsiTheme="minorHAnsi"/>
          <w:i/>
          <w:sz w:val="22"/>
          <w:szCs w:val="22"/>
        </w:rPr>
        <w:t>verifiche sulle procedure</w:t>
      </w:r>
      <w:r w:rsidRPr="00392409">
        <w:rPr>
          <w:rFonts w:asciiTheme="minorHAnsi" w:hAnsiTheme="minorHAnsi"/>
          <w:sz w:val="22"/>
          <w:szCs w:val="22"/>
        </w:rPr>
        <w:t>: periodicam</w:t>
      </w:r>
      <w:r w:rsidR="00A1792B" w:rsidRPr="00392409">
        <w:rPr>
          <w:rFonts w:asciiTheme="minorHAnsi" w:hAnsiTheme="minorHAnsi"/>
          <w:sz w:val="22"/>
          <w:szCs w:val="22"/>
        </w:rPr>
        <w:t>ente</w:t>
      </w:r>
      <w:r w:rsidRPr="00392409">
        <w:rPr>
          <w:rFonts w:asciiTheme="minorHAnsi" w:hAnsiTheme="minorHAnsi"/>
          <w:sz w:val="22"/>
          <w:szCs w:val="22"/>
        </w:rPr>
        <w:t xml:space="preserve"> l’</w:t>
      </w:r>
      <w:r w:rsidR="00B917CC" w:rsidRPr="00392409">
        <w:rPr>
          <w:rFonts w:asciiTheme="minorHAnsi" w:hAnsiTheme="minorHAnsi"/>
          <w:sz w:val="22"/>
          <w:szCs w:val="22"/>
        </w:rPr>
        <w:t>Organismo di Vigilanza</w:t>
      </w:r>
      <w:r w:rsidRPr="00392409">
        <w:rPr>
          <w:rFonts w:asciiTheme="minorHAnsi" w:hAnsiTheme="minorHAnsi"/>
          <w:sz w:val="22"/>
          <w:szCs w:val="22"/>
        </w:rPr>
        <w:t xml:space="preserve"> controllerà l’effettivo funzionamento del Modello e in caso di inadeguatezza provvederà a quanto di competenza.</w:t>
      </w:r>
    </w:p>
    <w:p w14:paraId="682BFEE5" w14:textId="26E0DF6A" w:rsidR="00E24EED" w:rsidRPr="00392409" w:rsidRDefault="00E24EED" w:rsidP="007D04AC">
      <w:pPr>
        <w:pStyle w:val="Corpotesto"/>
        <w:spacing w:before="60" w:after="60" w:line="276" w:lineRule="auto"/>
        <w:rPr>
          <w:rFonts w:asciiTheme="minorHAnsi" w:hAnsiTheme="minorHAnsi"/>
          <w:b/>
          <w:sz w:val="22"/>
          <w:szCs w:val="22"/>
        </w:rPr>
      </w:pPr>
      <w:r w:rsidRPr="00392409">
        <w:rPr>
          <w:rFonts w:asciiTheme="minorHAnsi" w:hAnsiTheme="minorHAnsi"/>
          <w:sz w:val="22"/>
          <w:szCs w:val="22"/>
        </w:rPr>
        <w:t>L’</w:t>
      </w:r>
      <w:r w:rsidR="00B917CC" w:rsidRPr="00392409">
        <w:rPr>
          <w:rFonts w:asciiTheme="minorHAnsi" w:hAnsiTheme="minorHAnsi"/>
          <w:sz w:val="22"/>
          <w:szCs w:val="22"/>
        </w:rPr>
        <w:t>Organismo di Vigilanza</w:t>
      </w:r>
      <w:r w:rsidRPr="00392409">
        <w:rPr>
          <w:rFonts w:asciiTheme="minorHAnsi" w:hAnsiTheme="minorHAnsi"/>
          <w:sz w:val="22"/>
          <w:szCs w:val="22"/>
        </w:rPr>
        <w:t xml:space="preserve"> ha il compito di effettuare verifiche periodiche il cui esito sarà riportato in un report che sarà condiviso con il </w:t>
      </w:r>
      <w:r w:rsidR="003B243A" w:rsidRPr="00392409">
        <w:rPr>
          <w:rFonts w:asciiTheme="minorHAnsi" w:hAnsiTheme="minorHAnsi"/>
          <w:sz w:val="22"/>
          <w:szCs w:val="22"/>
        </w:rPr>
        <w:t>Consiglio di Amministrazione</w:t>
      </w:r>
      <w:r w:rsidR="003C597C" w:rsidRPr="00392409">
        <w:rPr>
          <w:rFonts w:asciiTheme="minorHAnsi" w:hAnsiTheme="minorHAnsi"/>
          <w:sz w:val="22"/>
          <w:szCs w:val="22"/>
        </w:rPr>
        <w:t xml:space="preserve"> </w:t>
      </w:r>
      <w:r w:rsidRPr="00392409">
        <w:rPr>
          <w:rFonts w:asciiTheme="minorHAnsi" w:hAnsiTheme="minorHAnsi"/>
          <w:sz w:val="22"/>
          <w:szCs w:val="22"/>
        </w:rPr>
        <w:t xml:space="preserve">e </w:t>
      </w:r>
      <w:r w:rsidR="00B609DF" w:rsidRPr="00392409">
        <w:rPr>
          <w:rFonts w:asciiTheme="minorHAnsi" w:hAnsiTheme="minorHAnsi"/>
          <w:sz w:val="22"/>
          <w:szCs w:val="22"/>
        </w:rPr>
        <w:t xml:space="preserve">i </w:t>
      </w:r>
      <w:r w:rsidR="00451A69" w:rsidRPr="00392409">
        <w:rPr>
          <w:rFonts w:asciiTheme="minorHAnsi" w:hAnsiTheme="minorHAnsi"/>
          <w:sz w:val="22"/>
          <w:szCs w:val="22"/>
        </w:rPr>
        <w:t>Revisori</w:t>
      </w:r>
      <w:r w:rsidRPr="00392409">
        <w:rPr>
          <w:rFonts w:asciiTheme="minorHAnsi" w:hAnsiTheme="minorHAnsi"/>
        </w:rPr>
        <w:t>.</w:t>
      </w:r>
    </w:p>
    <w:p w14:paraId="682BFEE6" w14:textId="77777777" w:rsidR="00E24EED" w:rsidRPr="00392409" w:rsidRDefault="00E24EED" w:rsidP="007D04AC">
      <w:pPr>
        <w:pStyle w:val="Corpotesto"/>
        <w:spacing w:before="60" w:after="60" w:line="276" w:lineRule="auto"/>
        <w:rPr>
          <w:rFonts w:asciiTheme="minorHAnsi" w:hAnsiTheme="minorHAnsi"/>
          <w:b/>
          <w:sz w:val="22"/>
          <w:szCs w:val="22"/>
        </w:rPr>
      </w:pPr>
    </w:p>
    <w:p w14:paraId="682BFEE7" w14:textId="77777777" w:rsidR="00E24EED" w:rsidRPr="00392409" w:rsidRDefault="00E24EED" w:rsidP="007D04AC">
      <w:pPr>
        <w:pStyle w:val="Corpotesto"/>
        <w:spacing w:before="60" w:after="60" w:line="276" w:lineRule="auto"/>
        <w:rPr>
          <w:rFonts w:asciiTheme="minorHAnsi" w:hAnsiTheme="minorHAnsi"/>
          <w:b/>
          <w:sz w:val="22"/>
          <w:szCs w:val="22"/>
        </w:rPr>
      </w:pPr>
    </w:p>
    <w:p w14:paraId="682BFEE8" w14:textId="77777777" w:rsidR="00E24EED" w:rsidRPr="00392409" w:rsidRDefault="00E24EED" w:rsidP="007D04AC">
      <w:pPr>
        <w:spacing w:before="60" w:after="60"/>
        <w:rPr>
          <w:rFonts w:asciiTheme="minorHAnsi" w:eastAsia="Times New Roman" w:hAnsiTheme="minorHAnsi"/>
          <w:b/>
          <w:bCs/>
          <w:sz w:val="28"/>
          <w:szCs w:val="28"/>
        </w:rPr>
      </w:pPr>
      <w:bookmarkStart w:id="73" w:name="_Toc221698556"/>
      <w:bookmarkStart w:id="74" w:name="_Toc221698959"/>
      <w:bookmarkStart w:id="75" w:name="_Toc221760261"/>
      <w:bookmarkStart w:id="76" w:name="_Toc225835061"/>
      <w:r w:rsidRPr="00392409">
        <w:rPr>
          <w:rFonts w:asciiTheme="minorHAnsi" w:hAnsiTheme="minorHAnsi"/>
        </w:rPr>
        <w:br w:type="page"/>
      </w:r>
    </w:p>
    <w:p w14:paraId="682BFEE9" w14:textId="77777777" w:rsidR="004A6FEE" w:rsidRPr="00392409" w:rsidRDefault="004A6FEE">
      <w:pPr>
        <w:pStyle w:val="Titolo1"/>
        <w:numPr>
          <w:ilvl w:val="0"/>
          <w:numId w:val="10"/>
        </w:numPr>
        <w:spacing w:before="60" w:after="60"/>
        <w:rPr>
          <w:rFonts w:asciiTheme="minorHAnsi" w:hAnsiTheme="minorHAnsi"/>
          <w:color w:val="auto"/>
        </w:rPr>
      </w:pPr>
      <w:bookmarkStart w:id="77" w:name="_Toc213233293"/>
      <w:r w:rsidRPr="00392409">
        <w:rPr>
          <w:rFonts w:asciiTheme="minorHAnsi" w:hAnsiTheme="minorHAnsi"/>
          <w:color w:val="auto"/>
        </w:rPr>
        <w:lastRenderedPageBreak/>
        <w:t>FORMAZIONE E DIFFUSIONE DEL MODELLO</w:t>
      </w:r>
      <w:bookmarkEnd w:id="73"/>
      <w:bookmarkEnd w:id="74"/>
      <w:bookmarkEnd w:id="75"/>
      <w:bookmarkEnd w:id="76"/>
      <w:bookmarkEnd w:id="77"/>
    </w:p>
    <w:p w14:paraId="682BFEEA" w14:textId="77777777" w:rsidR="004A6FEE" w:rsidRPr="00392409" w:rsidRDefault="004A6FEE" w:rsidP="007D04AC">
      <w:pPr>
        <w:spacing w:before="60" w:after="60"/>
        <w:rPr>
          <w:rFonts w:asciiTheme="minorHAnsi" w:hAnsiTheme="minorHAnsi"/>
        </w:rPr>
      </w:pPr>
    </w:p>
    <w:p w14:paraId="682BFEEB" w14:textId="77777777" w:rsidR="005025A3" w:rsidRPr="00392409" w:rsidRDefault="005025A3">
      <w:pPr>
        <w:pStyle w:val="Titolo2"/>
        <w:numPr>
          <w:ilvl w:val="1"/>
          <w:numId w:val="10"/>
        </w:numPr>
        <w:spacing w:before="60" w:after="60"/>
        <w:rPr>
          <w:rFonts w:asciiTheme="minorHAnsi" w:hAnsiTheme="minorHAnsi"/>
          <w:color w:val="auto"/>
        </w:rPr>
      </w:pPr>
      <w:bookmarkStart w:id="78" w:name="_Toc213233294"/>
      <w:bookmarkStart w:id="79" w:name="_Toc221698557"/>
      <w:bookmarkStart w:id="80" w:name="_Toc221698960"/>
      <w:bookmarkStart w:id="81" w:name="_Toc221760262"/>
      <w:bookmarkStart w:id="82" w:name="_Toc225835062"/>
      <w:r w:rsidRPr="00392409">
        <w:rPr>
          <w:rFonts w:asciiTheme="minorHAnsi" w:hAnsiTheme="minorHAnsi"/>
          <w:color w:val="auto"/>
        </w:rPr>
        <w:t>Premessa</w:t>
      </w:r>
      <w:bookmarkEnd w:id="78"/>
    </w:p>
    <w:p w14:paraId="682BFEEC" w14:textId="0FCEDA9A" w:rsidR="005025A3" w:rsidRPr="00392409" w:rsidRDefault="006A2F98" w:rsidP="007D04AC">
      <w:pPr>
        <w:spacing w:before="60" w:after="60"/>
        <w:jc w:val="both"/>
        <w:rPr>
          <w:rFonts w:asciiTheme="minorHAnsi" w:hAnsiTheme="minorHAnsi"/>
        </w:rPr>
      </w:pPr>
      <w:r w:rsidRPr="00392409">
        <w:rPr>
          <w:rFonts w:asciiTheme="minorHAnsi" w:hAnsiTheme="minorHAnsi"/>
        </w:rPr>
        <w:t xml:space="preserve">La </w:t>
      </w:r>
      <w:r w:rsidR="00550F83" w:rsidRPr="00392409">
        <w:rPr>
          <w:rFonts w:asciiTheme="minorHAnsi" w:hAnsiTheme="minorHAnsi"/>
        </w:rPr>
        <w:t xml:space="preserve">Fondazione Casa di Riposo “Città di </w:t>
      </w:r>
      <w:r w:rsidR="008D2340" w:rsidRPr="00392409">
        <w:rPr>
          <w:rFonts w:asciiTheme="minorHAnsi" w:hAnsiTheme="minorHAnsi"/>
        </w:rPr>
        <w:t>Abbiategrasso” - onlus</w:t>
      </w:r>
      <w:r w:rsidR="005025A3" w:rsidRPr="00392409">
        <w:rPr>
          <w:rFonts w:asciiTheme="minorHAnsi" w:hAnsiTheme="minorHAnsi"/>
        </w:rPr>
        <w:t>, al fine di dare efficace attuazione al Modello, intende assicurare una corretta divulgazione dei contenuti e dei principi dello stesso all’interno e all’esterno della propria organizzazione.</w:t>
      </w:r>
    </w:p>
    <w:p w14:paraId="682BFEED" w14:textId="4A1AACF5" w:rsidR="005025A3" w:rsidRPr="00392409" w:rsidRDefault="005025A3" w:rsidP="007D04AC">
      <w:pPr>
        <w:spacing w:before="60" w:after="60"/>
        <w:jc w:val="both"/>
        <w:rPr>
          <w:rFonts w:asciiTheme="minorHAnsi" w:hAnsiTheme="minorHAnsi"/>
        </w:rPr>
      </w:pPr>
      <w:r w:rsidRPr="00392409">
        <w:rPr>
          <w:rFonts w:asciiTheme="minorHAnsi" w:hAnsiTheme="minorHAnsi"/>
        </w:rPr>
        <w:t xml:space="preserve">In particolare, obiettivo della </w:t>
      </w:r>
      <w:r w:rsidR="00550F83" w:rsidRPr="00392409">
        <w:rPr>
          <w:rFonts w:asciiTheme="minorHAnsi" w:hAnsiTheme="minorHAnsi"/>
        </w:rPr>
        <w:t xml:space="preserve">Fondazione Casa di Riposo “Città di </w:t>
      </w:r>
      <w:r w:rsidR="008D2340" w:rsidRPr="00392409">
        <w:rPr>
          <w:rFonts w:asciiTheme="minorHAnsi" w:hAnsiTheme="minorHAnsi"/>
        </w:rPr>
        <w:t xml:space="preserve">Abbiategrasso” - onlus </w:t>
      </w:r>
      <w:r w:rsidRPr="00392409">
        <w:rPr>
          <w:rFonts w:asciiTheme="minorHAnsi" w:hAnsiTheme="minorHAnsi"/>
        </w:rPr>
        <w:t>è di estendere la comunicazione dei contenuti e dei principi del Modello non solo ai propri dipend</w:t>
      </w:r>
      <w:r w:rsidR="003A73FC" w:rsidRPr="00392409">
        <w:rPr>
          <w:rFonts w:asciiTheme="minorHAnsi" w:hAnsiTheme="minorHAnsi"/>
        </w:rPr>
        <w:t>enti</w:t>
      </w:r>
      <w:r w:rsidRPr="00392409">
        <w:rPr>
          <w:rFonts w:asciiTheme="minorHAnsi" w:hAnsiTheme="minorHAnsi"/>
        </w:rPr>
        <w:t xml:space="preserve"> ma anche ai soggetti che, pur non rivestendo la qualifica formale di dipend</w:t>
      </w:r>
      <w:r w:rsidR="00A1792B" w:rsidRPr="00392409">
        <w:rPr>
          <w:rFonts w:asciiTheme="minorHAnsi" w:hAnsiTheme="minorHAnsi"/>
        </w:rPr>
        <w:t>ente</w:t>
      </w:r>
      <w:r w:rsidRPr="00392409">
        <w:rPr>
          <w:rFonts w:asciiTheme="minorHAnsi" w:hAnsiTheme="minorHAnsi"/>
        </w:rPr>
        <w:t>, operano, anche occasionalm</w:t>
      </w:r>
      <w:r w:rsidR="00A1792B" w:rsidRPr="00392409">
        <w:rPr>
          <w:rFonts w:asciiTheme="minorHAnsi" w:hAnsiTheme="minorHAnsi"/>
        </w:rPr>
        <w:t>ente</w:t>
      </w:r>
      <w:r w:rsidRPr="00392409">
        <w:rPr>
          <w:rFonts w:asciiTheme="minorHAnsi" w:hAnsiTheme="minorHAnsi"/>
        </w:rPr>
        <w:t xml:space="preserve">, per il conseguimento degli obiettivi della </w:t>
      </w:r>
      <w:r w:rsidR="00550F83" w:rsidRPr="00392409">
        <w:rPr>
          <w:rFonts w:asciiTheme="minorHAnsi" w:hAnsiTheme="minorHAnsi"/>
        </w:rPr>
        <w:t xml:space="preserve">Fondazione Casa di Riposo “Città di </w:t>
      </w:r>
      <w:r w:rsidR="008D2340" w:rsidRPr="00392409">
        <w:rPr>
          <w:rFonts w:asciiTheme="minorHAnsi" w:hAnsiTheme="minorHAnsi"/>
        </w:rPr>
        <w:t xml:space="preserve">Abbiategrasso” - onlus </w:t>
      </w:r>
      <w:r w:rsidRPr="00392409">
        <w:rPr>
          <w:rFonts w:asciiTheme="minorHAnsi" w:hAnsiTheme="minorHAnsi"/>
        </w:rPr>
        <w:t>in forza di rapporti contrattuali.</w:t>
      </w:r>
    </w:p>
    <w:p w14:paraId="682BFEEE" w14:textId="77777777" w:rsidR="005025A3" w:rsidRPr="00392409" w:rsidRDefault="005025A3" w:rsidP="007D04AC">
      <w:pPr>
        <w:spacing w:before="60" w:after="60"/>
        <w:jc w:val="both"/>
        <w:rPr>
          <w:rFonts w:asciiTheme="minorHAnsi" w:hAnsiTheme="minorHAnsi"/>
        </w:rPr>
      </w:pPr>
      <w:r w:rsidRPr="00392409">
        <w:rPr>
          <w:rFonts w:asciiTheme="minorHAnsi" w:hAnsiTheme="minorHAnsi"/>
        </w:rPr>
        <w:t>L’attività di comunicazione e formazione sarà diversificata a seconda dei destinatari cui essa si rivolge, ma dovrà essere, in ogni caso, improntata ai principi di completezza, chiarezza, accessibilità e continuità al fine di cons</w:t>
      </w:r>
      <w:r w:rsidR="003A73FC" w:rsidRPr="00392409">
        <w:rPr>
          <w:rFonts w:asciiTheme="minorHAnsi" w:hAnsiTheme="minorHAnsi"/>
        </w:rPr>
        <w:t>enti</w:t>
      </w:r>
      <w:r w:rsidRPr="00392409">
        <w:rPr>
          <w:rFonts w:asciiTheme="minorHAnsi" w:hAnsiTheme="minorHAnsi"/>
        </w:rPr>
        <w:t xml:space="preserve">re ai diversi destinatari la piena consapevolezza </w:t>
      </w:r>
      <w:r w:rsidR="000E0000" w:rsidRPr="00392409">
        <w:rPr>
          <w:rFonts w:asciiTheme="minorHAnsi" w:hAnsiTheme="minorHAnsi"/>
        </w:rPr>
        <w:t>di quelle disposizioni interne che sono tenuti a rispettare e delle norme etiche che devono ispirare i loro comportam</w:t>
      </w:r>
      <w:r w:rsidR="003A73FC" w:rsidRPr="00392409">
        <w:rPr>
          <w:rFonts w:asciiTheme="minorHAnsi" w:hAnsiTheme="minorHAnsi"/>
        </w:rPr>
        <w:t>enti</w:t>
      </w:r>
      <w:r w:rsidR="000E0000" w:rsidRPr="00392409">
        <w:rPr>
          <w:rFonts w:asciiTheme="minorHAnsi" w:hAnsiTheme="minorHAnsi"/>
        </w:rPr>
        <w:t>.</w:t>
      </w:r>
    </w:p>
    <w:p w14:paraId="682BFEEF" w14:textId="26049146" w:rsidR="000E0000" w:rsidRPr="00392409" w:rsidRDefault="000E0000" w:rsidP="007D04AC">
      <w:pPr>
        <w:spacing w:before="60" w:after="60"/>
        <w:jc w:val="both"/>
        <w:rPr>
          <w:rFonts w:asciiTheme="minorHAnsi" w:hAnsiTheme="minorHAnsi"/>
        </w:rPr>
      </w:pPr>
      <w:r w:rsidRPr="00392409">
        <w:rPr>
          <w:rFonts w:asciiTheme="minorHAnsi" w:hAnsiTheme="minorHAnsi"/>
        </w:rPr>
        <w:t>La comunicazione e la formazion</w:t>
      </w:r>
      <w:r w:rsidR="00E77D64" w:rsidRPr="00392409">
        <w:rPr>
          <w:rFonts w:asciiTheme="minorHAnsi" w:hAnsiTheme="minorHAnsi"/>
        </w:rPr>
        <w:t>e</w:t>
      </w:r>
      <w:r w:rsidRPr="00392409">
        <w:rPr>
          <w:rFonts w:asciiTheme="minorHAnsi" w:hAnsiTheme="minorHAnsi"/>
        </w:rPr>
        <w:t xml:space="preserve"> sui principi e contenuti del Modello sono garantite dai responsabili delle singole unità e funzioni che, secondo quanto indicato e pianificato dall’</w:t>
      </w:r>
      <w:r w:rsidR="00B917CC" w:rsidRPr="00392409">
        <w:rPr>
          <w:rFonts w:asciiTheme="minorHAnsi" w:hAnsiTheme="minorHAnsi"/>
        </w:rPr>
        <w:t>Organismo di Vigilanza</w:t>
      </w:r>
      <w:r w:rsidRPr="00392409">
        <w:rPr>
          <w:rFonts w:asciiTheme="minorHAnsi" w:hAnsiTheme="minorHAnsi"/>
        </w:rPr>
        <w:t>, id</w:t>
      </w:r>
      <w:r w:rsidR="003A73FC" w:rsidRPr="00392409">
        <w:rPr>
          <w:rFonts w:asciiTheme="minorHAnsi" w:hAnsiTheme="minorHAnsi"/>
        </w:rPr>
        <w:t>enti</w:t>
      </w:r>
      <w:r w:rsidRPr="00392409">
        <w:rPr>
          <w:rFonts w:asciiTheme="minorHAnsi" w:hAnsiTheme="minorHAnsi"/>
        </w:rPr>
        <w:t>ficano la migliore modalità di fruizione di tali servizi.</w:t>
      </w:r>
    </w:p>
    <w:p w14:paraId="682BFEF0" w14:textId="77777777" w:rsidR="000E0000" w:rsidRPr="00392409" w:rsidRDefault="000E0000" w:rsidP="007D04AC">
      <w:pPr>
        <w:spacing w:before="60" w:after="60"/>
        <w:jc w:val="both"/>
        <w:rPr>
          <w:rFonts w:asciiTheme="minorHAnsi" w:hAnsiTheme="minorHAnsi"/>
        </w:rPr>
      </w:pPr>
      <w:r w:rsidRPr="00392409">
        <w:rPr>
          <w:rFonts w:asciiTheme="minorHAnsi" w:hAnsiTheme="minorHAnsi"/>
        </w:rPr>
        <w:t>L’attività di comunicazione e formazione è supervisionata e integrata dall’Organismo di Vigilanza, cui sono assegnati, tra gli altri, i compiti di “promuovere e definire le iniziative per la diffusione della conoscenza e della comprensione del Modello nonché per la formazione del personale e la sensibilizzazione dello stesso all’osservanza dei principi contenuti nel Modello” e di “promuovere ed elaborare interv</w:t>
      </w:r>
      <w:r w:rsidR="003A73FC" w:rsidRPr="00392409">
        <w:rPr>
          <w:rFonts w:asciiTheme="minorHAnsi" w:hAnsiTheme="minorHAnsi"/>
        </w:rPr>
        <w:t>enti</w:t>
      </w:r>
      <w:r w:rsidRPr="00392409">
        <w:rPr>
          <w:rFonts w:asciiTheme="minorHAnsi" w:hAnsiTheme="minorHAnsi"/>
        </w:rPr>
        <w:t xml:space="preserve"> di comunicazione e formazione sui contenuti del </w:t>
      </w:r>
      <w:proofErr w:type="spellStart"/>
      <w:r w:rsidRPr="00392409">
        <w:rPr>
          <w:rFonts w:asciiTheme="minorHAnsi" w:hAnsiTheme="minorHAnsi"/>
        </w:rPr>
        <w:t>D.Lgs.</w:t>
      </w:r>
      <w:proofErr w:type="spellEnd"/>
      <w:r w:rsidRPr="00392409">
        <w:rPr>
          <w:rFonts w:asciiTheme="minorHAnsi" w:hAnsiTheme="minorHAnsi"/>
        </w:rPr>
        <w:t xml:space="preserve"> 231/2001, sugli impatti della normativa sull’attività dell’</w:t>
      </w:r>
      <w:r w:rsidR="007D6539" w:rsidRPr="00392409">
        <w:rPr>
          <w:rFonts w:asciiTheme="minorHAnsi" w:hAnsiTheme="minorHAnsi"/>
        </w:rPr>
        <w:t>ente</w:t>
      </w:r>
      <w:r w:rsidRPr="00392409">
        <w:rPr>
          <w:rFonts w:asciiTheme="minorHAnsi" w:hAnsiTheme="minorHAnsi"/>
        </w:rPr>
        <w:t xml:space="preserve"> e sulle norme </w:t>
      </w:r>
      <w:r w:rsidR="00007B3A" w:rsidRPr="00392409">
        <w:rPr>
          <w:rFonts w:asciiTheme="minorHAnsi" w:hAnsiTheme="minorHAnsi"/>
        </w:rPr>
        <w:t>comportamentali (si veda per questo il capitolo 5)</w:t>
      </w:r>
      <w:r w:rsidR="00D14803" w:rsidRPr="00392409">
        <w:rPr>
          <w:rFonts w:asciiTheme="minorHAnsi" w:hAnsiTheme="minorHAnsi"/>
        </w:rPr>
        <w:t>.</w:t>
      </w:r>
    </w:p>
    <w:p w14:paraId="682BFEF1" w14:textId="77777777" w:rsidR="000E0000" w:rsidRPr="00392409" w:rsidRDefault="000E0000" w:rsidP="007D04AC">
      <w:pPr>
        <w:spacing w:before="60" w:after="60"/>
        <w:jc w:val="both"/>
        <w:rPr>
          <w:rFonts w:asciiTheme="minorHAnsi" w:hAnsiTheme="minorHAnsi"/>
        </w:rPr>
      </w:pPr>
    </w:p>
    <w:p w14:paraId="682BFEF2" w14:textId="77777777" w:rsidR="004A6FEE" w:rsidRPr="00392409" w:rsidRDefault="00D14803">
      <w:pPr>
        <w:pStyle w:val="Titolo2"/>
        <w:numPr>
          <w:ilvl w:val="1"/>
          <w:numId w:val="10"/>
        </w:numPr>
        <w:spacing w:before="60" w:after="60"/>
        <w:rPr>
          <w:rFonts w:asciiTheme="minorHAnsi" w:hAnsiTheme="minorHAnsi"/>
          <w:color w:val="auto"/>
        </w:rPr>
      </w:pPr>
      <w:bookmarkStart w:id="83" w:name="_Toc213233295"/>
      <w:bookmarkEnd w:id="79"/>
      <w:bookmarkEnd w:id="80"/>
      <w:bookmarkEnd w:id="81"/>
      <w:bookmarkEnd w:id="82"/>
      <w:r w:rsidRPr="00392409">
        <w:rPr>
          <w:rFonts w:asciiTheme="minorHAnsi" w:hAnsiTheme="minorHAnsi"/>
          <w:color w:val="auto"/>
        </w:rPr>
        <w:t>Formazione e comunicazione verso i dipend</w:t>
      </w:r>
      <w:r w:rsidR="003A73FC" w:rsidRPr="00392409">
        <w:rPr>
          <w:rFonts w:asciiTheme="minorHAnsi" w:hAnsiTheme="minorHAnsi"/>
          <w:color w:val="auto"/>
        </w:rPr>
        <w:t>enti</w:t>
      </w:r>
      <w:bookmarkEnd w:id="83"/>
    </w:p>
    <w:p w14:paraId="682BFEF3" w14:textId="77777777" w:rsidR="00D14803" w:rsidRPr="00392409" w:rsidRDefault="00D14803" w:rsidP="007D04AC">
      <w:pPr>
        <w:pStyle w:val="Corpotesto"/>
        <w:spacing w:before="60" w:after="60" w:line="276" w:lineRule="auto"/>
        <w:rPr>
          <w:rFonts w:asciiTheme="minorHAnsi" w:hAnsiTheme="minorHAnsi"/>
          <w:sz w:val="22"/>
          <w:szCs w:val="22"/>
        </w:rPr>
      </w:pPr>
      <w:r w:rsidRPr="00392409">
        <w:rPr>
          <w:rFonts w:asciiTheme="minorHAnsi" w:hAnsiTheme="minorHAnsi"/>
          <w:sz w:val="22"/>
          <w:szCs w:val="22"/>
        </w:rPr>
        <w:t>Ogni dipend</w:t>
      </w:r>
      <w:r w:rsidR="00A1792B" w:rsidRPr="00392409">
        <w:rPr>
          <w:rFonts w:asciiTheme="minorHAnsi" w:hAnsiTheme="minorHAnsi"/>
          <w:sz w:val="22"/>
          <w:szCs w:val="22"/>
        </w:rPr>
        <w:t>ente</w:t>
      </w:r>
      <w:r w:rsidRPr="00392409">
        <w:rPr>
          <w:rFonts w:asciiTheme="minorHAnsi" w:hAnsiTheme="minorHAnsi"/>
          <w:sz w:val="22"/>
          <w:szCs w:val="22"/>
        </w:rPr>
        <w:t xml:space="preserve"> è tenuto a:</w:t>
      </w:r>
    </w:p>
    <w:p w14:paraId="682BFEF4" w14:textId="77777777" w:rsidR="007B3753" w:rsidRPr="00392409" w:rsidRDefault="00D14803" w:rsidP="007D04AC">
      <w:pPr>
        <w:pStyle w:val="Corpotesto"/>
        <w:numPr>
          <w:ilvl w:val="0"/>
          <w:numId w:val="2"/>
        </w:numPr>
        <w:suppressAutoHyphens/>
        <w:spacing w:before="60" w:after="60" w:line="276" w:lineRule="auto"/>
        <w:rPr>
          <w:rFonts w:asciiTheme="minorHAnsi" w:hAnsiTheme="minorHAnsi"/>
          <w:sz w:val="22"/>
          <w:szCs w:val="22"/>
        </w:rPr>
      </w:pPr>
      <w:r w:rsidRPr="00392409">
        <w:rPr>
          <w:rFonts w:asciiTheme="minorHAnsi" w:hAnsiTheme="minorHAnsi"/>
          <w:sz w:val="22"/>
          <w:szCs w:val="22"/>
        </w:rPr>
        <w:t>acquisire consapevolezza dei principi e contenuti del Modello;</w:t>
      </w:r>
    </w:p>
    <w:p w14:paraId="682BFEF5" w14:textId="77777777" w:rsidR="00D14803" w:rsidRPr="00392409" w:rsidRDefault="00D14803" w:rsidP="007D04AC">
      <w:pPr>
        <w:pStyle w:val="Corpotesto"/>
        <w:numPr>
          <w:ilvl w:val="0"/>
          <w:numId w:val="2"/>
        </w:numPr>
        <w:suppressAutoHyphens/>
        <w:spacing w:before="60" w:after="60" w:line="276" w:lineRule="auto"/>
        <w:rPr>
          <w:rFonts w:asciiTheme="minorHAnsi" w:hAnsiTheme="minorHAnsi"/>
          <w:sz w:val="22"/>
          <w:szCs w:val="22"/>
        </w:rPr>
      </w:pPr>
      <w:r w:rsidRPr="00392409">
        <w:rPr>
          <w:rFonts w:asciiTheme="minorHAnsi" w:hAnsiTheme="minorHAnsi"/>
          <w:sz w:val="22"/>
          <w:szCs w:val="22"/>
        </w:rPr>
        <w:t>conoscere le modalità operative con le quali deve essere realizzata la propria attività;</w:t>
      </w:r>
    </w:p>
    <w:p w14:paraId="682BFEF6" w14:textId="77777777" w:rsidR="00D14803" w:rsidRPr="00392409" w:rsidRDefault="00D14803" w:rsidP="007D04AC">
      <w:pPr>
        <w:pStyle w:val="Corpotesto"/>
        <w:numPr>
          <w:ilvl w:val="0"/>
          <w:numId w:val="2"/>
        </w:numPr>
        <w:suppressAutoHyphens/>
        <w:spacing w:before="60" w:after="60" w:line="276" w:lineRule="auto"/>
        <w:rPr>
          <w:rFonts w:asciiTheme="minorHAnsi" w:hAnsiTheme="minorHAnsi"/>
          <w:sz w:val="22"/>
          <w:szCs w:val="22"/>
        </w:rPr>
      </w:pPr>
      <w:r w:rsidRPr="00392409">
        <w:rPr>
          <w:rFonts w:asciiTheme="minorHAnsi" w:hAnsiTheme="minorHAnsi"/>
          <w:sz w:val="22"/>
          <w:szCs w:val="22"/>
        </w:rPr>
        <w:t>contribuire attivam</w:t>
      </w:r>
      <w:r w:rsidR="00A1792B" w:rsidRPr="00392409">
        <w:rPr>
          <w:rFonts w:asciiTheme="minorHAnsi" w:hAnsiTheme="minorHAnsi"/>
          <w:sz w:val="22"/>
          <w:szCs w:val="22"/>
        </w:rPr>
        <w:t>ente</w:t>
      </w:r>
      <w:r w:rsidRPr="00392409">
        <w:rPr>
          <w:rFonts w:asciiTheme="minorHAnsi" w:hAnsiTheme="minorHAnsi"/>
          <w:sz w:val="22"/>
          <w:szCs w:val="22"/>
        </w:rPr>
        <w:t>, in relazione al proprio ruolo e alle proprie responsabilità, all’efficace attuazione del Modello, segnalando eventuali carenze riscontrate nello stesso.</w:t>
      </w:r>
    </w:p>
    <w:p w14:paraId="682BFEF7" w14:textId="0D9DB392" w:rsidR="00D14803" w:rsidRPr="00392409" w:rsidRDefault="00D14803" w:rsidP="007D04AC">
      <w:pPr>
        <w:pStyle w:val="Corpotesto"/>
        <w:suppressAutoHyphens/>
        <w:spacing w:before="60" w:after="60" w:line="276" w:lineRule="auto"/>
        <w:rPr>
          <w:rFonts w:asciiTheme="minorHAnsi" w:hAnsiTheme="minorHAnsi"/>
          <w:sz w:val="22"/>
          <w:szCs w:val="22"/>
        </w:rPr>
      </w:pPr>
      <w:r w:rsidRPr="00392409">
        <w:rPr>
          <w:rFonts w:asciiTheme="minorHAnsi" w:hAnsiTheme="minorHAnsi"/>
          <w:sz w:val="22"/>
          <w:szCs w:val="22"/>
        </w:rPr>
        <w:t>Al fine di garantire un’efficace attività di comunicazione, la</w:t>
      </w:r>
      <w:r w:rsidR="00BB6D2E" w:rsidRPr="00392409">
        <w:rPr>
          <w:rFonts w:asciiTheme="minorHAnsi" w:hAnsiTheme="minorHAnsi"/>
          <w:sz w:val="22"/>
          <w:szCs w:val="22"/>
        </w:rPr>
        <w:t xml:space="preserve"> </w:t>
      </w:r>
      <w:r w:rsidR="00550F83" w:rsidRPr="00392409">
        <w:rPr>
          <w:rFonts w:asciiTheme="minorHAnsi" w:hAnsiTheme="minorHAnsi"/>
          <w:sz w:val="22"/>
          <w:szCs w:val="22"/>
        </w:rPr>
        <w:t xml:space="preserve">Fondazione Casa di Riposo “Città di </w:t>
      </w:r>
      <w:r w:rsidR="008D2340" w:rsidRPr="00392409">
        <w:rPr>
          <w:rFonts w:asciiTheme="minorHAnsi" w:hAnsiTheme="minorHAnsi"/>
          <w:sz w:val="22"/>
          <w:szCs w:val="22"/>
        </w:rPr>
        <w:t xml:space="preserve">Abbiategrasso” - onlus </w:t>
      </w:r>
      <w:r w:rsidRPr="00392409">
        <w:rPr>
          <w:rFonts w:asciiTheme="minorHAnsi" w:hAnsiTheme="minorHAnsi"/>
          <w:sz w:val="22"/>
          <w:szCs w:val="22"/>
        </w:rPr>
        <w:t>intende promuovere e agevolare la conoscenza dei contenuti e dei principi del Modello da parte di dipend</w:t>
      </w:r>
      <w:r w:rsidR="003A73FC" w:rsidRPr="00392409">
        <w:rPr>
          <w:rFonts w:asciiTheme="minorHAnsi" w:hAnsiTheme="minorHAnsi"/>
          <w:sz w:val="22"/>
          <w:szCs w:val="22"/>
        </w:rPr>
        <w:t>enti</w:t>
      </w:r>
      <w:r w:rsidRPr="00392409">
        <w:rPr>
          <w:rFonts w:asciiTheme="minorHAnsi" w:hAnsiTheme="minorHAnsi"/>
          <w:sz w:val="22"/>
          <w:szCs w:val="22"/>
        </w:rPr>
        <w:t>, con grado di approfondimento diversificato a seconda della posizione e del ruolo dagli stessi ricoperto.</w:t>
      </w:r>
    </w:p>
    <w:p w14:paraId="682BFEF8" w14:textId="77777777" w:rsidR="00D14803" w:rsidRPr="00392409" w:rsidRDefault="00D14803" w:rsidP="007D04AC">
      <w:pPr>
        <w:pStyle w:val="Corpotesto"/>
        <w:suppressAutoHyphens/>
        <w:spacing w:before="60" w:after="60" w:line="276" w:lineRule="auto"/>
        <w:rPr>
          <w:rFonts w:asciiTheme="minorHAnsi" w:hAnsiTheme="minorHAnsi"/>
          <w:sz w:val="22"/>
          <w:szCs w:val="22"/>
        </w:rPr>
      </w:pPr>
      <w:r w:rsidRPr="00392409">
        <w:rPr>
          <w:rFonts w:asciiTheme="minorHAnsi" w:hAnsiTheme="minorHAnsi"/>
          <w:sz w:val="22"/>
          <w:szCs w:val="22"/>
        </w:rPr>
        <w:t>I nuovi dipend</w:t>
      </w:r>
      <w:r w:rsidR="003A73FC" w:rsidRPr="00392409">
        <w:rPr>
          <w:rFonts w:asciiTheme="minorHAnsi" w:hAnsiTheme="minorHAnsi"/>
          <w:sz w:val="22"/>
          <w:szCs w:val="22"/>
        </w:rPr>
        <w:t>enti</w:t>
      </w:r>
      <w:r w:rsidRPr="00392409">
        <w:rPr>
          <w:rFonts w:asciiTheme="minorHAnsi" w:hAnsiTheme="minorHAnsi"/>
          <w:sz w:val="22"/>
          <w:szCs w:val="22"/>
        </w:rPr>
        <w:t>, all’atto dell’ass</w:t>
      </w:r>
      <w:r w:rsidR="008971DC" w:rsidRPr="00392409">
        <w:rPr>
          <w:rFonts w:asciiTheme="minorHAnsi" w:hAnsiTheme="minorHAnsi"/>
          <w:sz w:val="22"/>
          <w:szCs w:val="22"/>
        </w:rPr>
        <w:t>unzione, saranno opportunam</w:t>
      </w:r>
      <w:r w:rsidR="00A1792B" w:rsidRPr="00392409">
        <w:rPr>
          <w:rFonts w:asciiTheme="minorHAnsi" w:hAnsiTheme="minorHAnsi"/>
          <w:sz w:val="22"/>
          <w:szCs w:val="22"/>
        </w:rPr>
        <w:t>ente</w:t>
      </w:r>
      <w:r w:rsidR="008971DC" w:rsidRPr="00392409">
        <w:rPr>
          <w:rFonts w:asciiTheme="minorHAnsi" w:hAnsiTheme="minorHAnsi"/>
          <w:sz w:val="22"/>
          <w:szCs w:val="22"/>
        </w:rPr>
        <w:t xml:space="preserve"> informati dai principi di riferimento del Modello e del Codice Etico.</w:t>
      </w:r>
    </w:p>
    <w:p w14:paraId="682BFEF9" w14:textId="77777777" w:rsidR="004A6FEE" w:rsidRPr="00392409" w:rsidRDefault="008971DC" w:rsidP="007D04AC">
      <w:pPr>
        <w:pStyle w:val="Corpotesto"/>
        <w:suppressAutoHyphens/>
        <w:spacing w:before="60" w:after="60" w:line="276" w:lineRule="auto"/>
        <w:rPr>
          <w:rFonts w:asciiTheme="minorHAnsi" w:hAnsiTheme="minorHAnsi"/>
          <w:sz w:val="22"/>
          <w:szCs w:val="22"/>
        </w:rPr>
      </w:pPr>
      <w:r w:rsidRPr="00392409">
        <w:rPr>
          <w:rFonts w:asciiTheme="minorHAnsi" w:hAnsiTheme="minorHAnsi"/>
          <w:sz w:val="22"/>
          <w:szCs w:val="22"/>
        </w:rPr>
        <w:lastRenderedPageBreak/>
        <w:t>Idonei strum</w:t>
      </w:r>
      <w:r w:rsidR="003A73FC" w:rsidRPr="00392409">
        <w:rPr>
          <w:rFonts w:asciiTheme="minorHAnsi" w:hAnsiTheme="minorHAnsi"/>
          <w:sz w:val="22"/>
          <w:szCs w:val="22"/>
        </w:rPr>
        <w:t>enti</w:t>
      </w:r>
      <w:r w:rsidRPr="00392409">
        <w:rPr>
          <w:rFonts w:asciiTheme="minorHAnsi" w:hAnsiTheme="minorHAnsi"/>
          <w:sz w:val="22"/>
          <w:szCs w:val="22"/>
        </w:rPr>
        <w:t xml:space="preserve"> di comunicazione saranno adottati per aggiornare i dipend</w:t>
      </w:r>
      <w:r w:rsidR="003A73FC" w:rsidRPr="00392409">
        <w:rPr>
          <w:rFonts w:asciiTheme="minorHAnsi" w:hAnsiTheme="minorHAnsi"/>
          <w:sz w:val="22"/>
          <w:szCs w:val="22"/>
        </w:rPr>
        <w:t>enti</w:t>
      </w:r>
      <w:r w:rsidRPr="00392409">
        <w:rPr>
          <w:rFonts w:asciiTheme="minorHAnsi" w:hAnsiTheme="minorHAnsi"/>
          <w:sz w:val="22"/>
          <w:szCs w:val="22"/>
        </w:rPr>
        <w:t xml:space="preserve"> circa le eventuali significative modifiche apportate al Modello, nonché ogni rilevante cambiamento procedurale, normativo o organizzativo.</w:t>
      </w:r>
    </w:p>
    <w:p w14:paraId="682BFEFA" w14:textId="77777777" w:rsidR="004A6FEE" w:rsidRPr="00392409" w:rsidRDefault="004A6FEE" w:rsidP="007D04AC">
      <w:pPr>
        <w:pStyle w:val="Corpotesto"/>
        <w:spacing w:before="60" w:after="60" w:line="276" w:lineRule="auto"/>
        <w:ind w:left="360"/>
        <w:rPr>
          <w:rFonts w:asciiTheme="minorHAnsi" w:hAnsiTheme="minorHAnsi"/>
          <w:sz w:val="22"/>
          <w:szCs w:val="22"/>
        </w:rPr>
      </w:pPr>
    </w:p>
    <w:p w14:paraId="682BFEFB" w14:textId="77777777" w:rsidR="004A6FEE" w:rsidRPr="00392409" w:rsidRDefault="008971DC">
      <w:pPr>
        <w:pStyle w:val="Titolo2"/>
        <w:numPr>
          <w:ilvl w:val="1"/>
          <w:numId w:val="10"/>
        </w:numPr>
        <w:spacing w:before="60" w:after="60"/>
        <w:rPr>
          <w:rFonts w:asciiTheme="minorHAnsi" w:hAnsiTheme="minorHAnsi"/>
          <w:color w:val="auto"/>
        </w:rPr>
      </w:pPr>
      <w:bookmarkStart w:id="84" w:name="_Toc221698558"/>
      <w:bookmarkStart w:id="85" w:name="_Toc221698961"/>
      <w:bookmarkStart w:id="86" w:name="_Toc221760263"/>
      <w:bookmarkStart w:id="87" w:name="_Toc225835063"/>
      <w:bookmarkStart w:id="88" w:name="_Toc213233296"/>
      <w:r w:rsidRPr="00392409">
        <w:rPr>
          <w:rFonts w:asciiTheme="minorHAnsi" w:hAnsiTheme="minorHAnsi"/>
          <w:color w:val="auto"/>
        </w:rPr>
        <w:t>Formazione e comunicazione verso altri destinatari</w:t>
      </w:r>
      <w:bookmarkEnd w:id="84"/>
      <w:bookmarkEnd w:id="85"/>
      <w:bookmarkEnd w:id="86"/>
      <w:bookmarkEnd w:id="87"/>
      <w:bookmarkEnd w:id="88"/>
    </w:p>
    <w:p w14:paraId="682BFEFC" w14:textId="08D4DAEC" w:rsidR="008971DC" w:rsidRPr="00392409" w:rsidRDefault="008971DC" w:rsidP="007D04AC">
      <w:pPr>
        <w:spacing w:before="60" w:after="60"/>
        <w:jc w:val="both"/>
        <w:rPr>
          <w:rFonts w:asciiTheme="minorHAnsi" w:hAnsiTheme="minorHAnsi"/>
          <w:bCs/>
        </w:rPr>
      </w:pPr>
      <w:r w:rsidRPr="00392409">
        <w:rPr>
          <w:rFonts w:asciiTheme="minorHAnsi" w:hAnsiTheme="minorHAnsi"/>
          <w:bCs/>
        </w:rPr>
        <w:t xml:space="preserve">L’attività di comunicazione dei contenuti e dei principi del Modello dovrà essere indirizzata anche nei confronti di quei soggetti terzi che intrattengono con la </w:t>
      </w:r>
      <w:r w:rsidR="00550F83" w:rsidRPr="00392409">
        <w:rPr>
          <w:rFonts w:asciiTheme="minorHAnsi" w:hAnsiTheme="minorHAnsi"/>
          <w:bCs/>
        </w:rPr>
        <w:t xml:space="preserve">Fondazione Casa di Riposo “Città di </w:t>
      </w:r>
      <w:r w:rsidR="008D2340" w:rsidRPr="00392409">
        <w:rPr>
          <w:rFonts w:asciiTheme="minorHAnsi" w:hAnsiTheme="minorHAnsi"/>
        </w:rPr>
        <w:t xml:space="preserve">Abbiategrasso” - onlus </w:t>
      </w:r>
      <w:r w:rsidRPr="00392409">
        <w:rPr>
          <w:rFonts w:asciiTheme="minorHAnsi" w:hAnsiTheme="minorHAnsi"/>
          <w:bCs/>
        </w:rPr>
        <w:t>rapporti di collaborazione contrattualm</w:t>
      </w:r>
      <w:r w:rsidR="00A1792B" w:rsidRPr="00392409">
        <w:rPr>
          <w:rFonts w:asciiTheme="minorHAnsi" w:hAnsiTheme="minorHAnsi"/>
          <w:bCs/>
        </w:rPr>
        <w:t>ente</w:t>
      </w:r>
      <w:r w:rsidRPr="00392409">
        <w:rPr>
          <w:rFonts w:asciiTheme="minorHAnsi" w:hAnsiTheme="minorHAnsi"/>
          <w:bCs/>
        </w:rPr>
        <w:t xml:space="preserve"> regolati o che rappresentano la </w:t>
      </w:r>
      <w:r w:rsidR="00550F83" w:rsidRPr="00392409">
        <w:rPr>
          <w:rFonts w:asciiTheme="minorHAnsi" w:hAnsiTheme="minorHAnsi"/>
          <w:bCs/>
        </w:rPr>
        <w:t xml:space="preserve">Fondazione Casa di Riposo “Città di </w:t>
      </w:r>
      <w:r w:rsidR="008D2340" w:rsidRPr="00392409">
        <w:rPr>
          <w:rFonts w:asciiTheme="minorHAnsi" w:hAnsiTheme="minorHAnsi"/>
        </w:rPr>
        <w:t xml:space="preserve">Abbiategrasso” - onlus </w:t>
      </w:r>
      <w:r w:rsidRPr="00392409">
        <w:rPr>
          <w:rFonts w:asciiTheme="minorHAnsi" w:hAnsiTheme="minorHAnsi"/>
          <w:bCs/>
        </w:rPr>
        <w:t>senza vincoli di dipendenza (ad es. fornitori, professionisti, collaboratori, consul</w:t>
      </w:r>
      <w:r w:rsidR="003A73FC" w:rsidRPr="00392409">
        <w:rPr>
          <w:rFonts w:asciiTheme="minorHAnsi" w:hAnsiTheme="minorHAnsi"/>
          <w:bCs/>
        </w:rPr>
        <w:t>enti</w:t>
      </w:r>
      <w:r w:rsidRPr="00392409">
        <w:rPr>
          <w:rFonts w:asciiTheme="minorHAnsi" w:hAnsiTheme="minorHAnsi"/>
          <w:bCs/>
        </w:rPr>
        <w:t xml:space="preserve"> e altri soggetti </w:t>
      </w:r>
      <w:r w:rsidR="001B4AF4" w:rsidRPr="00392409">
        <w:rPr>
          <w:rFonts w:asciiTheme="minorHAnsi" w:hAnsiTheme="minorHAnsi"/>
          <w:bCs/>
        </w:rPr>
        <w:t>autonomi</w:t>
      </w:r>
      <w:r w:rsidRPr="00392409">
        <w:rPr>
          <w:rFonts w:asciiTheme="minorHAnsi" w:hAnsiTheme="minorHAnsi"/>
          <w:bCs/>
        </w:rPr>
        <w:t xml:space="preserve">). </w:t>
      </w:r>
    </w:p>
    <w:p w14:paraId="682BFEFD" w14:textId="39B66AB3" w:rsidR="0031020C" w:rsidRPr="00392409" w:rsidRDefault="001B4AF4" w:rsidP="007D04AC">
      <w:pPr>
        <w:spacing w:before="60" w:after="60"/>
        <w:jc w:val="both"/>
        <w:rPr>
          <w:rFonts w:asciiTheme="minorHAnsi" w:hAnsiTheme="minorHAnsi"/>
          <w:bCs/>
        </w:rPr>
      </w:pPr>
      <w:r w:rsidRPr="00392409">
        <w:rPr>
          <w:rFonts w:asciiTheme="minorHAnsi" w:hAnsiTheme="minorHAnsi"/>
          <w:bCs/>
        </w:rPr>
        <w:t xml:space="preserve">A tal fine, ai soggetti terzi più significativi la </w:t>
      </w:r>
      <w:r w:rsidR="00550F83" w:rsidRPr="00392409">
        <w:rPr>
          <w:rFonts w:asciiTheme="minorHAnsi" w:hAnsiTheme="minorHAnsi"/>
          <w:bCs/>
        </w:rPr>
        <w:t xml:space="preserve">Fondazione Casa di Riposo “Città di </w:t>
      </w:r>
      <w:r w:rsidR="008D2340" w:rsidRPr="00392409">
        <w:rPr>
          <w:rFonts w:asciiTheme="minorHAnsi" w:hAnsiTheme="minorHAnsi"/>
        </w:rPr>
        <w:t xml:space="preserve">Abbiategrasso” - onlus </w:t>
      </w:r>
      <w:r w:rsidRPr="00392409">
        <w:rPr>
          <w:rFonts w:asciiTheme="minorHAnsi" w:hAnsiTheme="minorHAnsi"/>
          <w:bCs/>
        </w:rPr>
        <w:t>fornirà un estratto dei Principi di riferimento del Modello e del Codice Etico.</w:t>
      </w:r>
      <w:bookmarkStart w:id="89" w:name="_Toc221698559"/>
      <w:bookmarkStart w:id="90" w:name="_Toc221698962"/>
    </w:p>
    <w:p w14:paraId="682BFEFE" w14:textId="6AC9784A" w:rsidR="001B4AF4" w:rsidRPr="00392409" w:rsidRDefault="001B4AF4" w:rsidP="007D04AC">
      <w:pPr>
        <w:spacing w:before="60" w:after="60"/>
        <w:jc w:val="both"/>
        <w:rPr>
          <w:rFonts w:asciiTheme="minorHAnsi" w:hAnsiTheme="minorHAnsi"/>
          <w:bCs/>
        </w:rPr>
      </w:pPr>
      <w:r w:rsidRPr="00392409">
        <w:rPr>
          <w:rFonts w:asciiTheme="minorHAnsi" w:hAnsiTheme="minorHAnsi"/>
          <w:bCs/>
        </w:rPr>
        <w:t xml:space="preserve">È volontà della </w:t>
      </w:r>
      <w:r w:rsidR="00550F83" w:rsidRPr="00392409">
        <w:rPr>
          <w:rFonts w:asciiTheme="minorHAnsi" w:hAnsiTheme="minorHAnsi"/>
          <w:bCs/>
        </w:rPr>
        <w:t xml:space="preserve">Fondazione Casa di Riposo “Città di </w:t>
      </w:r>
      <w:r w:rsidR="008D2340" w:rsidRPr="00392409">
        <w:rPr>
          <w:rFonts w:asciiTheme="minorHAnsi" w:hAnsiTheme="minorHAnsi"/>
        </w:rPr>
        <w:t xml:space="preserve">Abbiategrasso” - onlus </w:t>
      </w:r>
      <w:r w:rsidRPr="00392409">
        <w:rPr>
          <w:rFonts w:asciiTheme="minorHAnsi" w:hAnsiTheme="minorHAnsi"/>
          <w:bCs/>
        </w:rPr>
        <w:t>comunicare i contenuti e i principi del Modello stesso a soggetti terzi, non riconducibili alle figure sopra indicate a titolo esemplificativo.</w:t>
      </w:r>
    </w:p>
    <w:p w14:paraId="682BFEFF" w14:textId="77777777" w:rsidR="00E24EED" w:rsidRPr="00392409" w:rsidRDefault="00E24EED" w:rsidP="007D04AC">
      <w:pPr>
        <w:pStyle w:val="Corpotesto"/>
        <w:spacing w:before="60" w:after="60" w:line="276" w:lineRule="auto"/>
        <w:rPr>
          <w:rFonts w:asciiTheme="minorHAnsi" w:hAnsiTheme="minorHAnsi"/>
          <w:sz w:val="22"/>
          <w:szCs w:val="22"/>
        </w:rPr>
      </w:pPr>
    </w:p>
    <w:p w14:paraId="682BFF00" w14:textId="77777777" w:rsidR="00E24EED" w:rsidRPr="00392409" w:rsidRDefault="00E24EED" w:rsidP="007D04AC">
      <w:pPr>
        <w:pStyle w:val="Corpotesto"/>
        <w:spacing w:before="60" w:after="60" w:line="276" w:lineRule="auto"/>
        <w:rPr>
          <w:rFonts w:asciiTheme="minorHAnsi" w:hAnsiTheme="minorHAnsi"/>
          <w:sz w:val="22"/>
          <w:szCs w:val="22"/>
        </w:rPr>
      </w:pPr>
      <w:bookmarkStart w:id="91" w:name="_Toc221760264"/>
      <w:bookmarkStart w:id="92" w:name="_Toc225835064"/>
    </w:p>
    <w:p w14:paraId="682BFF01" w14:textId="77777777" w:rsidR="004A6FEE" w:rsidRPr="00392409" w:rsidRDefault="004A6FEE">
      <w:pPr>
        <w:pStyle w:val="Titolo1"/>
        <w:numPr>
          <w:ilvl w:val="0"/>
          <w:numId w:val="10"/>
        </w:numPr>
        <w:spacing w:before="60" w:after="60"/>
        <w:rPr>
          <w:rFonts w:asciiTheme="minorHAnsi" w:hAnsiTheme="minorHAnsi"/>
          <w:color w:val="auto"/>
        </w:rPr>
      </w:pPr>
      <w:bookmarkStart w:id="93" w:name="_Toc213233297"/>
      <w:r w:rsidRPr="00392409">
        <w:rPr>
          <w:rFonts w:asciiTheme="minorHAnsi" w:hAnsiTheme="minorHAnsi"/>
          <w:color w:val="auto"/>
        </w:rPr>
        <w:t>M</w:t>
      </w:r>
      <w:r w:rsidR="003B7F6B" w:rsidRPr="00392409">
        <w:rPr>
          <w:rFonts w:asciiTheme="minorHAnsi" w:hAnsiTheme="minorHAnsi"/>
          <w:color w:val="auto"/>
        </w:rPr>
        <w:t>ODELLO</w:t>
      </w:r>
      <w:r w:rsidR="007E7A45" w:rsidRPr="00392409">
        <w:rPr>
          <w:rFonts w:asciiTheme="minorHAnsi" w:hAnsiTheme="minorHAnsi"/>
          <w:color w:val="auto"/>
        </w:rPr>
        <w:t>,</w:t>
      </w:r>
      <w:r w:rsidR="003B7F6B" w:rsidRPr="00392409">
        <w:rPr>
          <w:rFonts w:asciiTheme="minorHAnsi" w:hAnsiTheme="minorHAnsi"/>
          <w:color w:val="auto"/>
        </w:rPr>
        <w:t xml:space="preserve"> CODICE ETICO</w:t>
      </w:r>
      <w:bookmarkEnd w:id="89"/>
      <w:bookmarkEnd w:id="90"/>
      <w:bookmarkEnd w:id="91"/>
      <w:bookmarkEnd w:id="92"/>
      <w:r w:rsidR="007E7A45" w:rsidRPr="00392409">
        <w:rPr>
          <w:rFonts w:asciiTheme="minorHAnsi" w:hAnsiTheme="minorHAnsi"/>
          <w:color w:val="auto"/>
        </w:rPr>
        <w:t xml:space="preserve"> e SISTEMA DISCIPLINARE</w:t>
      </w:r>
      <w:bookmarkEnd w:id="93"/>
    </w:p>
    <w:p w14:paraId="682BFF02" w14:textId="77777777" w:rsidR="001B4AF4" w:rsidRPr="00392409" w:rsidRDefault="001B4AF4" w:rsidP="007D04AC">
      <w:pPr>
        <w:pStyle w:val="Corpotesto"/>
        <w:spacing w:before="60" w:after="60" w:line="276" w:lineRule="auto"/>
        <w:rPr>
          <w:rFonts w:asciiTheme="minorHAnsi" w:hAnsiTheme="minorHAnsi"/>
          <w:sz w:val="22"/>
          <w:szCs w:val="22"/>
        </w:rPr>
      </w:pPr>
    </w:p>
    <w:p w14:paraId="682BFF03" w14:textId="77777777" w:rsidR="003B7F6B" w:rsidRPr="00392409" w:rsidRDefault="003B7F6B" w:rsidP="007D04AC">
      <w:pPr>
        <w:pStyle w:val="Corpotesto"/>
        <w:spacing w:before="60" w:after="60" w:line="276" w:lineRule="auto"/>
        <w:rPr>
          <w:rFonts w:asciiTheme="minorHAnsi" w:hAnsiTheme="minorHAnsi"/>
          <w:sz w:val="22"/>
          <w:szCs w:val="22"/>
        </w:rPr>
      </w:pPr>
      <w:r w:rsidRPr="00392409">
        <w:rPr>
          <w:rFonts w:asciiTheme="minorHAnsi" w:hAnsiTheme="minorHAnsi"/>
          <w:sz w:val="22"/>
          <w:szCs w:val="22"/>
        </w:rPr>
        <w:t xml:space="preserve">Le regole di comportamento previste nel Modello si integrano con quelle del Codice Etico, pur perseguendo finalità </w:t>
      </w:r>
      <w:r w:rsidR="00E120E4" w:rsidRPr="00392409">
        <w:rPr>
          <w:rFonts w:asciiTheme="minorHAnsi" w:hAnsiTheme="minorHAnsi"/>
          <w:sz w:val="22"/>
          <w:szCs w:val="22"/>
        </w:rPr>
        <w:t>diverse. Infatti, mentre i</w:t>
      </w:r>
      <w:r w:rsidRPr="00392409">
        <w:rPr>
          <w:rFonts w:asciiTheme="minorHAnsi" w:hAnsiTheme="minorHAnsi"/>
          <w:sz w:val="22"/>
          <w:szCs w:val="22"/>
        </w:rPr>
        <w:t xml:space="preserve">l </w:t>
      </w:r>
      <w:r w:rsidRPr="00392409">
        <w:rPr>
          <w:rFonts w:asciiTheme="minorHAnsi" w:hAnsiTheme="minorHAnsi"/>
          <w:b/>
          <w:sz w:val="22"/>
          <w:szCs w:val="22"/>
        </w:rPr>
        <w:t xml:space="preserve">Codice Etico </w:t>
      </w:r>
      <w:r w:rsidRPr="00392409">
        <w:rPr>
          <w:rFonts w:asciiTheme="minorHAnsi" w:hAnsiTheme="minorHAnsi"/>
          <w:sz w:val="22"/>
          <w:szCs w:val="22"/>
        </w:rPr>
        <w:t>è uno strumento adottato in via autonoma allo scopo di esprimere dei principi/valori che l’</w:t>
      </w:r>
      <w:r w:rsidR="00A1792B" w:rsidRPr="00392409">
        <w:rPr>
          <w:rFonts w:asciiTheme="minorHAnsi" w:hAnsiTheme="minorHAnsi"/>
          <w:sz w:val="22"/>
          <w:szCs w:val="22"/>
        </w:rPr>
        <w:t>ente</w:t>
      </w:r>
      <w:r w:rsidRPr="00392409">
        <w:rPr>
          <w:rFonts w:asciiTheme="minorHAnsi" w:hAnsiTheme="minorHAnsi"/>
          <w:sz w:val="22"/>
          <w:szCs w:val="22"/>
        </w:rPr>
        <w:t xml:space="preserve"> riconosce come propri e sui quali richiama l’osservanza da parte di tutti i dipend</w:t>
      </w:r>
      <w:r w:rsidR="003A73FC" w:rsidRPr="00392409">
        <w:rPr>
          <w:rFonts w:asciiTheme="minorHAnsi" w:hAnsiTheme="minorHAnsi"/>
          <w:sz w:val="22"/>
          <w:szCs w:val="22"/>
        </w:rPr>
        <w:t>enti</w:t>
      </w:r>
      <w:r w:rsidR="000E275B" w:rsidRPr="00392409">
        <w:rPr>
          <w:rFonts w:asciiTheme="minorHAnsi" w:hAnsiTheme="minorHAnsi"/>
          <w:sz w:val="22"/>
          <w:szCs w:val="22"/>
        </w:rPr>
        <w:t xml:space="preserve"> e collaboratori in genere</w:t>
      </w:r>
      <w:r w:rsidR="00E120E4" w:rsidRPr="00392409">
        <w:rPr>
          <w:rFonts w:asciiTheme="minorHAnsi" w:hAnsiTheme="minorHAnsi"/>
          <w:sz w:val="22"/>
          <w:szCs w:val="22"/>
        </w:rPr>
        <w:t xml:space="preserve">, il </w:t>
      </w:r>
      <w:r w:rsidRPr="00392409">
        <w:rPr>
          <w:rFonts w:asciiTheme="minorHAnsi" w:hAnsiTheme="minorHAnsi"/>
          <w:b/>
          <w:sz w:val="22"/>
          <w:szCs w:val="22"/>
        </w:rPr>
        <w:t xml:space="preserve">Modello </w:t>
      </w:r>
      <w:r w:rsidRPr="00392409">
        <w:rPr>
          <w:rFonts w:asciiTheme="minorHAnsi" w:hAnsiTheme="minorHAnsi"/>
          <w:sz w:val="22"/>
          <w:szCs w:val="22"/>
        </w:rPr>
        <w:t xml:space="preserve">risponde a specifiche prescrizioni contenute nel Decreto ed è finalizzato a prevenire la commissione di </w:t>
      </w:r>
      <w:r w:rsidR="003B2B6D" w:rsidRPr="00392409">
        <w:rPr>
          <w:rFonts w:asciiTheme="minorHAnsi" w:hAnsiTheme="minorHAnsi"/>
          <w:sz w:val="22"/>
          <w:szCs w:val="22"/>
        </w:rPr>
        <w:t>particolari tipologie di reati.</w:t>
      </w:r>
    </w:p>
    <w:p w14:paraId="682BFF04" w14:textId="77777777" w:rsidR="003B7F6B" w:rsidRPr="00392409" w:rsidRDefault="007E7A45" w:rsidP="007D04AC">
      <w:pPr>
        <w:pStyle w:val="Corpotesto"/>
        <w:spacing w:before="60" w:after="60" w:line="276" w:lineRule="auto"/>
        <w:rPr>
          <w:rFonts w:asciiTheme="minorHAnsi" w:hAnsiTheme="minorHAnsi"/>
          <w:sz w:val="22"/>
          <w:szCs w:val="22"/>
        </w:rPr>
      </w:pPr>
      <w:r w:rsidRPr="00392409">
        <w:rPr>
          <w:rFonts w:asciiTheme="minorHAnsi" w:hAnsiTheme="minorHAnsi"/>
          <w:sz w:val="22"/>
          <w:szCs w:val="22"/>
        </w:rPr>
        <w:t>Perché il Modello sia idoneo a prevenire f</w:t>
      </w:r>
      <w:r w:rsidR="00CE13C3" w:rsidRPr="00392409">
        <w:rPr>
          <w:rFonts w:asciiTheme="minorHAnsi" w:hAnsiTheme="minorHAnsi"/>
          <w:sz w:val="22"/>
          <w:szCs w:val="22"/>
        </w:rPr>
        <w:t xml:space="preserve">atti illeciti è opportuno che </w:t>
      </w:r>
      <w:r w:rsidR="00C77E8A" w:rsidRPr="00392409">
        <w:rPr>
          <w:rFonts w:asciiTheme="minorHAnsi" w:hAnsiTheme="minorHAnsi"/>
          <w:sz w:val="22"/>
          <w:szCs w:val="22"/>
        </w:rPr>
        <w:t>l’</w:t>
      </w:r>
      <w:r w:rsidR="00A1792B" w:rsidRPr="00392409">
        <w:rPr>
          <w:rFonts w:asciiTheme="minorHAnsi" w:hAnsiTheme="minorHAnsi"/>
          <w:sz w:val="22"/>
          <w:szCs w:val="22"/>
        </w:rPr>
        <w:t>Ente</w:t>
      </w:r>
      <w:r w:rsidR="00940D8A" w:rsidRPr="00392409">
        <w:rPr>
          <w:rFonts w:asciiTheme="minorHAnsi" w:hAnsiTheme="minorHAnsi"/>
          <w:sz w:val="22"/>
          <w:szCs w:val="22"/>
        </w:rPr>
        <w:t xml:space="preserve"> </w:t>
      </w:r>
      <w:r w:rsidRPr="00392409">
        <w:rPr>
          <w:rFonts w:asciiTheme="minorHAnsi" w:hAnsiTheme="minorHAnsi"/>
          <w:sz w:val="22"/>
          <w:szCs w:val="22"/>
        </w:rPr>
        <w:t xml:space="preserve">adotti </w:t>
      </w:r>
      <w:r w:rsidR="003B7F6B" w:rsidRPr="00392409">
        <w:rPr>
          <w:rFonts w:asciiTheme="minorHAnsi" w:hAnsiTheme="minorHAnsi"/>
          <w:sz w:val="22"/>
          <w:szCs w:val="22"/>
        </w:rPr>
        <w:t xml:space="preserve">un </w:t>
      </w:r>
      <w:r w:rsidRPr="00392409">
        <w:rPr>
          <w:rFonts w:asciiTheme="minorHAnsi" w:hAnsiTheme="minorHAnsi"/>
          <w:b/>
          <w:sz w:val="22"/>
          <w:szCs w:val="22"/>
        </w:rPr>
        <w:t>S</w:t>
      </w:r>
      <w:r w:rsidR="003B7F6B" w:rsidRPr="00392409">
        <w:rPr>
          <w:rFonts w:asciiTheme="minorHAnsi" w:hAnsiTheme="minorHAnsi"/>
          <w:b/>
          <w:sz w:val="22"/>
          <w:szCs w:val="22"/>
        </w:rPr>
        <w:t xml:space="preserve">istema </w:t>
      </w:r>
      <w:r w:rsidRPr="00392409">
        <w:rPr>
          <w:rFonts w:asciiTheme="minorHAnsi" w:hAnsiTheme="minorHAnsi"/>
          <w:b/>
          <w:sz w:val="22"/>
          <w:szCs w:val="22"/>
        </w:rPr>
        <w:t>D</w:t>
      </w:r>
      <w:r w:rsidR="003B7F6B" w:rsidRPr="00392409">
        <w:rPr>
          <w:rFonts w:asciiTheme="minorHAnsi" w:hAnsiTheme="minorHAnsi"/>
          <w:b/>
          <w:sz w:val="22"/>
          <w:szCs w:val="22"/>
        </w:rPr>
        <w:t>isciplinare</w:t>
      </w:r>
      <w:r w:rsidR="003B7F6B" w:rsidRPr="00392409">
        <w:rPr>
          <w:rFonts w:asciiTheme="minorHAnsi" w:hAnsiTheme="minorHAnsi"/>
          <w:sz w:val="22"/>
          <w:szCs w:val="22"/>
        </w:rPr>
        <w:t xml:space="preserve"> </w:t>
      </w:r>
      <w:r w:rsidR="004B09BF" w:rsidRPr="00392409">
        <w:rPr>
          <w:rFonts w:asciiTheme="minorHAnsi" w:hAnsiTheme="minorHAnsi"/>
          <w:sz w:val="22"/>
          <w:szCs w:val="22"/>
        </w:rPr>
        <w:t xml:space="preserve">in grado di </w:t>
      </w:r>
      <w:r w:rsidR="003B7F6B" w:rsidRPr="00392409">
        <w:rPr>
          <w:rFonts w:asciiTheme="minorHAnsi" w:hAnsiTheme="minorHAnsi"/>
          <w:sz w:val="22"/>
          <w:szCs w:val="22"/>
        </w:rPr>
        <w:t>sanzion</w:t>
      </w:r>
      <w:r w:rsidR="004B09BF" w:rsidRPr="00392409">
        <w:rPr>
          <w:rFonts w:asciiTheme="minorHAnsi" w:hAnsiTheme="minorHAnsi"/>
          <w:sz w:val="22"/>
          <w:szCs w:val="22"/>
        </w:rPr>
        <w:t>are</w:t>
      </w:r>
      <w:r w:rsidR="003B7F6B" w:rsidRPr="00392409">
        <w:rPr>
          <w:rFonts w:asciiTheme="minorHAnsi" w:hAnsiTheme="minorHAnsi"/>
          <w:sz w:val="22"/>
          <w:szCs w:val="22"/>
        </w:rPr>
        <w:t xml:space="preserve"> le violazioni del codice di etico e delle procedure interne previste dal Modello stesso.</w:t>
      </w:r>
    </w:p>
    <w:p w14:paraId="682BFF05" w14:textId="77777777" w:rsidR="003B7F6B" w:rsidRPr="00392409" w:rsidRDefault="003B7F6B" w:rsidP="007D04AC">
      <w:pPr>
        <w:pStyle w:val="Corpotesto"/>
        <w:spacing w:before="60" w:after="60" w:line="276" w:lineRule="auto"/>
        <w:rPr>
          <w:rFonts w:asciiTheme="minorHAnsi" w:hAnsiTheme="minorHAnsi"/>
          <w:sz w:val="22"/>
          <w:szCs w:val="22"/>
        </w:rPr>
      </w:pPr>
    </w:p>
    <w:p w14:paraId="682BFF06" w14:textId="77777777" w:rsidR="00293F78" w:rsidRPr="00392409" w:rsidRDefault="00293F78">
      <w:pPr>
        <w:spacing w:after="0" w:line="240" w:lineRule="auto"/>
        <w:rPr>
          <w:rFonts w:asciiTheme="minorHAnsi" w:eastAsia="Times New Roman" w:hAnsiTheme="minorHAnsi"/>
          <w:lang w:eastAsia="it-IT"/>
        </w:rPr>
      </w:pPr>
      <w:r w:rsidRPr="00392409">
        <w:rPr>
          <w:rFonts w:asciiTheme="minorHAnsi" w:hAnsiTheme="minorHAnsi"/>
        </w:rPr>
        <w:br w:type="page"/>
      </w:r>
    </w:p>
    <w:p w14:paraId="682BFF07" w14:textId="77777777" w:rsidR="00293F78" w:rsidRPr="00392409" w:rsidRDefault="00293F78" w:rsidP="00293F78">
      <w:pPr>
        <w:pStyle w:val="Titolo1"/>
        <w:pBdr>
          <w:bottom w:val="single" w:sz="2" w:space="1" w:color="006600"/>
        </w:pBdr>
        <w:spacing w:before="120" w:after="120" w:line="240" w:lineRule="auto"/>
        <w:ind w:left="851" w:hanging="851"/>
        <w:rPr>
          <w:rFonts w:asciiTheme="minorHAnsi" w:hAnsiTheme="minorHAnsi"/>
          <w:b w:val="0"/>
          <w:color w:val="auto"/>
          <w:sz w:val="48"/>
          <w:szCs w:val="22"/>
        </w:rPr>
      </w:pPr>
      <w:bookmarkStart w:id="94" w:name="_Toc348461284"/>
      <w:bookmarkStart w:id="95" w:name="_Toc213233298"/>
      <w:bookmarkStart w:id="96" w:name="_Toc348461285"/>
      <w:r w:rsidRPr="00392409">
        <w:rPr>
          <w:rFonts w:asciiTheme="minorHAnsi" w:hAnsiTheme="minorHAnsi"/>
          <w:b w:val="0"/>
          <w:color w:val="auto"/>
          <w:sz w:val="48"/>
          <w:szCs w:val="22"/>
        </w:rPr>
        <w:lastRenderedPageBreak/>
        <w:t>Parte Speciale: REATI e SANZIONI</w:t>
      </w:r>
      <w:bookmarkEnd w:id="94"/>
      <w:bookmarkEnd w:id="95"/>
    </w:p>
    <w:p w14:paraId="682BFF08" w14:textId="77777777" w:rsidR="00293F78" w:rsidRPr="00392409" w:rsidRDefault="00293F78" w:rsidP="00293F78">
      <w:pPr>
        <w:pStyle w:val="Titolo1"/>
        <w:numPr>
          <w:ilvl w:val="0"/>
          <w:numId w:val="0"/>
        </w:numPr>
        <w:spacing w:before="120" w:after="120" w:line="240" w:lineRule="auto"/>
        <w:ind w:left="357" w:hanging="357"/>
        <w:rPr>
          <w:rFonts w:asciiTheme="minorHAnsi" w:hAnsiTheme="minorHAnsi"/>
          <w:color w:val="auto"/>
          <w:szCs w:val="22"/>
        </w:rPr>
      </w:pPr>
    </w:p>
    <w:p w14:paraId="682BFF09" w14:textId="77777777" w:rsidR="00293F78" w:rsidRPr="00392409" w:rsidRDefault="00293F78" w:rsidP="00293F78">
      <w:pPr>
        <w:pStyle w:val="Titolo1"/>
        <w:numPr>
          <w:ilvl w:val="0"/>
          <w:numId w:val="4"/>
        </w:numPr>
        <w:spacing w:before="120" w:after="120" w:line="240" w:lineRule="auto"/>
        <w:rPr>
          <w:rFonts w:asciiTheme="minorHAnsi" w:hAnsiTheme="minorHAnsi"/>
          <w:color w:val="auto"/>
          <w:szCs w:val="22"/>
        </w:rPr>
      </w:pPr>
      <w:bookmarkStart w:id="97" w:name="_Toc213233299"/>
      <w:r w:rsidRPr="00392409">
        <w:rPr>
          <w:rFonts w:asciiTheme="minorHAnsi" w:hAnsiTheme="minorHAnsi"/>
          <w:color w:val="auto"/>
          <w:szCs w:val="22"/>
        </w:rPr>
        <w:t>DESTINATARI DELLA PARTE SPECIALE</w:t>
      </w:r>
      <w:bookmarkEnd w:id="96"/>
      <w:bookmarkEnd w:id="97"/>
    </w:p>
    <w:p w14:paraId="682BFF0A" w14:textId="77777777" w:rsidR="00293F78" w:rsidRPr="00392409" w:rsidRDefault="00293F78" w:rsidP="00293F78">
      <w:pPr>
        <w:spacing w:before="120" w:after="120" w:line="240" w:lineRule="auto"/>
        <w:rPr>
          <w:rFonts w:asciiTheme="minorHAnsi" w:hAnsiTheme="minorHAnsi"/>
          <w:lang w:eastAsia="it-IT"/>
        </w:rPr>
      </w:pPr>
    </w:p>
    <w:p w14:paraId="682BFF0B" w14:textId="77777777" w:rsidR="00293F78" w:rsidRPr="00392409" w:rsidRDefault="00293F78" w:rsidP="00293F78">
      <w:pPr>
        <w:autoSpaceDE w:val="0"/>
        <w:autoSpaceDN w:val="0"/>
        <w:adjustRightInd w:val="0"/>
        <w:spacing w:before="120" w:after="120" w:line="240" w:lineRule="auto"/>
        <w:jc w:val="both"/>
        <w:rPr>
          <w:rFonts w:asciiTheme="minorHAnsi" w:hAnsiTheme="minorHAnsi" w:cs="Verdana"/>
        </w:rPr>
      </w:pPr>
      <w:r w:rsidRPr="00392409">
        <w:rPr>
          <w:rFonts w:asciiTheme="minorHAnsi" w:hAnsiTheme="minorHAnsi" w:cs="Verdana"/>
        </w:rPr>
        <w:t>Obiettivo della Parte Speciale è quello di:</w:t>
      </w:r>
    </w:p>
    <w:p w14:paraId="682BFF0C" w14:textId="77777777" w:rsidR="00293F78" w:rsidRPr="00392409" w:rsidRDefault="00293F78" w:rsidP="00F5537A">
      <w:pPr>
        <w:rPr>
          <w:rFonts w:asciiTheme="minorHAnsi" w:hAnsiTheme="minorHAnsi"/>
        </w:rPr>
      </w:pPr>
      <w:r w:rsidRPr="00392409">
        <w:rPr>
          <w:rFonts w:asciiTheme="minorHAnsi" w:hAnsiTheme="minorHAnsi"/>
        </w:rPr>
        <w:t xml:space="preserve">indicare le condotte </w:t>
      </w:r>
      <w:r w:rsidRPr="00392409">
        <w:rPr>
          <w:rStyle w:val="Enfasicorsivo"/>
          <w:rFonts w:asciiTheme="minorHAnsi" w:hAnsiTheme="minorHAnsi"/>
        </w:rPr>
        <w:t>penalmente</w:t>
      </w:r>
      <w:r w:rsidRPr="00392409">
        <w:rPr>
          <w:rFonts w:asciiTheme="minorHAnsi" w:hAnsiTheme="minorHAnsi"/>
        </w:rPr>
        <w:t xml:space="preserve"> rilevanti e le relative sanzioni applicabili all’ente;</w:t>
      </w:r>
    </w:p>
    <w:p w14:paraId="682BFF0D" w14:textId="77777777" w:rsidR="00293F78" w:rsidRPr="00392409" w:rsidRDefault="00293F78">
      <w:pPr>
        <w:pStyle w:val="Paragrafoelenco"/>
        <w:numPr>
          <w:ilvl w:val="0"/>
          <w:numId w:val="50"/>
        </w:numPr>
        <w:autoSpaceDE w:val="0"/>
        <w:autoSpaceDN w:val="0"/>
        <w:adjustRightInd w:val="0"/>
        <w:spacing w:before="120" w:after="120" w:line="240" w:lineRule="auto"/>
        <w:contextualSpacing w:val="0"/>
        <w:jc w:val="both"/>
        <w:rPr>
          <w:rFonts w:asciiTheme="minorHAnsi" w:hAnsiTheme="minorHAnsi" w:cs="Verdana"/>
        </w:rPr>
      </w:pPr>
      <w:r w:rsidRPr="00392409">
        <w:rPr>
          <w:rFonts w:asciiTheme="minorHAnsi" w:hAnsiTheme="minorHAnsi" w:cs="Verdana"/>
        </w:rPr>
        <w:t xml:space="preserve">indicare le </w:t>
      </w:r>
      <w:r w:rsidRPr="00392409">
        <w:rPr>
          <w:rFonts w:asciiTheme="minorHAnsi" w:hAnsiTheme="minorHAnsi" w:cs="Verdana"/>
          <w:i/>
        </w:rPr>
        <w:t>regole di comportamento</w:t>
      </w:r>
      <w:r w:rsidRPr="00392409">
        <w:rPr>
          <w:rFonts w:asciiTheme="minorHAnsi" w:hAnsiTheme="minorHAnsi" w:cs="Verdana"/>
        </w:rPr>
        <w:t xml:space="preserve"> e le procedure che amministratori, dirigenti, dipendenti, consulenti, partner e collaboratori in genere sono tenuti ad osservare per una corretta applicazione del Modello di organizzazione, gestione e controllo;</w:t>
      </w:r>
    </w:p>
    <w:p w14:paraId="682BFF0E" w14:textId="77777777" w:rsidR="00293F78" w:rsidRPr="00392409" w:rsidRDefault="00293F78">
      <w:pPr>
        <w:pStyle w:val="Paragrafoelenco"/>
        <w:numPr>
          <w:ilvl w:val="0"/>
          <w:numId w:val="50"/>
        </w:numPr>
        <w:autoSpaceDE w:val="0"/>
        <w:autoSpaceDN w:val="0"/>
        <w:adjustRightInd w:val="0"/>
        <w:spacing w:before="120" w:after="120" w:line="240" w:lineRule="auto"/>
        <w:contextualSpacing w:val="0"/>
        <w:jc w:val="both"/>
        <w:rPr>
          <w:rFonts w:asciiTheme="minorHAnsi" w:hAnsiTheme="minorHAnsi" w:cs="Verdana"/>
        </w:rPr>
      </w:pPr>
      <w:r w:rsidRPr="00392409">
        <w:rPr>
          <w:rFonts w:asciiTheme="minorHAnsi" w:hAnsiTheme="minorHAnsi" w:cs="Verdana"/>
        </w:rPr>
        <w:t>fornire all’Organismo di Vigilanza e ai responsabili delle funzioni apicali gli strumenti operativi per esercitare le attività di controllo, monitoraggio e verifica.</w:t>
      </w:r>
    </w:p>
    <w:p w14:paraId="682BFF0F" w14:textId="5E3C2EDA" w:rsidR="00293F78" w:rsidRPr="00392409" w:rsidRDefault="00293F78" w:rsidP="00293F78">
      <w:pPr>
        <w:autoSpaceDE w:val="0"/>
        <w:autoSpaceDN w:val="0"/>
        <w:adjustRightInd w:val="0"/>
        <w:spacing w:before="120" w:after="120" w:line="240" w:lineRule="auto"/>
        <w:jc w:val="both"/>
        <w:rPr>
          <w:rFonts w:asciiTheme="minorHAnsi" w:hAnsiTheme="minorHAnsi" w:cs="Verdana"/>
        </w:rPr>
      </w:pPr>
      <w:r w:rsidRPr="00392409">
        <w:rPr>
          <w:rFonts w:asciiTheme="minorHAnsi" w:hAnsiTheme="minorHAnsi" w:cs="Verdana"/>
        </w:rPr>
        <w:t xml:space="preserve">Nella realizzazione di tutte le operazioni attinenti </w:t>
      </w:r>
      <w:proofErr w:type="gramStart"/>
      <w:r w:rsidRPr="00392409">
        <w:rPr>
          <w:rFonts w:asciiTheme="minorHAnsi" w:hAnsiTheme="minorHAnsi" w:cs="Verdana"/>
        </w:rPr>
        <w:t>la</w:t>
      </w:r>
      <w:proofErr w:type="gramEnd"/>
      <w:r w:rsidRPr="00392409">
        <w:rPr>
          <w:rFonts w:asciiTheme="minorHAnsi" w:hAnsiTheme="minorHAnsi" w:cs="Verdana"/>
        </w:rPr>
        <w:t xml:space="preserve"> gestione sociale, oltre alle regole di cui al presente Modello Organizzativo, gli amministratori, i dirigenti, i dipendenti e, in generale, tutti coloro che sono legati da un rapporto di collaborazione con la </w:t>
      </w:r>
      <w:r w:rsidR="00550F83" w:rsidRPr="00392409">
        <w:rPr>
          <w:rFonts w:asciiTheme="minorHAnsi" w:hAnsiTheme="minorHAnsi" w:cs="Verdana"/>
        </w:rPr>
        <w:t xml:space="preserve">Fondazione Casa di Riposo “Città di </w:t>
      </w:r>
      <w:r w:rsidR="00723B30" w:rsidRPr="00392409">
        <w:rPr>
          <w:rFonts w:asciiTheme="minorHAnsi" w:hAnsiTheme="minorHAnsi"/>
        </w:rPr>
        <w:t xml:space="preserve">Abbiategrasso” - onlus </w:t>
      </w:r>
      <w:r w:rsidRPr="00392409">
        <w:rPr>
          <w:rFonts w:asciiTheme="minorHAnsi" w:hAnsiTheme="minorHAnsi" w:cs="Verdana"/>
        </w:rPr>
        <w:t>devono conoscere e rispettare le regole e i principi contenuti nei seguenti documenti:</w:t>
      </w:r>
    </w:p>
    <w:p w14:paraId="682BFF10" w14:textId="77777777" w:rsidR="00293F78" w:rsidRPr="00392409" w:rsidRDefault="00293F78">
      <w:pPr>
        <w:pStyle w:val="Paragrafoelenco"/>
        <w:numPr>
          <w:ilvl w:val="0"/>
          <w:numId w:val="50"/>
        </w:numPr>
        <w:autoSpaceDE w:val="0"/>
        <w:autoSpaceDN w:val="0"/>
        <w:adjustRightInd w:val="0"/>
        <w:spacing w:before="120" w:after="120" w:line="240" w:lineRule="auto"/>
        <w:contextualSpacing w:val="0"/>
        <w:jc w:val="both"/>
        <w:rPr>
          <w:rFonts w:asciiTheme="minorHAnsi" w:hAnsiTheme="minorHAnsi" w:cs="Verdana"/>
        </w:rPr>
      </w:pPr>
      <w:r w:rsidRPr="00392409">
        <w:rPr>
          <w:rFonts w:asciiTheme="minorHAnsi" w:hAnsiTheme="minorHAnsi" w:cs="Verdana"/>
        </w:rPr>
        <w:t xml:space="preserve">le procedure, la documentazione e le disposizioni inerenti </w:t>
      </w:r>
      <w:proofErr w:type="gramStart"/>
      <w:r w:rsidRPr="00392409">
        <w:rPr>
          <w:rFonts w:asciiTheme="minorHAnsi" w:hAnsiTheme="minorHAnsi" w:cs="Verdana"/>
        </w:rPr>
        <w:t>la</w:t>
      </w:r>
      <w:proofErr w:type="gramEnd"/>
      <w:r w:rsidRPr="00392409">
        <w:rPr>
          <w:rFonts w:asciiTheme="minorHAnsi" w:hAnsiTheme="minorHAnsi" w:cs="Verdana"/>
        </w:rPr>
        <w:t xml:space="preserve"> </w:t>
      </w:r>
      <w:r w:rsidR="003C597C" w:rsidRPr="00392409">
        <w:rPr>
          <w:rFonts w:asciiTheme="minorHAnsi" w:hAnsiTheme="minorHAnsi" w:cs="Verdana"/>
        </w:rPr>
        <w:t>Struttura</w:t>
      </w:r>
      <w:r w:rsidRPr="00392409">
        <w:rPr>
          <w:rFonts w:asciiTheme="minorHAnsi" w:hAnsiTheme="minorHAnsi" w:cs="Verdana"/>
        </w:rPr>
        <w:t xml:space="preserve"> gerarchico-funzionale e organizzativa;</w:t>
      </w:r>
    </w:p>
    <w:p w14:paraId="682BFF11" w14:textId="77777777" w:rsidR="00293F78" w:rsidRPr="00392409" w:rsidRDefault="00293F78">
      <w:pPr>
        <w:pStyle w:val="Paragrafoelenco"/>
        <w:numPr>
          <w:ilvl w:val="0"/>
          <w:numId w:val="50"/>
        </w:numPr>
        <w:autoSpaceDE w:val="0"/>
        <w:autoSpaceDN w:val="0"/>
        <w:adjustRightInd w:val="0"/>
        <w:spacing w:before="120" w:after="120" w:line="240" w:lineRule="auto"/>
        <w:contextualSpacing w:val="0"/>
        <w:jc w:val="both"/>
        <w:rPr>
          <w:rFonts w:asciiTheme="minorHAnsi" w:hAnsiTheme="minorHAnsi" w:cs="Verdana"/>
        </w:rPr>
      </w:pPr>
      <w:r w:rsidRPr="00392409">
        <w:rPr>
          <w:rFonts w:asciiTheme="minorHAnsi" w:hAnsiTheme="minorHAnsi" w:cs="Verdana"/>
        </w:rPr>
        <w:t>il Codice Etico;</w:t>
      </w:r>
    </w:p>
    <w:p w14:paraId="682BFF12" w14:textId="77777777" w:rsidR="00293F78" w:rsidRPr="00392409" w:rsidRDefault="00293F78">
      <w:pPr>
        <w:pStyle w:val="Paragrafoelenco"/>
        <w:numPr>
          <w:ilvl w:val="0"/>
          <w:numId w:val="50"/>
        </w:numPr>
        <w:autoSpaceDE w:val="0"/>
        <w:autoSpaceDN w:val="0"/>
        <w:adjustRightInd w:val="0"/>
        <w:spacing w:before="120" w:after="120" w:line="240" w:lineRule="auto"/>
        <w:contextualSpacing w:val="0"/>
        <w:jc w:val="both"/>
        <w:rPr>
          <w:rFonts w:asciiTheme="minorHAnsi" w:hAnsiTheme="minorHAnsi" w:cs="Verdana"/>
        </w:rPr>
      </w:pPr>
      <w:r w:rsidRPr="00392409">
        <w:rPr>
          <w:rFonts w:asciiTheme="minorHAnsi" w:hAnsiTheme="minorHAnsi" w:cs="Verdana"/>
        </w:rPr>
        <w:t xml:space="preserve">le norme inerenti </w:t>
      </w:r>
      <w:proofErr w:type="gramStart"/>
      <w:r w:rsidRPr="00392409">
        <w:rPr>
          <w:rFonts w:asciiTheme="minorHAnsi" w:hAnsiTheme="minorHAnsi" w:cs="Verdana"/>
        </w:rPr>
        <w:t>il</w:t>
      </w:r>
      <w:proofErr w:type="gramEnd"/>
      <w:r w:rsidRPr="00392409">
        <w:rPr>
          <w:rFonts w:asciiTheme="minorHAnsi" w:hAnsiTheme="minorHAnsi" w:cs="Verdana"/>
        </w:rPr>
        <w:t xml:space="preserve"> sistema amministrativo, contabile, finanziario e di reporting;</w:t>
      </w:r>
    </w:p>
    <w:p w14:paraId="682BFF13" w14:textId="77777777" w:rsidR="00293F78" w:rsidRPr="00392409" w:rsidRDefault="00293F78">
      <w:pPr>
        <w:pStyle w:val="Paragrafoelenco"/>
        <w:numPr>
          <w:ilvl w:val="0"/>
          <w:numId w:val="50"/>
        </w:numPr>
        <w:autoSpaceDE w:val="0"/>
        <w:autoSpaceDN w:val="0"/>
        <w:adjustRightInd w:val="0"/>
        <w:spacing w:before="120" w:after="120" w:line="240" w:lineRule="auto"/>
        <w:contextualSpacing w:val="0"/>
        <w:jc w:val="both"/>
        <w:rPr>
          <w:rFonts w:asciiTheme="minorHAnsi" w:hAnsiTheme="minorHAnsi" w:cs="Verdana"/>
        </w:rPr>
      </w:pPr>
      <w:r w:rsidRPr="00392409">
        <w:rPr>
          <w:rFonts w:asciiTheme="minorHAnsi" w:hAnsiTheme="minorHAnsi" w:cs="Verdana"/>
        </w:rPr>
        <w:t>le norme antinfortunistiche e sulla tutela dell’igiene e della salute sul lavoro;</w:t>
      </w:r>
    </w:p>
    <w:p w14:paraId="682BFF14" w14:textId="77777777" w:rsidR="00293F78" w:rsidRPr="00392409" w:rsidRDefault="00293F78">
      <w:pPr>
        <w:pStyle w:val="Paragrafoelenco"/>
        <w:numPr>
          <w:ilvl w:val="0"/>
          <w:numId w:val="50"/>
        </w:numPr>
        <w:autoSpaceDE w:val="0"/>
        <w:autoSpaceDN w:val="0"/>
        <w:adjustRightInd w:val="0"/>
        <w:spacing w:before="120" w:after="120" w:line="240" w:lineRule="auto"/>
        <w:contextualSpacing w:val="0"/>
        <w:jc w:val="both"/>
        <w:rPr>
          <w:rFonts w:asciiTheme="minorHAnsi" w:hAnsiTheme="minorHAnsi" w:cs="Verdana"/>
        </w:rPr>
      </w:pPr>
      <w:r w:rsidRPr="00392409">
        <w:rPr>
          <w:rFonts w:asciiTheme="minorHAnsi" w:hAnsiTheme="minorHAnsi" w:cs="Verdana"/>
        </w:rPr>
        <w:t>le norme sulla gestione e sul corretto utilizzo del sistema informativo;</w:t>
      </w:r>
    </w:p>
    <w:p w14:paraId="682BFF15" w14:textId="77777777" w:rsidR="00293F78" w:rsidRPr="00392409" w:rsidRDefault="00293F78">
      <w:pPr>
        <w:pStyle w:val="Paragrafoelenco"/>
        <w:numPr>
          <w:ilvl w:val="0"/>
          <w:numId w:val="50"/>
        </w:numPr>
        <w:autoSpaceDE w:val="0"/>
        <w:autoSpaceDN w:val="0"/>
        <w:adjustRightInd w:val="0"/>
        <w:spacing w:before="120" w:after="120" w:line="240" w:lineRule="auto"/>
        <w:contextualSpacing w:val="0"/>
        <w:jc w:val="both"/>
        <w:rPr>
          <w:rFonts w:asciiTheme="minorHAnsi" w:hAnsiTheme="minorHAnsi" w:cs="Verdana"/>
        </w:rPr>
      </w:pPr>
      <w:r w:rsidRPr="00392409">
        <w:rPr>
          <w:rFonts w:asciiTheme="minorHAnsi" w:hAnsiTheme="minorHAnsi" w:cs="Verdana"/>
        </w:rPr>
        <w:t>in generale, la normativa italiana applicabile.</w:t>
      </w:r>
    </w:p>
    <w:p w14:paraId="682BFF16" w14:textId="77777777" w:rsidR="00293F78" w:rsidRPr="00392409" w:rsidRDefault="00293F78" w:rsidP="00293F78">
      <w:pPr>
        <w:spacing w:before="120" w:after="120" w:line="240" w:lineRule="auto"/>
        <w:rPr>
          <w:rFonts w:asciiTheme="minorHAnsi" w:eastAsia="Times New Roman" w:hAnsiTheme="minorHAnsi"/>
          <w:b/>
          <w:bCs/>
        </w:rPr>
      </w:pPr>
    </w:p>
    <w:p w14:paraId="682BFF17" w14:textId="77777777" w:rsidR="00293F78" w:rsidRPr="00392409" w:rsidRDefault="00293F78" w:rsidP="00293F78">
      <w:pPr>
        <w:pStyle w:val="Titolo1"/>
        <w:numPr>
          <w:ilvl w:val="0"/>
          <w:numId w:val="4"/>
        </w:numPr>
        <w:spacing w:before="120" w:after="120" w:line="240" w:lineRule="auto"/>
        <w:rPr>
          <w:rFonts w:asciiTheme="minorHAnsi" w:hAnsiTheme="minorHAnsi"/>
          <w:color w:val="auto"/>
          <w:szCs w:val="22"/>
        </w:rPr>
      </w:pPr>
      <w:bookmarkStart w:id="98" w:name="_Toc348461286"/>
      <w:bookmarkStart w:id="99" w:name="_Toc213233300"/>
      <w:r w:rsidRPr="00392409">
        <w:rPr>
          <w:rFonts w:asciiTheme="minorHAnsi" w:hAnsiTheme="minorHAnsi"/>
          <w:color w:val="auto"/>
          <w:szCs w:val="22"/>
        </w:rPr>
        <w:t>I REATI</w:t>
      </w:r>
      <w:bookmarkEnd w:id="98"/>
      <w:bookmarkEnd w:id="99"/>
    </w:p>
    <w:p w14:paraId="682BFF18" w14:textId="314A84AA" w:rsidR="00293F78" w:rsidRPr="00392409" w:rsidRDefault="00293F78" w:rsidP="00293F78">
      <w:pPr>
        <w:autoSpaceDE w:val="0"/>
        <w:autoSpaceDN w:val="0"/>
        <w:adjustRightInd w:val="0"/>
        <w:spacing w:before="120" w:after="120" w:line="240" w:lineRule="auto"/>
        <w:jc w:val="both"/>
        <w:rPr>
          <w:rFonts w:asciiTheme="minorHAnsi" w:hAnsiTheme="minorHAnsi" w:cs="Verdana"/>
        </w:rPr>
      </w:pPr>
    </w:p>
    <w:p w14:paraId="50A6E2F0" w14:textId="77777777" w:rsidR="007A6B08" w:rsidRPr="00392409" w:rsidRDefault="007A6B08" w:rsidP="0016183F">
      <w:pPr>
        <w:autoSpaceDE w:val="0"/>
        <w:autoSpaceDN w:val="0"/>
        <w:adjustRightInd w:val="0"/>
        <w:jc w:val="both"/>
        <w:rPr>
          <w:rFonts w:asciiTheme="minorHAnsi" w:hAnsiTheme="minorHAnsi" w:cstheme="minorHAnsi"/>
        </w:rPr>
      </w:pPr>
      <w:r w:rsidRPr="00392409">
        <w:rPr>
          <w:rFonts w:asciiTheme="minorHAnsi" w:hAnsiTheme="minorHAnsi" w:cstheme="minorHAnsi"/>
        </w:rPr>
        <w:t xml:space="preserve">Sono di seguito descritte tutte le fattispecie di “Reato Presupposto” ex </w:t>
      </w:r>
      <w:proofErr w:type="spellStart"/>
      <w:r w:rsidRPr="00392409">
        <w:rPr>
          <w:rFonts w:asciiTheme="minorHAnsi" w:hAnsiTheme="minorHAnsi" w:cstheme="minorHAnsi"/>
        </w:rPr>
        <w:t>D.Lgs.</w:t>
      </w:r>
      <w:proofErr w:type="spellEnd"/>
      <w:r w:rsidRPr="00392409">
        <w:rPr>
          <w:rFonts w:asciiTheme="minorHAnsi" w:hAnsiTheme="minorHAnsi" w:cstheme="minorHAnsi"/>
        </w:rPr>
        <w:t xml:space="preserve"> 231/01, aggiornate ad oggi, che «se commessi nell’interesse della società, da amministratori, direttori generali o liquidatori o da persone sottoposte alla loro vigilanza», trovano applicazione nel sistema sanzionatorio «qualora il fatto non si sarebbe realizzato se essi avessero vigilato in conformità agli obblighi inerenti </w:t>
      </w:r>
      <w:proofErr w:type="gramStart"/>
      <w:r w:rsidRPr="00392409">
        <w:rPr>
          <w:rFonts w:asciiTheme="minorHAnsi" w:hAnsiTheme="minorHAnsi" w:cstheme="minorHAnsi"/>
        </w:rPr>
        <w:t>la</w:t>
      </w:r>
      <w:proofErr w:type="gramEnd"/>
      <w:r w:rsidRPr="00392409">
        <w:rPr>
          <w:rFonts w:asciiTheme="minorHAnsi" w:hAnsiTheme="minorHAnsi" w:cstheme="minorHAnsi"/>
        </w:rPr>
        <w:t xml:space="preserve"> loro carica». </w:t>
      </w:r>
    </w:p>
    <w:p w14:paraId="2D5CFB83" w14:textId="77777777" w:rsidR="007A6B08" w:rsidRPr="00392409" w:rsidRDefault="007A6B08" w:rsidP="0016183F">
      <w:pPr>
        <w:autoSpaceDE w:val="0"/>
        <w:autoSpaceDN w:val="0"/>
        <w:adjustRightInd w:val="0"/>
        <w:jc w:val="both"/>
        <w:rPr>
          <w:rFonts w:asciiTheme="minorHAnsi" w:hAnsiTheme="minorHAnsi" w:cstheme="minorHAnsi"/>
        </w:rPr>
      </w:pPr>
      <w:r w:rsidRPr="00392409">
        <w:rPr>
          <w:rFonts w:asciiTheme="minorHAnsi" w:hAnsiTheme="minorHAnsi" w:cstheme="minorHAnsi"/>
        </w:rPr>
        <w:t xml:space="preserve">Le modalità di attuazione sono da ricercarsi sia attraverso specifiche misure organizzative e procedurali atte a fornire, con ragionevolezza, garanzie di prevenzione dei </w:t>
      </w:r>
      <w:proofErr w:type="gramStart"/>
      <w:r w:rsidRPr="00392409">
        <w:rPr>
          <w:rFonts w:asciiTheme="minorHAnsi" w:hAnsiTheme="minorHAnsi" w:cstheme="minorHAnsi"/>
        </w:rPr>
        <w:t>predetti</w:t>
      </w:r>
      <w:proofErr w:type="gramEnd"/>
      <w:r w:rsidRPr="00392409">
        <w:rPr>
          <w:rFonts w:asciiTheme="minorHAnsi" w:hAnsiTheme="minorHAnsi" w:cstheme="minorHAnsi"/>
        </w:rPr>
        <w:t xml:space="preserve"> reati sia attraverso una puntuale definizione dei compiti dell’Organismo di Vigilanza affinché assicuri, nella sua continuità, l’effettivo ed efficace funzionamento del Modello. </w:t>
      </w:r>
    </w:p>
    <w:p w14:paraId="6329A0C3" w14:textId="77777777" w:rsidR="007A6B08" w:rsidRPr="00392409" w:rsidRDefault="007A6B08" w:rsidP="0016183F">
      <w:pPr>
        <w:autoSpaceDE w:val="0"/>
        <w:autoSpaceDN w:val="0"/>
        <w:adjustRightInd w:val="0"/>
        <w:spacing w:line="240" w:lineRule="auto"/>
        <w:jc w:val="both"/>
        <w:rPr>
          <w:rFonts w:asciiTheme="minorHAnsi" w:hAnsiTheme="minorHAnsi" w:cstheme="minorHAnsi"/>
        </w:rPr>
      </w:pPr>
    </w:p>
    <w:p w14:paraId="4F094051" w14:textId="77777777" w:rsidR="007A6B08" w:rsidRPr="00392409" w:rsidRDefault="007A6B08" w:rsidP="0016183F">
      <w:pPr>
        <w:spacing w:after="0"/>
        <w:jc w:val="both"/>
        <w:rPr>
          <w:rFonts w:asciiTheme="minorHAnsi" w:hAnsiTheme="minorHAnsi" w:cstheme="minorHAnsi"/>
        </w:rPr>
      </w:pPr>
      <w:r w:rsidRPr="00392409">
        <w:rPr>
          <w:rFonts w:asciiTheme="minorHAnsi" w:hAnsiTheme="minorHAnsi" w:cstheme="minorHAnsi"/>
        </w:rPr>
        <w:lastRenderedPageBreak/>
        <w:t xml:space="preserve">Sono descritte le fattispecie di reato “rilevanti” nell’ambito delle aree e delle attività sensibili. Alla luce dell’attività di “analisi dei rischi”, svolta in conformità a quanto prescritto nell’art.6, co.2, lett. a) del </w:t>
      </w:r>
      <w:proofErr w:type="spellStart"/>
      <w:r w:rsidRPr="00392409">
        <w:rPr>
          <w:rFonts w:asciiTheme="minorHAnsi" w:hAnsiTheme="minorHAnsi" w:cstheme="minorHAnsi"/>
        </w:rPr>
        <w:t>D.Lgs.</w:t>
      </w:r>
      <w:proofErr w:type="spellEnd"/>
      <w:r w:rsidRPr="00392409">
        <w:rPr>
          <w:rFonts w:asciiTheme="minorHAnsi" w:hAnsiTheme="minorHAnsi" w:cstheme="minorHAnsi"/>
        </w:rPr>
        <w:t xml:space="preserve"> 231/2001, è stato possibile evidenziare ruoli e responsabilità coinvolti in processi esposti al rischio di commissione di fatti rilevanti ai sensi del decreto.</w:t>
      </w:r>
    </w:p>
    <w:p w14:paraId="4A591597" w14:textId="55BBCEBF" w:rsidR="007A6B08" w:rsidRPr="00392409" w:rsidRDefault="007A6B08" w:rsidP="0016183F">
      <w:pPr>
        <w:spacing w:after="0"/>
        <w:jc w:val="both"/>
        <w:rPr>
          <w:rFonts w:asciiTheme="minorHAnsi" w:hAnsiTheme="minorHAnsi" w:cstheme="minorHAnsi"/>
        </w:rPr>
      </w:pPr>
      <w:r w:rsidRPr="00392409">
        <w:rPr>
          <w:rFonts w:asciiTheme="minorHAnsi" w:hAnsiTheme="minorHAnsi" w:cstheme="minorHAnsi"/>
        </w:rPr>
        <w:t>I principi di comportamento richiamano l’osservanza del Codice Etico, che devono ispirare il comportamento dei destinatari del Modello al fine di prevenire la commissione dei singoli gruppi di reati. I principi di attuazione dei processi decisionali richiamano gli specifici “protocolli” diretti a programmare la formazione e l’attuazione delle decisioni dell’ente in relazione ai reati da prevenire in conformità dell’art.6, co.2, lett. b) del decreto. Nel Modello vengono anche indicate le attività sensibili al fine di chiarire quali siano gli ambiti di attività nei quali più alto è il rischio di commissione di ciascun gruppo di reati. Esistono, infatti, alcune normative fondamentali rispetto alle quali il rischio di non conformità è maggiore e che meritano quindi la dovuta attenzione per comprenderne appieno le implicazioni e le prescrizioni organizzative e operative che esse generano in capo alla Fondazione.</w:t>
      </w:r>
    </w:p>
    <w:p w14:paraId="569E2DE7" w14:textId="77777777" w:rsidR="007A6B08" w:rsidRPr="00392409" w:rsidRDefault="007A6B08" w:rsidP="0016183F">
      <w:pPr>
        <w:spacing w:after="0"/>
        <w:jc w:val="both"/>
        <w:rPr>
          <w:rFonts w:asciiTheme="minorHAnsi" w:hAnsiTheme="minorHAnsi" w:cstheme="minorHAnsi"/>
        </w:rPr>
      </w:pPr>
    </w:p>
    <w:p w14:paraId="0D53CDEA" w14:textId="77777777" w:rsidR="007A6B08" w:rsidRPr="00392409" w:rsidRDefault="007A6B08" w:rsidP="0016183F">
      <w:pPr>
        <w:pStyle w:val="Titolo2"/>
        <w:numPr>
          <w:ilvl w:val="0"/>
          <w:numId w:val="0"/>
        </w:numPr>
        <w:ind w:left="720"/>
        <w:jc w:val="both"/>
        <w:rPr>
          <w:rFonts w:asciiTheme="minorHAnsi" w:hAnsiTheme="minorHAnsi" w:cstheme="minorHAnsi"/>
          <w:sz w:val="22"/>
          <w:szCs w:val="22"/>
        </w:rPr>
      </w:pPr>
      <w:bookmarkStart w:id="100" w:name="_Toc169163310"/>
      <w:bookmarkStart w:id="101" w:name="_Toc212726685"/>
      <w:bookmarkStart w:id="102" w:name="_Toc213233301"/>
      <w:r w:rsidRPr="00392409">
        <w:rPr>
          <w:rFonts w:asciiTheme="minorHAnsi" w:hAnsiTheme="minorHAnsi" w:cstheme="minorHAnsi"/>
          <w:sz w:val="22"/>
          <w:szCs w:val="22"/>
        </w:rPr>
        <w:t>2.1 Reati contro la Pubblica Amministrazione (Artt. 24 e 25)</w:t>
      </w:r>
      <w:bookmarkEnd w:id="100"/>
      <w:bookmarkEnd w:id="101"/>
      <w:bookmarkEnd w:id="102"/>
    </w:p>
    <w:p w14:paraId="630F3910" w14:textId="77777777" w:rsidR="007A6B08" w:rsidRPr="00392409" w:rsidRDefault="007A6B08" w:rsidP="0016183F">
      <w:pPr>
        <w:autoSpaceDE w:val="0"/>
        <w:autoSpaceDN w:val="0"/>
        <w:adjustRightInd w:val="0"/>
        <w:jc w:val="both"/>
        <w:rPr>
          <w:rFonts w:asciiTheme="minorHAnsi" w:hAnsiTheme="minorHAnsi" w:cstheme="minorHAnsi"/>
        </w:rPr>
      </w:pPr>
      <w:r w:rsidRPr="00392409">
        <w:rPr>
          <w:rFonts w:asciiTheme="minorHAnsi" w:hAnsiTheme="minorHAnsi" w:cstheme="minorHAnsi"/>
        </w:rPr>
        <w:t>Nell’ordinamento italiano non esiste una definizione esauriente di Pubblica Amministrazione (PA). In generale, si considera “Ente della Pubblica Amministrazione” qualsiasi persona giuridica che abbia interessi pubblici e che svolga attività legislativa, giurisdizionale o amministrativa in forza di norme di diritto pubblico e di atti autoritativi. Appartengono alla PA quegli Enti che svolgono “</w:t>
      </w:r>
      <w:r w:rsidRPr="00392409">
        <w:rPr>
          <w:rFonts w:asciiTheme="minorHAnsi" w:hAnsiTheme="minorHAnsi" w:cstheme="minorHAnsi"/>
          <w:i/>
          <w:iCs/>
        </w:rPr>
        <w:t>tutte le attività dello Stato e degli altri Enti Pubblici</w:t>
      </w:r>
      <w:r w:rsidRPr="00392409">
        <w:rPr>
          <w:rFonts w:asciiTheme="minorHAnsi" w:hAnsiTheme="minorHAnsi" w:cstheme="minorHAnsi"/>
        </w:rPr>
        <w:t>”. Gli enti pubblici sono costituiti o riconosciuti solo attraverso la legge. Dottrina e giurisprudenza hanno selezionato alcuni indici rivelatori del carattere pubblicistico degli enti:</w:t>
      </w:r>
    </w:p>
    <w:p w14:paraId="5A0CF759" w14:textId="77777777" w:rsidR="007A6B08" w:rsidRPr="00392409" w:rsidRDefault="007A6B08">
      <w:pPr>
        <w:pStyle w:val="Paragrafoelenco"/>
        <w:numPr>
          <w:ilvl w:val="0"/>
          <w:numId w:val="65"/>
        </w:numPr>
        <w:autoSpaceDE w:val="0"/>
        <w:autoSpaceDN w:val="0"/>
        <w:adjustRightInd w:val="0"/>
        <w:spacing w:before="120" w:after="120"/>
        <w:contextualSpacing w:val="0"/>
        <w:jc w:val="both"/>
        <w:rPr>
          <w:rFonts w:asciiTheme="minorHAnsi" w:hAnsiTheme="minorHAnsi" w:cstheme="minorHAnsi"/>
        </w:rPr>
      </w:pPr>
      <w:r w:rsidRPr="00392409">
        <w:rPr>
          <w:rFonts w:asciiTheme="minorHAnsi" w:hAnsiTheme="minorHAnsi" w:cstheme="minorHAnsi"/>
        </w:rPr>
        <w:t>ingerenza dello Stato o di altra PA nella nomina e revoca dei dirigenti nonché nell’amministrazione dell’ente;</w:t>
      </w:r>
    </w:p>
    <w:p w14:paraId="3E79F7AF" w14:textId="77777777" w:rsidR="007A6B08" w:rsidRPr="00392409" w:rsidRDefault="007A6B08">
      <w:pPr>
        <w:pStyle w:val="Paragrafoelenco"/>
        <w:numPr>
          <w:ilvl w:val="0"/>
          <w:numId w:val="65"/>
        </w:numPr>
        <w:autoSpaceDE w:val="0"/>
        <w:autoSpaceDN w:val="0"/>
        <w:adjustRightInd w:val="0"/>
        <w:spacing w:before="120" w:after="120"/>
        <w:contextualSpacing w:val="0"/>
        <w:jc w:val="both"/>
        <w:rPr>
          <w:rFonts w:asciiTheme="minorHAnsi" w:hAnsiTheme="minorHAnsi" w:cstheme="minorHAnsi"/>
        </w:rPr>
      </w:pPr>
      <w:r w:rsidRPr="00392409">
        <w:rPr>
          <w:rFonts w:asciiTheme="minorHAnsi" w:hAnsiTheme="minorHAnsi" w:cstheme="minorHAnsi"/>
        </w:rPr>
        <w:t>un sistema di controlli pubblici (statali o regionali);</w:t>
      </w:r>
    </w:p>
    <w:p w14:paraId="681FD30F" w14:textId="77777777" w:rsidR="007A6B08" w:rsidRPr="00392409" w:rsidRDefault="007A6B08">
      <w:pPr>
        <w:pStyle w:val="Paragrafoelenco"/>
        <w:numPr>
          <w:ilvl w:val="0"/>
          <w:numId w:val="65"/>
        </w:numPr>
        <w:autoSpaceDE w:val="0"/>
        <w:autoSpaceDN w:val="0"/>
        <w:adjustRightInd w:val="0"/>
        <w:spacing w:before="120" w:after="120"/>
        <w:contextualSpacing w:val="0"/>
        <w:jc w:val="both"/>
        <w:rPr>
          <w:rFonts w:asciiTheme="minorHAnsi" w:hAnsiTheme="minorHAnsi" w:cstheme="minorHAnsi"/>
        </w:rPr>
      </w:pPr>
      <w:r w:rsidRPr="00392409">
        <w:rPr>
          <w:rFonts w:asciiTheme="minorHAnsi" w:hAnsiTheme="minorHAnsi" w:cstheme="minorHAnsi"/>
        </w:rPr>
        <w:t>una partecipazione dello Stato o di altra PA alle spese di gestione;</w:t>
      </w:r>
    </w:p>
    <w:p w14:paraId="27F0C22A" w14:textId="77777777" w:rsidR="007A6B08" w:rsidRPr="00392409" w:rsidRDefault="007A6B08">
      <w:pPr>
        <w:pStyle w:val="Paragrafoelenco"/>
        <w:numPr>
          <w:ilvl w:val="0"/>
          <w:numId w:val="65"/>
        </w:numPr>
        <w:autoSpaceDE w:val="0"/>
        <w:autoSpaceDN w:val="0"/>
        <w:adjustRightInd w:val="0"/>
        <w:spacing w:before="120" w:after="120"/>
        <w:contextualSpacing w:val="0"/>
        <w:jc w:val="both"/>
        <w:rPr>
          <w:rFonts w:asciiTheme="minorHAnsi" w:hAnsiTheme="minorHAnsi" w:cstheme="minorHAnsi"/>
        </w:rPr>
      </w:pPr>
      <w:r w:rsidRPr="00392409">
        <w:rPr>
          <w:rFonts w:asciiTheme="minorHAnsi" w:hAnsiTheme="minorHAnsi" w:cstheme="minorHAnsi"/>
        </w:rPr>
        <w:t>il potere di direttiva dello Stato nei confronti degli organi, in relazione al conseguimento di determinati obiettivi;</w:t>
      </w:r>
    </w:p>
    <w:p w14:paraId="5A558552" w14:textId="77777777" w:rsidR="007A6B08" w:rsidRPr="00392409" w:rsidRDefault="007A6B08">
      <w:pPr>
        <w:pStyle w:val="Paragrafoelenco"/>
        <w:numPr>
          <w:ilvl w:val="0"/>
          <w:numId w:val="65"/>
        </w:numPr>
        <w:autoSpaceDE w:val="0"/>
        <w:autoSpaceDN w:val="0"/>
        <w:adjustRightInd w:val="0"/>
        <w:spacing w:before="120" w:after="120"/>
        <w:contextualSpacing w:val="0"/>
        <w:jc w:val="both"/>
        <w:rPr>
          <w:rFonts w:asciiTheme="minorHAnsi" w:hAnsiTheme="minorHAnsi" w:cstheme="minorHAnsi"/>
        </w:rPr>
      </w:pPr>
      <w:r w:rsidRPr="00392409">
        <w:rPr>
          <w:rFonts w:asciiTheme="minorHAnsi" w:hAnsiTheme="minorHAnsi" w:cstheme="minorHAnsi"/>
        </w:rPr>
        <w:t>finanziamento pubblico istituzionale;</w:t>
      </w:r>
    </w:p>
    <w:p w14:paraId="1DE8803F" w14:textId="77777777" w:rsidR="007A6B08" w:rsidRPr="00392409" w:rsidRDefault="007A6B08">
      <w:pPr>
        <w:pStyle w:val="Paragrafoelenco"/>
        <w:numPr>
          <w:ilvl w:val="0"/>
          <w:numId w:val="65"/>
        </w:numPr>
        <w:autoSpaceDE w:val="0"/>
        <w:autoSpaceDN w:val="0"/>
        <w:adjustRightInd w:val="0"/>
        <w:spacing w:before="120" w:after="120"/>
        <w:contextualSpacing w:val="0"/>
        <w:jc w:val="both"/>
        <w:rPr>
          <w:rFonts w:asciiTheme="minorHAnsi" w:hAnsiTheme="minorHAnsi" w:cstheme="minorHAnsi"/>
        </w:rPr>
      </w:pPr>
      <w:r w:rsidRPr="00392409">
        <w:rPr>
          <w:rFonts w:asciiTheme="minorHAnsi" w:hAnsiTheme="minorHAnsi" w:cstheme="minorHAnsi"/>
        </w:rPr>
        <w:t>costituzione ad iniziativa pubblica.</w:t>
      </w:r>
    </w:p>
    <w:p w14:paraId="7B8CA21C" w14:textId="77777777" w:rsidR="007A6B08" w:rsidRPr="00392409" w:rsidRDefault="007A6B08" w:rsidP="0016183F">
      <w:pPr>
        <w:autoSpaceDE w:val="0"/>
        <w:autoSpaceDN w:val="0"/>
        <w:adjustRightInd w:val="0"/>
        <w:jc w:val="both"/>
        <w:rPr>
          <w:rFonts w:asciiTheme="minorHAnsi" w:hAnsiTheme="minorHAnsi" w:cstheme="minorHAnsi"/>
        </w:rPr>
      </w:pPr>
      <w:r w:rsidRPr="00392409">
        <w:rPr>
          <w:rFonts w:asciiTheme="minorHAnsi" w:hAnsiTheme="minorHAnsi" w:cstheme="minorHAnsi"/>
        </w:rPr>
        <w:t xml:space="preserve">Agli effetti della legge penale, sono pubblici ufficiali coloro i quali esercitano una pubblica funzione legislativa, giudiziaria o amministrativa. Agli stessi effetti è pubblica la funzione amministrativa disciplinata da norme di diritto pubblico e da atti autoritativi e caratterizzata dalla formazione e dalla manifestazione della volontà della PA o dal suo svolgersi per mezzo di poteri autoritativi o certificativi (art. 357 c.p.). Da ciò, si ritiene che si possa parlare di pubblico ufficiale ogniqualvolta il soggetto formi, o concorra a formare, con la sua volontà, la volontà sovrana dello Stato o di altro ente pubblico presso il quale è chiamato a esplicare mansioni autoritarie (deliberanti, consultive, esecutive) attinenti </w:t>
      </w:r>
      <w:proofErr w:type="gramStart"/>
      <w:r w:rsidRPr="00392409">
        <w:rPr>
          <w:rFonts w:asciiTheme="minorHAnsi" w:hAnsiTheme="minorHAnsi" w:cstheme="minorHAnsi"/>
        </w:rPr>
        <w:t>l’attuazione</w:t>
      </w:r>
      <w:proofErr w:type="gramEnd"/>
      <w:r w:rsidRPr="00392409">
        <w:rPr>
          <w:rFonts w:asciiTheme="minorHAnsi" w:hAnsiTheme="minorHAnsi" w:cstheme="minorHAnsi"/>
        </w:rPr>
        <w:t xml:space="preserve"> dei fini istituzionali dei </w:t>
      </w:r>
      <w:proofErr w:type="gramStart"/>
      <w:r w:rsidRPr="00392409">
        <w:rPr>
          <w:rFonts w:asciiTheme="minorHAnsi" w:hAnsiTheme="minorHAnsi" w:cstheme="minorHAnsi"/>
        </w:rPr>
        <w:t>predetti</w:t>
      </w:r>
      <w:proofErr w:type="gramEnd"/>
      <w:r w:rsidRPr="00392409">
        <w:rPr>
          <w:rFonts w:asciiTheme="minorHAnsi" w:hAnsiTheme="minorHAnsi" w:cstheme="minorHAnsi"/>
        </w:rPr>
        <w:t xml:space="preserve"> enti.</w:t>
      </w:r>
    </w:p>
    <w:p w14:paraId="5D341956" w14:textId="77777777" w:rsidR="007A6B08" w:rsidRPr="00392409" w:rsidRDefault="007A6B08" w:rsidP="0016183F">
      <w:pPr>
        <w:autoSpaceDE w:val="0"/>
        <w:autoSpaceDN w:val="0"/>
        <w:adjustRightInd w:val="0"/>
        <w:jc w:val="both"/>
        <w:rPr>
          <w:rFonts w:asciiTheme="minorHAnsi" w:hAnsiTheme="minorHAnsi" w:cstheme="minorHAnsi"/>
        </w:rPr>
      </w:pPr>
      <w:r w:rsidRPr="00392409">
        <w:rPr>
          <w:rFonts w:asciiTheme="minorHAnsi" w:hAnsiTheme="minorHAnsi" w:cstheme="minorHAnsi"/>
        </w:rPr>
        <w:lastRenderedPageBreak/>
        <w:t xml:space="preserve">Agli effetti della legge penale sono incaricati di pubblico servizio coloro i quali, a qualunque titolo, prestano un pubblico servizio. Per pubblico servizio deve intendersi un’attività disciplinata nelle stesse forme della pubblica funzione, ma caratterizzata dalla mancanza dei poteri tipici di quest’ultima, e con l’esclusione dello svolgimento di semplici mansioni di ordine e della prestazione di opera meramente materiale (art. 358 c.p.). </w:t>
      </w:r>
    </w:p>
    <w:p w14:paraId="32BCDA2D" w14:textId="77777777" w:rsidR="007A6B08" w:rsidRPr="00392409" w:rsidRDefault="007A6B08" w:rsidP="0016183F">
      <w:pPr>
        <w:autoSpaceDE w:val="0"/>
        <w:autoSpaceDN w:val="0"/>
        <w:adjustRightInd w:val="0"/>
        <w:jc w:val="both"/>
        <w:rPr>
          <w:rFonts w:asciiTheme="minorHAnsi" w:hAnsiTheme="minorHAnsi" w:cstheme="minorHAnsi"/>
        </w:rPr>
      </w:pPr>
      <w:r w:rsidRPr="00392409">
        <w:rPr>
          <w:rFonts w:asciiTheme="minorHAnsi" w:hAnsiTheme="minorHAnsi" w:cstheme="minorHAnsi"/>
        </w:rPr>
        <w:t xml:space="preserve">La Cassazione, circoscrivendo tale definizione, ritiene che la nozione di pubblico servizio abbracci quelle attività pubbliche che, seppur scevre di potestà d’imperio e di certificazione documentale, hanno connotazioni di sussidiarietà, </w:t>
      </w:r>
      <w:proofErr w:type="gramStart"/>
      <w:r w:rsidRPr="00392409">
        <w:rPr>
          <w:rFonts w:asciiTheme="minorHAnsi" w:hAnsiTheme="minorHAnsi" w:cstheme="minorHAnsi"/>
        </w:rPr>
        <w:t>complementarietà</w:t>
      </w:r>
      <w:proofErr w:type="gramEnd"/>
      <w:r w:rsidRPr="00392409">
        <w:rPr>
          <w:rFonts w:asciiTheme="minorHAnsi" w:hAnsiTheme="minorHAnsi" w:cstheme="minorHAnsi"/>
        </w:rPr>
        <w:t xml:space="preserve"> e strumentalità con le finalità di servizio pubblico, nell’ambito di una determinata organizzazione amministrativa, per cui appare certo l’espletamento di un servizio che, anche se non essenziale, risponda all’interesse della collettività. </w:t>
      </w:r>
    </w:p>
    <w:p w14:paraId="120AB356" w14:textId="77777777" w:rsidR="007A6B08" w:rsidRPr="00392409" w:rsidRDefault="007A6B08" w:rsidP="0016183F">
      <w:pPr>
        <w:autoSpaceDE w:val="0"/>
        <w:autoSpaceDN w:val="0"/>
        <w:adjustRightInd w:val="0"/>
        <w:jc w:val="both"/>
        <w:rPr>
          <w:rStyle w:val="ciperaggiornamento"/>
          <w:rFonts w:asciiTheme="minorHAnsi" w:hAnsiTheme="minorHAnsi" w:cstheme="minorHAnsi"/>
        </w:rPr>
      </w:pPr>
      <w:r w:rsidRPr="00392409">
        <w:rPr>
          <w:rFonts w:asciiTheme="minorHAnsi" w:hAnsiTheme="minorHAnsi" w:cstheme="minorHAnsi"/>
        </w:rPr>
        <w:t xml:space="preserve">La commissione dei reati previsti dagli artt. 24 e 25 del Decreto comporta, nella maggior parte dei casi, il conseguimento di un prezzo o di un profitto del reato, intendendosi, per </w:t>
      </w:r>
      <w:r w:rsidRPr="00392409">
        <w:rPr>
          <w:rFonts w:asciiTheme="minorHAnsi" w:hAnsiTheme="minorHAnsi" w:cstheme="minorHAnsi"/>
          <w:b/>
          <w:bCs/>
        </w:rPr>
        <w:t>prezzo</w:t>
      </w:r>
      <w:r w:rsidRPr="00392409">
        <w:rPr>
          <w:rFonts w:asciiTheme="minorHAnsi" w:hAnsiTheme="minorHAnsi" w:cstheme="minorHAnsi"/>
        </w:rPr>
        <w:t xml:space="preserve"> </w:t>
      </w:r>
      <w:r w:rsidRPr="00392409">
        <w:rPr>
          <w:rStyle w:val="ciperaggiornamento"/>
          <w:rFonts w:asciiTheme="minorHAnsi" w:hAnsiTheme="minorHAnsi" w:cstheme="minorHAnsi"/>
        </w:rPr>
        <w:t>il compenso dato o promesso ad una determinata persona come corrispettivo per la esecuzione dell’illecito, ovvero un fattore che incide esclusivamente sui motivi che hanno spinto l’interessato a commettere il delitto; il “</w:t>
      </w:r>
      <w:r w:rsidRPr="00392409">
        <w:rPr>
          <w:rStyle w:val="ciperaggiornamento"/>
          <w:rFonts w:asciiTheme="minorHAnsi" w:hAnsiTheme="minorHAnsi" w:cstheme="minorHAnsi"/>
          <w:b/>
          <w:bCs/>
        </w:rPr>
        <w:t>profitto</w:t>
      </w:r>
      <w:r w:rsidRPr="00392409">
        <w:rPr>
          <w:rStyle w:val="ciperaggiornamento"/>
          <w:rFonts w:asciiTheme="minorHAnsi" w:hAnsiTheme="minorHAnsi" w:cstheme="minorHAnsi"/>
        </w:rPr>
        <w:t xml:space="preserve"> </w:t>
      </w:r>
      <w:r w:rsidRPr="00392409">
        <w:rPr>
          <w:rStyle w:val="ciperaggiornamento"/>
          <w:rFonts w:asciiTheme="minorHAnsi" w:hAnsiTheme="minorHAnsi" w:cstheme="minorHAnsi"/>
          <w:b/>
          <w:bCs/>
        </w:rPr>
        <w:t>del reato</w:t>
      </w:r>
      <w:r w:rsidRPr="00392409">
        <w:rPr>
          <w:rStyle w:val="ciperaggiornamento"/>
          <w:rFonts w:asciiTheme="minorHAnsi" w:hAnsiTheme="minorHAnsi" w:cstheme="minorHAnsi"/>
        </w:rPr>
        <w:t>” deve essere inteso come il vantaggio economico ricavato in via immediata e diretta dal reato, vantaggio da intendersi non già quale utile netto o reddito, bensì come beneficio aggiunto di tipo patrimoniale.</w:t>
      </w:r>
    </w:p>
    <w:p w14:paraId="3F8EAC8E" w14:textId="77777777" w:rsidR="007A6B08" w:rsidRPr="00392409" w:rsidRDefault="007A6B08" w:rsidP="0016183F">
      <w:pPr>
        <w:autoSpaceDE w:val="0"/>
        <w:autoSpaceDN w:val="0"/>
        <w:adjustRightInd w:val="0"/>
        <w:jc w:val="both"/>
        <w:rPr>
          <w:rStyle w:val="ciperaggiornamento"/>
          <w:rFonts w:asciiTheme="minorHAnsi" w:hAnsiTheme="minorHAnsi" w:cstheme="minorHAnsi"/>
        </w:rPr>
      </w:pPr>
      <w:r w:rsidRPr="00392409">
        <w:rPr>
          <w:rStyle w:val="ciperaggiornamento"/>
          <w:rFonts w:asciiTheme="minorHAnsi" w:hAnsiTheme="minorHAnsi" w:cstheme="minorHAnsi"/>
        </w:rPr>
        <w:t xml:space="preserve">Sono reati commessi nei rapporti con la Pubblica Amministrazione quelli previsti dagli artt. 24 e 25, del </w:t>
      </w:r>
      <w:proofErr w:type="spellStart"/>
      <w:r w:rsidRPr="00392409">
        <w:rPr>
          <w:rStyle w:val="ciperaggiornamento"/>
          <w:rFonts w:asciiTheme="minorHAnsi" w:hAnsiTheme="minorHAnsi" w:cstheme="minorHAnsi"/>
        </w:rPr>
        <w:t>D.Lgs.</w:t>
      </w:r>
      <w:proofErr w:type="spellEnd"/>
      <w:r w:rsidRPr="00392409">
        <w:rPr>
          <w:rStyle w:val="ciperaggiornamento"/>
          <w:rFonts w:asciiTheme="minorHAnsi" w:hAnsiTheme="minorHAnsi" w:cstheme="minorHAnsi"/>
        </w:rPr>
        <w:t xml:space="preserve"> 231/2001:</w:t>
      </w:r>
    </w:p>
    <w:p w14:paraId="5F7E93E8" w14:textId="77777777" w:rsidR="007A6B08" w:rsidRPr="00392409" w:rsidRDefault="007A6B08" w:rsidP="0016183F">
      <w:pPr>
        <w:autoSpaceDE w:val="0"/>
        <w:autoSpaceDN w:val="0"/>
        <w:adjustRightInd w:val="0"/>
        <w:jc w:val="both"/>
        <w:rPr>
          <w:rStyle w:val="ciperaggiornamento"/>
          <w:rFonts w:asciiTheme="minorHAnsi" w:hAnsiTheme="minorHAnsi" w:cstheme="minorHAnsi"/>
        </w:rPr>
      </w:pPr>
      <w:r w:rsidRPr="00392409">
        <w:rPr>
          <w:rStyle w:val="ciperaggiornamento"/>
          <w:rFonts w:asciiTheme="minorHAnsi" w:hAnsiTheme="minorHAnsi" w:cstheme="minorHAnsi"/>
          <w:b/>
          <w:u w:val="single"/>
        </w:rPr>
        <w:t xml:space="preserve">Art. 24, </w:t>
      </w:r>
      <w:proofErr w:type="spellStart"/>
      <w:r w:rsidRPr="00392409">
        <w:rPr>
          <w:rStyle w:val="ciperaggiornamento"/>
          <w:rFonts w:asciiTheme="minorHAnsi" w:hAnsiTheme="minorHAnsi" w:cstheme="minorHAnsi"/>
          <w:b/>
          <w:u w:val="single"/>
        </w:rPr>
        <w:t>D.Lgs.</w:t>
      </w:r>
      <w:proofErr w:type="spellEnd"/>
      <w:r w:rsidRPr="00392409">
        <w:rPr>
          <w:rStyle w:val="ciperaggiornamento"/>
          <w:rFonts w:asciiTheme="minorHAnsi" w:hAnsiTheme="minorHAnsi" w:cstheme="minorHAnsi"/>
          <w:b/>
          <w:u w:val="single"/>
        </w:rPr>
        <w:t xml:space="preserve"> 231/2001:</w:t>
      </w:r>
      <w:r w:rsidRPr="00392409">
        <w:rPr>
          <w:rStyle w:val="ciperaggiornamento"/>
          <w:rFonts w:asciiTheme="minorHAnsi" w:hAnsiTheme="minorHAnsi" w:cstheme="minorHAnsi"/>
          <w:u w:val="single"/>
        </w:rPr>
        <w:t xml:space="preserve"> Indebita percezione di erogazioni, truffa in danno dello Stato o di un ente pubblico per il conseguimento di erogazioni pubbliche e frode informatica in danno dello Stato o di un ente pubblico</w:t>
      </w:r>
      <w:r w:rsidRPr="00392409">
        <w:rPr>
          <w:rStyle w:val="ciperaggiornamento"/>
          <w:rFonts w:asciiTheme="minorHAnsi" w:hAnsiTheme="minorHAnsi" w:cstheme="minorHAnsi"/>
        </w:rPr>
        <w:t xml:space="preserve"> </w:t>
      </w:r>
      <w:r w:rsidRPr="00392409">
        <w:rPr>
          <w:rStyle w:val="ciperaggiornamento"/>
          <w:rFonts w:asciiTheme="minorHAnsi" w:hAnsiTheme="minorHAnsi" w:cstheme="minorHAnsi"/>
          <w:i/>
        </w:rPr>
        <w:t>(Art. modificato dalla L. 161/2017 e dal D.lgs. 75/2020)</w:t>
      </w:r>
      <w:r w:rsidRPr="00392409">
        <w:rPr>
          <w:rStyle w:val="ciperaggiornamento"/>
          <w:rFonts w:asciiTheme="minorHAnsi" w:hAnsiTheme="minorHAnsi" w:cstheme="minorHAnsi"/>
        </w:rPr>
        <w:t>:</w:t>
      </w:r>
    </w:p>
    <w:p w14:paraId="15FD20B2" w14:textId="77777777" w:rsidR="007A6B08" w:rsidRPr="00392409" w:rsidRDefault="007A6B08">
      <w:pPr>
        <w:pStyle w:val="Paragrafoelenco"/>
        <w:numPr>
          <w:ilvl w:val="0"/>
          <w:numId w:val="51"/>
        </w:numPr>
        <w:autoSpaceDE w:val="0"/>
        <w:autoSpaceDN w:val="0"/>
        <w:adjustRightInd w:val="0"/>
        <w:spacing w:before="120" w:after="120"/>
        <w:ind w:left="357" w:hanging="357"/>
        <w:contextualSpacing w:val="0"/>
        <w:jc w:val="both"/>
        <w:rPr>
          <w:rFonts w:asciiTheme="minorHAnsi" w:hAnsiTheme="minorHAnsi" w:cstheme="minorHAnsi"/>
          <w:i/>
          <w:iCs/>
          <w:u w:val="single"/>
        </w:rPr>
      </w:pPr>
      <w:r w:rsidRPr="00392409">
        <w:rPr>
          <w:rFonts w:asciiTheme="minorHAnsi" w:hAnsiTheme="minorHAnsi" w:cstheme="minorHAnsi"/>
          <w:b/>
          <w:bCs/>
        </w:rPr>
        <w:t>Malversazione a danno dello Stato o di altro ente pubblico (art. 316-bis c.p.).</w:t>
      </w:r>
      <w:r w:rsidRPr="00392409">
        <w:rPr>
          <w:rFonts w:asciiTheme="minorHAnsi" w:hAnsiTheme="minorHAnsi" w:cstheme="minorHAnsi"/>
        </w:rPr>
        <w:t xml:space="preserve"> Il reato viene commesso qualora contributi, sovvenzioni o finanziamenti concessi allo Stato, da un ente pubblico o dalla Unione Europea, destinati alla realizzazione di opere o allo svolgimento di attività di pubblico interesse, non vengano destinati dal soggetto percettore </w:t>
      </w:r>
      <w:proofErr w:type="gramStart"/>
      <w:r w:rsidRPr="00392409">
        <w:rPr>
          <w:rFonts w:asciiTheme="minorHAnsi" w:hAnsiTheme="minorHAnsi" w:cstheme="minorHAnsi"/>
        </w:rPr>
        <w:t>alla predette</w:t>
      </w:r>
      <w:proofErr w:type="gramEnd"/>
      <w:r w:rsidRPr="00392409">
        <w:rPr>
          <w:rFonts w:asciiTheme="minorHAnsi" w:hAnsiTheme="minorHAnsi" w:cstheme="minorHAnsi"/>
        </w:rPr>
        <w:t xml:space="preserve"> finalità. </w:t>
      </w:r>
    </w:p>
    <w:p w14:paraId="2ADC1858" w14:textId="77777777" w:rsidR="007A6B08" w:rsidRPr="00392409" w:rsidRDefault="007A6B08">
      <w:pPr>
        <w:pStyle w:val="Paragrafoelenco"/>
        <w:numPr>
          <w:ilvl w:val="0"/>
          <w:numId w:val="51"/>
        </w:numPr>
        <w:autoSpaceDE w:val="0"/>
        <w:autoSpaceDN w:val="0"/>
        <w:adjustRightInd w:val="0"/>
        <w:spacing w:before="120" w:after="120"/>
        <w:ind w:left="357" w:hanging="357"/>
        <w:contextualSpacing w:val="0"/>
        <w:jc w:val="both"/>
        <w:rPr>
          <w:rFonts w:asciiTheme="minorHAnsi" w:hAnsiTheme="minorHAnsi" w:cstheme="minorHAnsi"/>
          <w:b/>
          <w:bCs/>
          <w:color w:val="006600"/>
        </w:rPr>
      </w:pPr>
      <w:r w:rsidRPr="00392409">
        <w:rPr>
          <w:rFonts w:asciiTheme="minorHAnsi" w:hAnsiTheme="minorHAnsi" w:cstheme="minorHAnsi"/>
          <w:b/>
          <w:bCs/>
        </w:rPr>
        <w:t xml:space="preserve">Indebita percezione di erogazioni a danno dello Stato o di altro ente pubblico (art. 316-ter c.p.). </w:t>
      </w:r>
      <w:r w:rsidRPr="00392409">
        <w:rPr>
          <w:rFonts w:asciiTheme="minorHAnsi" w:hAnsiTheme="minorHAnsi" w:cstheme="minorHAnsi"/>
        </w:rPr>
        <w:t xml:space="preserve">Si tratta di tutte quelle ipotesi in cui la condotta di mendacio non sia tale da assurgere agli artifici e raggiri propri della truffa, ma si limiti a semplici dichiarazioni non veritiere, in grado di alterare totalmente il quadro complessivo delle informazioni a disposizione della pubblica amministrazione. Il delitto sussiste altresì nelle ipotesi di mero silenzio </w:t>
      </w:r>
      <w:proofErr w:type="spellStart"/>
      <w:r w:rsidRPr="00392409">
        <w:rPr>
          <w:rFonts w:asciiTheme="minorHAnsi" w:hAnsiTheme="minorHAnsi" w:cstheme="minorHAnsi"/>
        </w:rPr>
        <w:t>antidoveroso</w:t>
      </w:r>
      <w:proofErr w:type="spellEnd"/>
      <w:r w:rsidRPr="00392409">
        <w:rPr>
          <w:rFonts w:asciiTheme="minorHAnsi" w:hAnsiTheme="minorHAnsi" w:cstheme="minorHAnsi"/>
        </w:rPr>
        <w:t>: l’obbligatorietà dell’informazione deve trovare la propria fonte in una richiesta dell’ente erogatore nel corso dell’istruttoria del procedimento di concessione delle erogazioni, ovvero trovare la propria nell’art. 1337 cc, espressione del principio di buona fede oggettiva nella fase delle contrattazioni. Può sussistere anche nel caso di indebita erogazione di contributi di natura assistenziale (ad esempio incentivi sulle assunzioni).</w:t>
      </w:r>
    </w:p>
    <w:p w14:paraId="589EACFA" w14:textId="77777777" w:rsidR="007A6B08" w:rsidRPr="00392409" w:rsidRDefault="007A6B08">
      <w:pPr>
        <w:pStyle w:val="Paragrafoelenco"/>
        <w:numPr>
          <w:ilvl w:val="0"/>
          <w:numId w:val="51"/>
        </w:numPr>
        <w:autoSpaceDE w:val="0"/>
        <w:autoSpaceDN w:val="0"/>
        <w:adjustRightInd w:val="0"/>
        <w:spacing w:before="120" w:after="120"/>
        <w:ind w:left="357" w:hanging="357"/>
        <w:contextualSpacing w:val="0"/>
        <w:jc w:val="both"/>
        <w:rPr>
          <w:rFonts w:asciiTheme="minorHAnsi" w:hAnsiTheme="minorHAnsi" w:cstheme="minorHAnsi"/>
        </w:rPr>
      </w:pPr>
      <w:r w:rsidRPr="00392409">
        <w:rPr>
          <w:rFonts w:asciiTheme="minorHAnsi" w:hAnsiTheme="minorHAnsi" w:cstheme="minorHAnsi"/>
          <w:b/>
          <w:bCs/>
        </w:rPr>
        <w:t xml:space="preserve">Truffa a danno dello Stato o di altro ente pubblico (art. 640, comma 2, n. 1 c.p.). </w:t>
      </w:r>
      <w:r w:rsidRPr="00392409">
        <w:rPr>
          <w:rFonts w:asciiTheme="minorHAnsi" w:hAnsiTheme="minorHAnsi" w:cstheme="minorHAnsi"/>
        </w:rPr>
        <w:t xml:space="preserve">Induzione di taluno in errore attraverso artifici o raggiri. La giurisprudenza è costante nel ritenere sussistente la </w:t>
      </w:r>
      <w:r w:rsidRPr="00392409">
        <w:rPr>
          <w:rFonts w:asciiTheme="minorHAnsi" w:hAnsiTheme="minorHAnsi" w:cstheme="minorHAnsi"/>
        </w:rPr>
        <w:lastRenderedPageBreak/>
        <w:t>truffa ove il soggetto ingannato si trovi, per effetto dell’induzione, in uno stato di dubbio più che di vero errore. Tale comportamento può realizzarsi qualora, nella predisposizione di documenti o dati per la partecipazione a procedure di gara, si forniscano alla PA informazioni non corrispondenti al vero (ad esempio, utilizzando documentazione artefatta che rappresenti anche la realtà in modo distorto) al fine di ottenere l’aggiudicazione della gara stessa.</w:t>
      </w:r>
    </w:p>
    <w:p w14:paraId="5A5ED7D3" w14:textId="77777777" w:rsidR="007A6B08" w:rsidRPr="00392409" w:rsidRDefault="007A6B08">
      <w:pPr>
        <w:pStyle w:val="Nessunaspaziatura1"/>
        <w:numPr>
          <w:ilvl w:val="0"/>
          <w:numId w:val="51"/>
        </w:numPr>
        <w:autoSpaceDE w:val="0"/>
        <w:autoSpaceDN w:val="0"/>
        <w:adjustRightInd w:val="0"/>
        <w:snapToGrid w:val="0"/>
        <w:spacing w:before="120" w:after="120" w:line="276" w:lineRule="auto"/>
        <w:ind w:left="357" w:hanging="357"/>
        <w:jc w:val="both"/>
        <w:rPr>
          <w:rFonts w:asciiTheme="minorHAnsi" w:hAnsiTheme="minorHAnsi" w:cstheme="minorHAnsi"/>
          <w:color w:val="404040" w:themeColor="text1" w:themeTint="BF"/>
          <w:kern w:val="0"/>
          <w:sz w:val="22"/>
          <w:szCs w:val="22"/>
          <w:lang w:eastAsia="en-US"/>
        </w:rPr>
      </w:pPr>
      <w:r w:rsidRPr="00392409">
        <w:rPr>
          <w:rFonts w:asciiTheme="minorHAnsi" w:hAnsiTheme="minorHAnsi" w:cstheme="minorHAnsi"/>
          <w:b/>
          <w:bCs/>
          <w:color w:val="404040" w:themeColor="text1" w:themeTint="BF"/>
          <w:kern w:val="0"/>
          <w:sz w:val="22"/>
          <w:szCs w:val="22"/>
          <w:lang w:eastAsia="en-US"/>
        </w:rPr>
        <w:t>Truffa aggravata per il conseguimento di erogazioni pubbliche (art. 640-bis c.p.).</w:t>
      </w:r>
      <w:r w:rsidRPr="00392409">
        <w:rPr>
          <w:rFonts w:asciiTheme="minorHAnsi" w:hAnsiTheme="minorHAnsi" w:cstheme="minorHAnsi"/>
          <w:b/>
          <w:bCs/>
          <w:kern w:val="0"/>
          <w:sz w:val="22"/>
          <w:szCs w:val="22"/>
          <w:lang w:eastAsia="en-US"/>
        </w:rPr>
        <w:t xml:space="preserve"> </w:t>
      </w:r>
      <w:r w:rsidRPr="00392409">
        <w:rPr>
          <w:rFonts w:asciiTheme="minorHAnsi" w:hAnsiTheme="minorHAnsi" w:cstheme="minorHAnsi"/>
          <w:color w:val="404040" w:themeColor="text1" w:themeTint="BF"/>
          <w:kern w:val="0"/>
          <w:sz w:val="22"/>
          <w:szCs w:val="22"/>
          <w:lang w:eastAsia="en-US"/>
        </w:rPr>
        <w:t xml:space="preserve">Si tratta di una circostanza aggravante del reato di truffa previsto dall’art. 640 </w:t>
      </w:r>
      <w:proofErr w:type="spellStart"/>
      <w:r w:rsidRPr="00392409">
        <w:rPr>
          <w:rFonts w:asciiTheme="minorHAnsi" w:hAnsiTheme="minorHAnsi" w:cstheme="minorHAnsi"/>
          <w:color w:val="404040" w:themeColor="text1" w:themeTint="BF"/>
          <w:kern w:val="0"/>
          <w:sz w:val="22"/>
          <w:szCs w:val="22"/>
          <w:lang w:eastAsia="en-US"/>
        </w:rPr>
        <w:t>cp</w:t>
      </w:r>
      <w:proofErr w:type="spellEnd"/>
      <w:r w:rsidRPr="00392409">
        <w:rPr>
          <w:rFonts w:asciiTheme="minorHAnsi" w:hAnsiTheme="minorHAnsi" w:cstheme="minorHAnsi"/>
          <w:color w:val="404040" w:themeColor="text1" w:themeTint="BF"/>
          <w:kern w:val="0"/>
          <w:sz w:val="22"/>
          <w:szCs w:val="22"/>
          <w:lang w:eastAsia="en-US"/>
        </w:rPr>
        <w:t xml:space="preserve">. Riguarda l’ottenimento di finanziamenti, contributi, mutui agevolati o altre erogazioni concessi dallo Stato, da altri enti pubblici o dalle Comunità europee. L’elemento specializzante rispetto al reato di truffa, ex art. 640 </w:t>
      </w:r>
      <w:proofErr w:type="spellStart"/>
      <w:r w:rsidRPr="00392409">
        <w:rPr>
          <w:rFonts w:asciiTheme="minorHAnsi" w:hAnsiTheme="minorHAnsi" w:cstheme="minorHAnsi"/>
          <w:color w:val="404040" w:themeColor="text1" w:themeTint="BF"/>
          <w:kern w:val="0"/>
          <w:sz w:val="22"/>
          <w:szCs w:val="22"/>
          <w:lang w:eastAsia="en-US"/>
        </w:rPr>
        <w:t>cp</w:t>
      </w:r>
      <w:proofErr w:type="spellEnd"/>
      <w:r w:rsidRPr="00392409">
        <w:rPr>
          <w:rFonts w:asciiTheme="minorHAnsi" w:hAnsiTheme="minorHAnsi" w:cstheme="minorHAnsi"/>
          <w:color w:val="404040" w:themeColor="text1" w:themeTint="BF"/>
          <w:kern w:val="0"/>
          <w:sz w:val="22"/>
          <w:szCs w:val="22"/>
          <w:lang w:eastAsia="en-US"/>
        </w:rPr>
        <w:t>, è costituito dall’oggetto materiale della truffa, dove per erogazione pubblica si intende «ogni attribuzione economica agevolata erogata da parte dello Stato, di enti pubblici o delle Comunità europee», alternativamente denominata: erogazione a fondo perduto; cessioni di credito a condizioni vantaggiosi per impieghi determinati; mutui agevolati.</w:t>
      </w:r>
    </w:p>
    <w:p w14:paraId="038A8DCD" w14:textId="77777777" w:rsidR="007A6B08" w:rsidRPr="00392409" w:rsidRDefault="007A6B08">
      <w:pPr>
        <w:pStyle w:val="Nessunaspaziatura1"/>
        <w:numPr>
          <w:ilvl w:val="0"/>
          <w:numId w:val="51"/>
        </w:numPr>
        <w:autoSpaceDE w:val="0"/>
        <w:autoSpaceDN w:val="0"/>
        <w:adjustRightInd w:val="0"/>
        <w:snapToGrid w:val="0"/>
        <w:spacing w:before="120" w:after="120" w:line="276" w:lineRule="auto"/>
        <w:ind w:left="357" w:hanging="357"/>
        <w:jc w:val="both"/>
        <w:rPr>
          <w:rFonts w:asciiTheme="minorHAnsi" w:hAnsiTheme="minorHAnsi" w:cstheme="minorHAnsi"/>
          <w:color w:val="404040" w:themeColor="text1" w:themeTint="BF"/>
          <w:kern w:val="0"/>
          <w:sz w:val="22"/>
          <w:szCs w:val="22"/>
          <w:lang w:eastAsia="en-US"/>
        </w:rPr>
      </w:pPr>
      <w:r w:rsidRPr="00392409">
        <w:rPr>
          <w:rFonts w:asciiTheme="minorHAnsi" w:hAnsiTheme="minorHAnsi" w:cstheme="minorHAnsi"/>
          <w:b/>
          <w:bCs/>
          <w:color w:val="404040" w:themeColor="text1" w:themeTint="BF"/>
          <w:kern w:val="0"/>
          <w:sz w:val="22"/>
          <w:szCs w:val="22"/>
          <w:lang w:eastAsia="en-US"/>
        </w:rPr>
        <w:t>Frode informatica a danno dello Stato o di altro ente pubblico (art. 640-ter c.p.).</w:t>
      </w:r>
      <w:r w:rsidRPr="00392409">
        <w:rPr>
          <w:rFonts w:asciiTheme="minorHAnsi" w:hAnsiTheme="minorHAnsi" w:cstheme="minorHAnsi"/>
          <w:b/>
          <w:bCs/>
          <w:sz w:val="22"/>
          <w:szCs w:val="22"/>
        </w:rPr>
        <w:t xml:space="preserve"> </w:t>
      </w:r>
      <w:r w:rsidRPr="00392409">
        <w:rPr>
          <w:rFonts w:asciiTheme="minorHAnsi" w:hAnsiTheme="minorHAnsi" w:cstheme="minorHAnsi"/>
          <w:color w:val="404040" w:themeColor="text1" w:themeTint="BF"/>
          <w:kern w:val="0"/>
          <w:sz w:val="22"/>
          <w:szCs w:val="22"/>
          <w:lang w:eastAsia="en-US"/>
        </w:rPr>
        <w:t>Alterazione, in qualsiasi modo, del sistema informatico o telematico e dell’intervento, senza diritto, con qualsiasi modalità su dati, informazioni o programmi.</w:t>
      </w:r>
    </w:p>
    <w:p w14:paraId="756EA445" w14:textId="77777777" w:rsidR="007A6B08" w:rsidRPr="00392409" w:rsidRDefault="007A6B08">
      <w:pPr>
        <w:pStyle w:val="Nessunaspaziatura1"/>
        <w:numPr>
          <w:ilvl w:val="0"/>
          <w:numId w:val="51"/>
        </w:numPr>
        <w:autoSpaceDE w:val="0"/>
        <w:autoSpaceDN w:val="0"/>
        <w:adjustRightInd w:val="0"/>
        <w:snapToGrid w:val="0"/>
        <w:spacing w:before="120" w:after="120" w:line="276" w:lineRule="auto"/>
        <w:ind w:left="357" w:hanging="357"/>
        <w:jc w:val="both"/>
        <w:rPr>
          <w:rFonts w:asciiTheme="minorHAnsi" w:hAnsiTheme="minorHAnsi" w:cstheme="minorHAnsi"/>
          <w:b/>
          <w:bCs/>
          <w:color w:val="404040" w:themeColor="text1" w:themeTint="BF"/>
          <w:kern w:val="0"/>
          <w:sz w:val="22"/>
          <w:szCs w:val="22"/>
          <w:lang w:eastAsia="en-US"/>
        </w:rPr>
      </w:pPr>
      <w:r w:rsidRPr="00392409">
        <w:rPr>
          <w:rFonts w:asciiTheme="minorHAnsi" w:hAnsiTheme="minorHAnsi" w:cstheme="minorHAnsi"/>
          <w:b/>
          <w:bCs/>
          <w:color w:val="404040" w:themeColor="text1" w:themeTint="BF"/>
          <w:kern w:val="0"/>
          <w:sz w:val="22"/>
          <w:szCs w:val="22"/>
          <w:lang w:eastAsia="en-US"/>
        </w:rPr>
        <w:t>Frode nelle piccole forniture (art.</w:t>
      </w:r>
      <w:r w:rsidRPr="00392409">
        <w:rPr>
          <w:rFonts w:asciiTheme="minorHAnsi" w:hAnsiTheme="minorHAnsi" w:cstheme="minorHAnsi"/>
          <w:color w:val="404040" w:themeColor="text1" w:themeTint="BF"/>
          <w:kern w:val="0"/>
          <w:sz w:val="22"/>
          <w:szCs w:val="22"/>
          <w:lang w:eastAsia="en-US"/>
        </w:rPr>
        <w:t xml:space="preserve"> </w:t>
      </w:r>
      <w:r w:rsidRPr="00392409">
        <w:rPr>
          <w:rFonts w:asciiTheme="minorHAnsi" w:hAnsiTheme="minorHAnsi" w:cstheme="minorHAnsi"/>
          <w:b/>
          <w:bCs/>
          <w:color w:val="404040" w:themeColor="text1" w:themeTint="BF"/>
          <w:kern w:val="0"/>
          <w:sz w:val="22"/>
          <w:szCs w:val="22"/>
          <w:lang w:eastAsia="en-US"/>
        </w:rPr>
        <w:t>356 c.p.).</w:t>
      </w:r>
      <w:r w:rsidRPr="00392409">
        <w:rPr>
          <w:rFonts w:asciiTheme="minorHAnsi" w:hAnsiTheme="minorHAnsi" w:cstheme="minorHAnsi"/>
          <w:sz w:val="22"/>
          <w:szCs w:val="22"/>
        </w:rPr>
        <w:t xml:space="preserve"> </w:t>
      </w:r>
      <w:r w:rsidRPr="00392409">
        <w:rPr>
          <w:rFonts w:asciiTheme="minorHAnsi" w:hAnsiTheme="minorHAnsi" w:cstheme="minorHAnsi"/>
          <w:color w:val="404040" w:themeColor="text1" w:themeTint="BF"/>
          <w:kern w:val="0"/>
          <w:sz w:val="22"/>
          <w:szCs w:val="22"/>
          <w:lang w:eastAsia="en-US"/>
        </w:rPr>
        <w:t>Chiunque commette frode nella esecuzione dei contratti di fornitura o nell'adempimento degli altri obblighi contrattuali indicati nell'articolo precedente, è punito con la reclusione da uno a cinque anni e con la multa non inferiore a euro 1.032.</w:t>
      </w:r>
    </w:p>
    <w:p w14:paraId="30A0F11D" w14:textId="77777777" w:rsidR="007A6B08" w:rsidRPr="00392409" w:rsidRDefault="007A6B08">
      <w:pPr>
        <w:pStyle w:val="Nessunaspaziatura1"/>
        <w:numPr>
          <w:ilvl w:val="0"/>
          <w:numId w:val="51"/>
        </w:numPr>
        <w:autoSpaceDE w:val="0"/>
        <w:autoSpaceDN w:val="0"/>
        <w:adjustRightInd w:val="0"/>
        <w:snapToGrid w:val="0"/>
        <w:spacing w:before="120" w:after="120" w:line="276" w:lineRule="auto"/>
        <w:ind w:left="357" w:hanging="357"/>
        <w:jc w:val="both"/>
        <w:rPr>
          <w:rFonts w:asciiTheme="minorHAnsi" w:hAnsiTheme="minorHAnsi" w:cstheme="minorHAnsi"/>
          <w:b/>
          <w:bCs/>
          <w:color w:val="404040" w:themeColor="text1" w:themeTint="BF"/>
          <w:kern w:val="0"/>
          <w:sz w:val="22"/>
          <w:szCs w:val="22"/>
          <w:lang w:eastAsia="en-US"/>
        </w:rPr>
      </w:pPr>
      <w:r w:rsidRPr="00392409">
        <w:rPr>
          <w:rFonts w:asciiTheme="minorHAnsi" w:hAnsiTheme="minorHAnsi" w:cstheme="minorHAnsi"/>
          <w:b/>
          <w:bCs/>
          <w:color w:val="404040" w:themeColor="text1" w:themeTint="BF"/>
          <w:kern w:val="0"/>
          <w:sz w:val="22"/>
          <w:szCs w:val="22"/>
          <w:lang w:eastAsia="en-US"/>
        </w:rPr>
        <w:t>Frode ai danni dei Fondo europeo agricolo (art. 2 L.898/1986).</w:t>
      </w:r>
    </w:p>
    <w:p w14:paraId="294EBDBA" w14:textId="77777777" w:rsidR="007A6B08" w:rsidRPr="00392409" w:rsidRDefault="007A6B08" w:rsidP="0016183F">
      <w:pPr>
        <w:pStyle w:val="Nessunaspaziatura1"/>
        <w:autoSpaceDE w:val="0"/>
        <w:autoSpaceDN w:val="0"/>
        <w:adjustRightInd w:val="0"/>
        <w:snapToGrid w:val="0"/>
        <w:spacing w:before="120" w:after="120" w:line="276" w:lineRule="auto"/>
        <w:ind w:left="357"/>
        <w:jc w:val="both"/>
        <w:rPr>
          <w:rFonts w:asciiTheme="minorHAnsi" w:hAnsiTheme="minorHAnsi" w:cstheme="minorHAnsi"/>
          <w:b/>
          <w:bCs/>
          <w:color w:val="404040" w:themeColor="text1" w:themeTint="BF"/>
          <w:kern w:val="0"/>
          <w:sz w:val="22"/>
          <w:szCs w:val="22"/>
          <w:lang w:eastAsia="en-US"/>
        </w:rPr>
      </w:pPr>
      <w:r w:rsidRPr="00392409">
        <w:rPr>
          <w:rFonts w:asciiTheme="minorHAnsi" w:hAnsiTheme="minorHAnsi" w:cstheme="minorHAnsi"/>
          <w:b/>
          <w:bCs/>
          <w:color w:val="404040" w:themeColor="text1" w:themeTint="BF"/>
          <w:kern w:val="0"/>
          <w:sz w:val="22"/>
          <w:szCs w:val="22"/>
          <w:lang w:eastAsia="en-US"/>
        </w:rPr>
        <w:t>[</w:t>
      </w:r>
      <w:r w:rsidRPr="00392409">
        <w:rPr>
          <w:rFonts w:asciiTheme="minorHAnsi" w:hAnsiTheme="minorHAnsi" w:cstheme="minorHAnsi"/>
          <w:color w:val="404040" w:themeColor="text1" w:themeTint="BF"/>
          <w:kern w:val="0"/>
          <w:sz w:val="22"/>
          <w:szCs w:val="22"/>
          <w:lang w:eastAsia="en-US"/>
        </w:rPr>
        <w:t xml:space="preserve">I]Ove il fatto non configuri il più grave reato previsto dall'art. 640-bis del </w:t>
      </w:r>
      <w:proofErr w:type="gramStart"/>
      <w:r w:rsidRPr="00392409">
        <w:rPr>
          <w:rFonts w:asciiTheme="minorHAnsi" w:hAnsiTheme="minorHAnsi" w:cstheme="minorHAnsi"/>
          <w:color w:val="404040" w:themeColor="text1" w:themeTint="BF"/>
          <w:kern w:val="0"/>
          <w:sz w:val="22"/>
          <w:szCs w:val="22"/>
          <w:lang w:eastAsia="en-US"/>
        </w:rPr>
        <w:t>codice penale</w:t>
      </w:r>
      <w:proofErr w:type="gramEnd"/>
      <w:r w:rsidRPr="00392409">
        <w:rPr>
          <w:rFonts w:asciiTheme="minorHAnsi" w:hAnsiTheme="minorHAnsi" w:cstheme="minorHAnsi"/>
          <w:color w:val="404040" w:themeColor="text1" w:themeTint="BF"/>
          <w:kern w:val="0"/>
          <w:sz w:val="22"/>
          <w:szCs w:val="22"/>
          <w:lang w:eastAsia="en-US"/>
        </w:rPr>
        <w:t xml:space="preserve">, chiunque, mediante l'esposizione di dati o notizie falsi, consegue indebitamente, per </w:t>
      </w:r>
      <w:proofErr w:type="spellStart"/>
      <w:r w:rsidRPr="00392409">
        <w:rPr>
          <w:rFonts w:asciiTheme="minorHAnsi" w:hAnsiTheme="minorHAnsi" w:cstheme="minorHAnsi"/>
          <w:color w:val="404040" w:themeColor="text1" w:themeTint="BF"/>
          <w:kern w:val="0"/>
          <w:sz w:val="22"/>
          <w:szCs w:val="22"/>
          <w:lang w:eastAsia="en-US"/>
        </w:rPr>
        <w:t>sè</w:t>
      </w:r>
      <w:proofErr w:type="spellEnd"/>
      <w:r w:rsidRPr="00392409">
        <w:rPr>
          <w:rFonts w:asciiTheme="minorHAnsi" w:hAnsiTheme="minorHAnsi" w:cstheme="minorHAnsi"/>
          <w:color w:val="404040" w:themeColor="text1" w:themeTint="BF"/>
          <w:kern w:val="0"/>
          <w:sz w:val="22"/>
          <w:szCs w:val="22"/>
          <w:lang w:eastAsia="en-US"/>
        </w:rPr>
        <w:t xml:space="preserve"> o per altri, aiuti, premi, indennità, restituzioni, contributi o altre erogazioni a carico totale o parziale del Fondo europeo agricolo di garanzia e del Fondo europeo agricolo per lo sviluppo rurale è punito con la reclusione da sei mesi a tre anni. La pena è della reclusione da sei mesi a quattro anni quando il danno o il profitto sono superiori a euro 100.000. Quando la somma indebitamente percepita è pari o inferiore a 5.000 euro si applica soltanto la sanzione amministrativa di cui agli articoli seguenti. [II] Agli effetti della disposizione del precedente comma 1 e di quella del comma 1 dell'art. 3, alle erogazioni a carico del Fondo europeo agricolo di garanzia e del Fondo europeo agricolo per lo sviluppo rurale sono assimilate le quote nazionali previste dalla normativa comunitaria a complemento delle somme a carico di detti Fondi, </w:t>
      </w:r>
      <w:proofErr w:type="spellStart"/>
      <w:r w:rsidRPr="00392409">
        <w:rPr>
          <w:rFonts w:asciiTheme="minorHAnsi" w:hAnsiTheme="minorHAnsi" w:cstheme="minorHAnsi"/>
          <w:color w:val="404040" w:themeColor="text1" w:themeTint="BF"/>
          <w:kern w:val="0"/>
          <w:sz w:val="22"/>
          <w:szCs w:val="22"/>
          <w:lang w:eastAsia="en-US"/>
        </w:rPr>
        <w:t>nonchè</w:t>
      </w:r>
      <w:proofErr w:type="spellEnd"/>
      <w:r w:rsidRPr="00392409">
        <w:rPr>
          <w:rFonts w:asciiTheme="minorHAnsi" w:hAnsiTheme="minorHAnsi" w:cstheme="minorHAnsi"/>
          <w:color w:val="404040" w:themeColor="text1" w:themeTint="BF"/>
          <w:kern w:val="0"/>
          <w:sz w:val="22"/>
          <w:szCs w:val="22"/>
          <w:lang w:eastAsia="en-US"/>
        </w:rPr>
        <w:t xml:space="preserve"> le erogazioni poste a totale carico della finanza nazionale sulla base della normativa comunitaria. [III] Con la sentenza il giudice determina altresì l'importo indebitamente percepito e condanna il colpevole alla restituzione di esso all'amministrazione che ha disposto la erogazione di cui al comma 1.</w:t>
      </w:r>
    </w:p>
    <w:p w14:paraId="4CD15A64" w14:textId="77777777" w:rsidR="007A6B08" w:rsidRPr="00392409" w:rsidRDefault="007A6B08" w:rsidP="0016183F">
      <w:pPr>
        <w:pStyle w:val="Nessunaspaziatura1"/>
        <w:autoSpaceDE w:val="0"/>
        <w:autoSpaceDN w:val="0"/>
        <w:adjustRightInd w:val="0"/>
        <w:snapToGrid w:val="0"/>
        <w:spacing w:before="120" w:after="120" w:line="276" w:lineRule="auto"/>
        <w:jc w:val="both"/>
        <w:rPr>
          <w:rFonts w:asciiTheme="minorHAnsi" w:hAnsiTheme="minorHAnsi" w:cstheme="minorHAnsi"/>
          <w:sz w:val="22"/>
          <w:szCs w:val="22"/>
        </w:rPr>
      </w:pPr>
    </w:p>
    <w:p w14:paraId="168595A8" w14:textId="77777777" w:rsidR="007A6B08" w:rsidRPr="00392409" w:rsidRDefault="007A6B08" w:rsidP="0016183F">
      <w:pPr>
        <w:pStyle w:val="Nessunaspaziatura1"/>
        <w:autoSpaceDE w:val="0"/>
        <w:autoSpaceDN w:val="0"/>
        <w:adjustRightInd w:val="0"/>
        <w:snapToGrid w:val="0"/>
        <w:spacing w:before="120" w:after="120" w:line="276" w:lineRule="auto"/>
        <w:jc w:val="both"/>
        <w:rPr>
          <w:rStyle w:val="ciperaggiornamento"/>
          <w:rFonts w:asciiTheme="minorHAnsi" w:hAnsiTheme="minorHAnsi" w:cstheme="minorHAnsi"/>
          <w:color w:val="404040" w:themeColor="text1" w:themeTint="BF"/>
          <w:kern w:val="0"/>
          <w:sz w:val="22"/>
          <w:szCs w:val="22"/>
          <w:u w:val="single"/>
          <w:lang w:eastAsia="en-US"/>
        </w:rPr>
      </w:pPr>
      <w:r w:rsidRPr="00392409">
        <w:rPr>
          <w:rStyle w:val="ciperaggiornamento"/>
          <w:rFonts w:asciiTheme="minorHAnsi" w:hAnsiTheme="minorHAnsi" w:cstheme="minorHAnsi"/>
          <w:b/>
          <w:bCs/>
          <w:color w:val="404040" w:themeColor="text1" w:themeTint="BF"/>
          <w:kern w:val="0"/>
          <w:sz w:val="22"/>
          <w:szCs w:val="22"/>
          <w:u w:val="single"/>
          <w:lang w:eastAsia="en-US"/>
        </w:rPr>
        <w:t xml:space="preserve">Art. 25, </w:t>
      </w:r>
      <w:proofErr w:type="spellStart"/>
      <w:r w:rsidRPr="00392409">
        <w:rPr>
          <w:rStyle w:val="ciperaggiornamento"/>
          <w:rFonts w:asciiTheme="minorHAnsi" w:hAnsiTheme="minorHAnsi" w:cstheme="minorHAnsi"/>
          <w:b/>
          <w:bCs/>
          <w:color w:val="404040" w:themeColor="text1" w:themeTint="BF"/>
          <w:kern w:val="0"/>
          <w:sz w:val="22"/>
          <w:szCs w:val="22"/>
          <w:u w:val="single"/>
          <w:lang w:eastAsia="en-US"/>
        </w:rPr>
        <w:t>D.Lsg</w:t>
      </w:r>
      <w:proofErr w:type="spellEnd"/>
      <w:r w:rsidRPr="00392409">
        <w:rPr>
          <w:rStyle w:val="ciperaggiornamento"/>
          <w:rFonts w:asciiTheme="minorHAnsi" w:hAnsiTheme="minorHAnsi" w:cstheme="minorHAnsi"/>
          <w:b/>
          <w:bCs/>
          <w:color w:val="404040" w:themeColor="text1" w:themeTint="BF"/>
          <w:kern w:val="0"/>
          <w:sz w:val="22"/>
          <w:szCs w:val="22"/>
          <w:u w:val="single"/>
          <w:lang w:eastAsia="en-US"/>
        </w:rPr>
        <w:t>. 231/2001</w:t>
      </w:r>
      <w:r w:rsidRPr="00392409">
        <w:rPr>
          <w:rStyle w:val="ciperaggiornamento"/>
          <w:rFonts w:asciiTheme="minorHAnsi" w:hAnsiTheme="minorHAnsi" w:cstheme="minorHAnsi"/>
          <w:color w:val="404040" w:themeColor="text1" w:themeTint="BF"/>
          <w:kern w:val="0"/>
          <w:sz w:val="22"/>
          <w:szCs w:val="22"/>
          <w:u w:val="single"/>
          <w:lang w:eastAsia="en-US"/>
        </w:rPr>
        <w:t xml:space="preserve">: Concussione, induzione indebita a dare o promettere </w:t>
      </w:r>
      <w:proofErr w:type="spellStart"/>
      <w:r w:rsidRPr="00392409">
        <w:rPr>
          <w:rStyle w:val="ciperaggiornamento"/>
          <w:rFonts w:asciiTheme="minorHAnsi" w:hAnsiTheme="minorHAnsi" w:cstheme="minorHAnsi"/>
          <w:color w:val="404040" w:themeColor="text1" w:themeTint="BF"/>
          <w:kern w:val="0"/>
          <w:sz w:val="22"/>
          <w:szCs w:val="22"/>
          <w:u w:val="single"/>
          <w:lang w:eastAsia="en-US"/>
        </w:rPr>
        <w:t>altra</w:t>
      </w:r>
      <w:proofErr w:type="spellEnd"/>
      <w:r w:rsidRPr="00392409">
        <w:rPr>
          <w:rStyle w:val="ciperaggiornamento"/>
          <w:rFonts w:asciiTheme="minorHAnsi" w:hAnsiTheme="minorHAnsi" w:cstheme="minorHAnsi"/>
          <w:color w:val="404040" w:themeColor="text1" w:themeTint="BF"/>
          <w:kern w:val="0"/>
          <w:sz w:val="22"/>
          <w:szCs w:val="22"/>
          <w:u w:val="single"/>
          <w:lang w:eastAsia="en-US"/>
        </w:rPr>
        <w:t xml:space="preserve"> utilità e corruzione (</w:t>
      </w:r>
      <w:r w:rsidRPr="00392409">
        <w:rPr>
          <w:rStyle w:val="ciperaggiornamento"/>
          <w:rFonts w:asciiTheme="minorHAnsi" w:hAnsiTheme="minorHAnsi" w:cstheme="minorHAnsi"/>
          <w:i/>
          <w:iCs/>
          <w:color w:val="404040" w:themeColor="text1" w:themeTint="BF"/>
          <w:kern w:val="0"/>
          <w:sz w:val="22"/>
          <w:szCs w:val="22"/>
          <w:u w:val="single"/>
          <w:lang w:eastAsia="en-US"/>
        </w:rPr>
        <w:t>Art. modificato dalla L. n. 190/2012, dalla L. n. 3/2019 e dal D.lgs. 75/2020</w:t>
      </w:r>
      <w:r w:rsidRPr="00392409">
        <w:rPr>
          <w:rStyle w:val="ciperaggiornamento"/>
          <w:rFonts w:asciiTheme="minorHAnsi" w:hAnsiTheme="minorHAnsi" w:cstheme="minorHAnsi"/>
          <w:color w:val="404040" w:themeColor="text1" w:themeTint="BF"/>
          <w:kern w:val="0"/>
          <w:sz w:val="22"/>
          <w:szCs w:val="22"/>
          <w:u w:val="single"/>
          <w:lang w:eastAsia="en-US"/>
        </w:rPr>
        <w:t>):</w:t>
      </w:r>
    </w:p>
    <w:p w14:paraId="1DCB1404" w14:textId="77777777" w:rsidR="007A6B08" w:rsidRPr="00392409" w:rsidRDefault="007A6B08" w:rsidP="0016183F">
      <w:pPr>
        <w:pStyle w:val="Nessunaspaziatura1"/>
        <w:autoSpaceDE w:val="0"/>
        <w:autoSpaceDN w:val="0"/>
        <w:adjustRightInd w:val="0"/>
        <w:snapToGrid w:val="0"/>
        <w:spacing w:before="120" w:after="120" w:line="276" w:lineRule="auto"/>
        <w:jc w:val="both"/>
        <w:rPr>
          <w:rStyle w:val="ciperaggiornamento"/>
          <w:rFonts w:asciiTheme="minorHAnsi" w:hAnsiTheme="minorHAnsi" w:cstheme="minorHAnsi"/>
          <w:color w:val="404040" w:themeColor="text1" w:themeTint="BF"/>
          <w:kern w:val="0"/>
          <w:sz w:val="22"/>
          <w:szCs w:val="22"/>
          <w:u w:val="single"/>
          <w:lang w:eastAsia="en-US"/>
        </w:rPr>
      </w:pPr>
    </w:p>
    <w:p w14:paraId="12CBA9F5" w14:textId="77777777" w:rsidR="007A6B08" w:rsidRPr="00392409" w:rsidRDefault="007A6B08">
      <w:pPr>
        <w:pStyle w:val="Paragrafoelenco"/>
        <w:numPr>
          <w:ilvl w:val="0"/>
          <w:numId w:val="51"/>
        </w:numPr>
        <w:autoSpaceDE w:val="0"/>
        <w:autoSpaceDN w:val="0"/>
        <w:adjustRightInd w:val="0"/>
        <w:spacing w:before="120" w:after="120"/>
        <w:ind w:left="357" w:hanging="357"/>
        <w:contextualSpacing w:val="0"/>
        <w:jc w:val="both"/>
        <w:rPr>
          <w:rFonts w:asciiTheme="minorHAnsi" w:hAnsiTheme="minorHAnsi" w:cstheme="minorHAnsi"/>
          <w:i/>
        </w:rPr>
      </w:pPr>
      <w:r w:rsidRPr="00392409">
        <w:rPr>
          <w:rFonts w:asciiTheme="minorHAnsi" w:hAnsiTheme="minorHAnsi" w:cstheme="minorHAnsi"/>
          <w:b/>
          <w:bCs/>
        </w:rPr>
        <w:lastRenderedPageBreak/>
        <w:t>Concussione (art. 317 c.p.).</w:t>
      </w:r>
      <w:r w:rsidRPr="00392409">
        <w:rPr>
          <w:rFonts w:asciiTheme="minorHAnsi" w:hAnsiTheme="minorHAnsi" w:cstheme="minorHAnsi"/>
        </w:rPr>
        <w:t xml:space="preserve"> Si tratta di un reato proprio commesso da un pubblico ufficiale o da un incaricato di pubblico servizio.  </w:t>
      </w:r>
      <w:r w:rsidRPr="00392409">
        <w:rPr>
          <w:rFonts w:asciiTheme="minorHAnsi" w:hAnsiTheme="minorHAnsi" w:cstheme="minorHAnsi"/>
          <w:i/>
        </w:rPr>
        <w:t>(Art. modificato dalla L. n. 69/2015)</w:t>
      </w:r>
      <w:r w:rsidRPr="00392409">
        <w:rPr>
          <w:rFonts w:asciiTheme="minorHAnsi" w:hAnsiTheme="minorHAnsi" w:cstheme="minorHAnsi"/>
        </w:rPr>
        <w:t>.</w:t>
      </w:r>
    </w:p>
    <w:p w14:paraId="2A43E0F1" w14:textId="77777777" w:rsidR="007A6B08" w:rsidRPr="00392409" w:rsidRDefault="007A6B08">
      <w:pPr>
        <w:pStyle w:val="Paragrafoelenco"/>
        <w:numPr>
          <w:ilvl w:val="0"/>
          <w:numId w:val="51"/>
        </w:numPr>
        <w:snapToGrid w:val="0"/>
        <w:spacing w:before="120" w:after="120"/>
        <w:ind w:left="357" w:hanging="357"/>
        <w:contextualSpacing w:val="0"/>
        <w:jc w:val="both"/>
        <w:rPr>
          <w:rFonts w:asciiTheme="minorHAnsi" w:hAnsiTheme="minorHAnsi" w:cstheme="minorHAnsi"/>
        </w:rPr>
      </w:pPr>
      <w:r w:rsidRPr="00392409">
        <w:rPr>
          <w:rFonts w:asciiTheme="minorHAnsi" w:hAnsiTheme="minorHAnsi" w:cstheme="minorHAnsi"/>
          <w:b/>
          <w:bCs/>
        </w:rPr>
        <w:t xml:space="preserve">Corruzione per un atto d’ufficio (art. 318 c.p.) – Corruzione impropria. </w:t>
      </w:r>
      <w:r w:rsidRPr="00392409">
        <w:rPr>
          <w:rFonts w:asciiTheme="minorHAnsi" w:hAnsiTheme="minorHAnsi" w:cstheme="minorHAnsi"/>
        </w:rPr>
        <w:t xml:space="preserve">Reato a concorso necessario tra privato (soggetto passivo) e pubblico ufficiale o incaricato di pubblico servizio (art. 320 </w:t>
      </w:r>
      <w:proofErr w:type="spellStart"/>
      <w:r w:rsidRPr="00392409">
        <w:rPr>
          <w:rFonts w:asciiTheme="minorHAnsi" w:hAnsiTheme="minorHAnsi" w:cstheme="minorHAnsi"/>
        </w:rPr>
        <w:t>cp</w:t>
      </w:r>
      <w:proofErr w:type="spellEnd"/>
      <w:r w:rsidRPr="00392409">
        <w:rPr>
          <w:rFonts w:asciiTheme="minorHAnsi" w:hAnsiTheme="minorHAnsi" w:cstheme="minorHAnsi"/>
        </w:rPr>
        <w:t xml:space="preserve">) (soggetto attivo) qualora rivesta la qualità di pubblico impiegato, cioè legato all’ente pubblico da un rapporto di lavoro subordinato. Il reato si perfeziona allorché il soggetto attivo accetti la promessa o riceva una retribuzione non dovuta in denaro o altre utilità per compiere un atto del proprio ufficio (corruzione impropria antecedente), ovvero riceva denaro dopo aver compiuto l’atto (corruzione impropria susseguente). </w:t>
      </w:r>
      <w:r w:rsidRPr="00392409">
        <w:rPr>
          <w:rFonts w:asciiTheme="minorHAnsi" w:hAnsiTheme="minorHAnsi" w:cstheme="minorHAnsi"/>
          <w:i/>
          <w:iCs/>
        </w:rPr>
        <w:t xml:space="preserve">(Art. sostituito dalla L. n. 190/2012). </w:t>
      </w:r>
    </w:p>
    <w:p w14:paraId="0919353A" w14:textId="77777777" w:rsidR="007A6B08" w:rsidRPr="00392409" w:rsidRDefault="007A6B08">
      <w:pPr>
        <w:pStyle w:val="Paragrafoelenco"/>
        <w:numPr>
          <w:ilvl w:val="0"/>
          <w:numId w:val="51"/>
        </w:numPr>
        <w:autoSpaceDE w:val="0"/>
        <w:autoSpaceDN w:val="0"/>
        <w:adjustRightInd w:val="0"/>
        <w:spacing w:before="120" w:after="120"/>
        <w:ind w:left="357" w:hanging="357"/>
        <w:contextualSpacing w:val="0"/>
        <w:jc w:val="both"/>
        <w:rPr>
          <w:rFonts w:asciiTheme="minorHAnsi" w:hAnsiTheme="minorHAnsi" w:cstheme="minorHAnsi"/>
          <w:i/>
          <w:iCs/>
        </w:rPr>
      </w:pPr>
      <w:r w:rsidRPr="00392409">
        <w:rPr>
          <w:rFonts w:asciiTheme="minorHAnsi" w:hAnsiTheme="minorHAnsi" w:cstheme="minorHAnsi"/>
          <w:b/>
          <w:bCs/>
        </w:rPr>
        <w:t xml:space="preserve">Corruzione per un atto contrario ai doveri di ufficio (art. 319 c.p.). </w:t>
      </w:r>
      <w:r w:rsidRPr="00392409">
        <w:rPr>
          <w:rFonts w:asciiTheme="minorHAnsi" w:hAnsiTheme="minorHAnsi" w:cstheme="minorHAnsi"/>
        </w:rPr>
        <w:t xml:space="preserve">Il reato può essere compiuto, oltre che dal Pubblico ufficiale, anche dall’incaricato di pubblico servizio che non sia legato alla PA da un rapporto di pubblico impiego. Il pubblico ufficiale che, per omettere o ritardare o per aver omesso o ritardato un atto del suo ufficio, ovvero per compiere o per aver compiuto un atto contrario ai doveri di ufficio, riceve, per sé o per un terzo, denaro o altra utilità, o ne accetta la promessa, è punito con la reclusione da sei a dieci anni </w:t>
      </w:r>
      <w:r w:rsidRPr="00392409">
        <w:rPr>
          <w:rFonts w:asciiTheme="minorHAnsi" w:hAnsiTheme="minorHAnsi" w:cstheme="minorHAnsi"/>
          <w:i/>
          <w:iCs/>
        </w:rPr>
        <w:t>(Art. modificato dalla L. n. 69/2015).</w:t>
      </w:r>
    </w:p>
    <w:p w14:paraId="271BA3F9" w14:textId="77777777" w:rsidR="007A6B08" w:rsidRPr="00392409" w:rsidRDefault="007A6B08">
      <w:pPr>
        <w:pStyle w:val="Paragrafoelenco"/>
        <w:numPr>
          <w:ilvl w:val="0"/>
          <w:numId w:val="51"/>
        </w:numPr>
        <w:autoSpaceDE w:val="0"/>
        <w:autoSpaceDN w:val="0"/>
        <w:adjustRightInd w:val="0"/>
        <w:spacing w:before="120" w:after="120"/>
        <w:ind w:left="357" w:hanging="357"/>
        <w:contextualSpacing w:val="0"/>
        <w:jc w:val="both"/>
        <w:rPr>
          <w:rFonts w:asciiTheme="minorHAnsi" w:hAnsiTheme="minorHAnsi" w:cstheme="minorHAnsi"/>
          <w:i/>
          <w:iCs/>
        </w:rPr>
      </w:pPr>
      <w:r w:rsidRPr="00392409">
        <w:rPr>
          <w:rFonts w:asciiTheme="minorHAnsi" w:hAnsiTheme="minorHAnsi" w:cstheme="minorHAnsi"/>
          <w:b/>
          <w:bCs/>
        </w:rPr>
        <w:t>Circostanze aggravanti (art. 319-bis, c.p.).</w:t>
      </w:r>
    </w:p>
    <w:p w14:paraId="6A6E603F" w14:textId="77777777" w:rsidR="007A6B08" w:rsidRPr="00392409" w:rsidRDefault="007A6B08">
      <w:pPr>
        <w:pStyle w:val="Paragrafoelenco"/>
        <w:numPr>
          <w:ilvl w:val="0"/>
          <w:numId w:val="51"/>
        </w:numPr>
        <w:snapToGrid w:val="0"/>
        <w:spacing w:before="120" w:after="120"/>
        <w:ind w:left="357" w:hanging="357"/>
        <w:contextualSpacing w:val="0"/>
        <w:jc w:val="both"/>
        <w:rPr>
          <w:rFonts w:asciiTheme="minorHAnsi" w:hAnsiTheme="minorHAnsi" w:cstheme="minorHAnsi"/>
        </w:rPr>
      </w:pPr>
      <w:r w:rsidRPr="00392409">
        <w:rPr>
          <w:rFonts w:asciiTheme="minorHAnsi" w:hAnsiTheme="minorHAnsi" w:cstheme="minorHAnsi"/>
          <w:b/>
          <w:bCs/>
        </w:rPr>
        <w:t xml:space="preserve">Corruzione in atti giudiziari (art. 319-ter, c.p.). </w:t>
      </w:r>
      <w:r w:rsidRPr="00392409">
        <w:rPr>
          <w:rFonts w:asciiTheme="minorHAnsi" w:hAnsiTheme="minorHAnsi" w:cstheme="minorHAnsi"/>
        </w:rPr>
        <w:t xml:space="preserve">Si tratta del reato di corruzione impropria e di corruzione per un atto contrario ai doveri d’ufficio realizzati al fine di favorire o danneggiare una parte in un processo civile, penale, amministrativo. Soggetto attivo del reato è il pubblico ufficiale ed il privato cittadino (art. 321 </w:t>
      </w:r>
      <w:proofErr w:type="spellStart"/>
      <w:r w:rsidRPr="00392409">
        <w:rPr>
          <w:rFonts w:asciiTheme="minorHAnsi" w:hAnsiTheme="minorHAnsi" w:cstheme="minorHAnsi"/>
        </w:rPr>
        <w:t>cp</w:t>
      </w:r>
      <w:proofErr w:type="spellEnd"/>
      <w:r w:rsidRPr="00392409">
        <w:rPr>
          <w:rFonts w:asciiTheme="minorHAnsi" w:hAnsiTheme="minorHAnsi" w:cstheme="minorHAnsi"/>
        </w:rPr>
        <w:t>).</w:t>
      </w:r>
      <w:r w:rsidRPr="00392409">
        <w:rPr>
          <w:rFonts w:asciiTheme="minorHAnsi" w:hAnsiTheme="minorHAnsi" w:cstheme="minorHAnsi"/>
          <w:i/>
          <w:iCs/>
        </w:rPr>
        <w:t xml:space="preserve"> </w:t>
      </w:r>
    </w:p>
    <w:p w14:paraId="276F3418" w14:textId="77777777" w:rsidR="007A6B08" w:rsidRPr="00392409" w:rsidRDefault="007A6B08">
      <w:pPr>
        <w:pStyle w:val="Paragrafoelenco"/>
        <w:numPr>
          <w:ilvl w:val="0"/>
          <w:numId w:val="51"/>
        </w:numPr>
        <w:snapToGrid w:val="0"/>
        <w:spacing w:before="120" w:after="120"/>
        <w:ind w:left="357" w:hanging="357"/>
        <w:contextualSpacing w:val="0"/>
        <w:jc w:val="both"/>
        <w:rPr>
          <w:rFonts w:asciiTheme="minorHAnsi" w:hAnsiTheme="minorHAnsi" w:cstheme="minorHAnsi"/>
          <w:b/>
          <w:bCs/>
          <w:i/>
          <w:iCs/>
          <w:color w:val="006600"/>
        </w:rPr>
      </w:pPr>
      <w:r w:rsidRPr="00392409">
        <w:rPr>
          <w:rFonts w:asciiTheme="minorHAnsi" w:hAnsiTheme="minorHAnsi" w:cstheme="minorHAnsi"/>
          <w:b/>
          <w:bCs/>
        </w:rPr>
        <w:t>Induzione indebita a dare o promettere utilità (art. 319-quater, c.p.).</w:t>
      </w:r>
      <w:r w:rsidRPr="00392409">
        <w:rPr>
          <w:rFonts w:asciiTheme="minorHAnsi" w:hAnsiTheme="minorHAnsi" w:cstheme="minorHAnsi"/>
        </w:rPr>
        <w:t xml:space="preserve"> Salvo che il fatto costituisca più grave reato, il pubblico ufficiale o l’incaricato di pubblico servizio che, abusando della sua qualità o dei suoi poteri, induce taluno a dare o a promettere indebitamente, a lui o a un terzo, denaro o altra utilità è punito con la reclusione da sei a dieci anni e </w:t>
      </w:r>
      <w:proofErr w:type="gramStart"/>
      <w:r w:rsidRPr="00392409">
        <w:rPr>
          <w:rFonts w:asciiTheme="minorHAnsi" w:hAnsiTheme="minorHAnsi" w:cstheme="minorHAnsi"/>
        </w:rPr>
        <w:t>6</w:t>
      </w:r>
      <w:proofErr w:type="gramEnd"/>
      <w:r w:rsidRPr="00392409">
        <w:rPr>
          <w:rFonts w:asciiTheme="minorHAnsi" w:hAnsiTheme="minorHAnsi" w:cstheme="minorHAnsi"/>
        </w:rPr>
        <w:t xml:space="preserve"> mesi. Nei casi previsti dal primo comma, chi dà o promette denaro o altra utilità è punito con la reclusione fino a tre anni. </w:t>
      </w:r>
      <w:r w:rsidRPr="00392409">
        <w:rPr>
          <w:rFonts w:asciiTheme="minorHAnsi" w:hAnsiTheme="minorHAnsi" w:cstheme="minorHAnsi"/>
          <w:i/>
          <w:iCs/>
        </w:rPr>
        <w:t>(Art. introdotto dalla Legge 190/2012 e modificato dalla L. 69/2015).</w:t>
      </w:r>
    </w:p>
    <w:p w14:paraId="702E4313" w14:textId="77777777" w:rsidR="007A6B08" w:rsidRPr="00392409" w:rsidRDefault="007A6B08">
      <w:pPr>
        <w:pStyle w:val="Paragrafoelenco"/>
        <w:numPr>
          <w:ilvl w:val="0"/>
          <w:numId w:val="51"/>
        </w:numPr>
        <w:spacing w:before="120" w:after="120"/>
        <w:jc w:val="both"/>
        <w:rPr>
          <w:rFonts w:asciiTheme="minorHAnsi" w:hAnsiTheme="minorHAnsi" w:cstheme="minorHAnsi"/>
        </w:rPr>
      </w:pPr>
      <w:r w:rsidRPr="00392409">
        <w:rPr>
          <w:rFonts w:asciiTheme="minorHAnsi" w:hAnsiTheme="minorHAnsi" w:cstheme="minorHAnsi"/>
          <w:b/>
          <w:bCs/>
        </w:rPr>
        <w:t xml:space="preserve">Corruzione di persona incaricata di un pubblico servizio (art. 320 c.p.). </w:t>
      </w:r>
      <w:r w:rsidRPr="00392409">
        <w:rPr>
          <w:rFonts w:asciiTheme="minorHAnsi" w:hAnsiTheme="minorHAnsi" w:cstheme="minorHAnsi"/>
        </w:rPr>
        <w:t>La norma precisa che le disposizioni degli articoli 318 e 319 si applicano anche all'incaricato di un pubblico servizio. In ogni caso, le pene sono ridotte in misura non superiore ad un terzo.</w:t>
      </w:r>
    </w:p>
    <w:p w14:paraId="39D01F3F" w14:textId="77777777" w:rsidR="007A6B08" w:rsidRPr="00392409" w:rsidRDefault="007A6B08">
      <w:pPr>
        <w:pStyle w:val="Paragrafoelenco"/>
        <w:numPr>
          <w:ilvl w:val="0"/>
          <w:numId w:val="51"/>
        </w:numPr>
        <w:snapToGrid w:val="0"/>
        <w:spacing w:before="120" w:after="120"/>
        <w:ind w:left="357" w:hanging="357"/>
        <w:contextualSpacing w:val="0"/>
        <w:jc w:val="both"/>
        <w:rPr>
          <w:rFonts w:asciiTheme="minorHAnsi" w:hAnsiTheme="minorHAnsi" w:cstheme="minorHAnsi"/>
          <w:b/>
          <w:bCs/>
          <w:color w:val="006600"/>
        </w:rPr>
      </w:pPr>
      <w:r w:rsidRPr="00392409">
        <w:rPr>
          <w:rFonts w:asciiTheme="minorHAnsi" w:hAnsiTheme="minorHAnsi" w:cstheme="minorHAnsi"/>
          <w:b/>
          <w:bCs/>
        </w:rPr>
        <w:t xml:space="preserve">Pene per il corruttore (art. 321, c.p.). </w:t>
      </w:r>
      <w:r w:rsidRPr="00392409">
        <w:rPr>
          <w:rFonts w:asciiTheme="minorHAnsi" w:hAnsiTheme="minorHAnsi" w:cstheme="minorHAnsi"/>
        </w:rPr>
        <w:t xml:space="preserve">La norma incrimina le condotte del privato che </w:t>
      </w:r>
      <w:proofErr w:type="spellStart"/>
      <w:r w:rsidRPr="00392409">
        <w:rPr>
          <w:rFonts w:asciiTheme="minorHAnsi" w:hAnsiTheme="minorHAnsi" w:cstheme="minorHAnsi"/>
        </w:rPr>
        <w:t>da</w:t>
      </w:r>
      <w:proofErr w:type="spellEnd"/>
      <w:r w:rsidRPr="00392409">
        <w:rPr>
          <w:rFonts w:asciiTheme="minorHAnsi" w:hAnsiTheme="minorHAnsi" w:cstheme="minorHAnsi"/>
        </w:rPr>
        <w:t xml:space="preserve"> o promette al pubblico ufficiale o all’incaricato di pubblico servizio denaro o altre utilità affinché questi ultimi compiano il delitto di corruzione per un atto d’ufficio (art. 318 c.p.) o per un atto contrario ai doveri d’ufficio (319 c.p.).</w:t>
      </w:r>
    </w:p>
    <w:p w14:paraId="004B8ABC" w14:textId="77777777" w:rsidR="007A6B08" w:rsidRPr="00392409" w:rsidRDefault="007A6B08">
      <w:pPr>
        <w:pStyle w:val="Paragrafoelenco"/>
        <w:numPr>
          <w:ilvl w:val="0"/>
          <w:numId w:val="51"/>
        </w:numPr>
        <w:snapToGrid w:val="0"/>
        <w:spacing w:before="120" w:after="120"/>
        <w:ind w:left="357" w:hanging="357"/>
        <w:contextualSpacing w:val="0"/>
        <w:jc w:val="both"/>
        <w:rPr>
          <w:rFonts w:asciiTheme="minorHAnsi" w:hAnsiTheme="minorHAnsi" w:cstheme="minorHAnsi"/>
          <w:b/>
          <w:bCs/>
          <w:color w:val="006600"/>
        </w:rPr>
      </w:pPr>
      <w:r w:rsidRPr="00392409">
        <w:rPr>
          <w:rFonts w:asciiTheme="minorHAnsi" w:hAnsiTheme="minorHAnsi" w:cstheme="minorHAnsi"/>
          <w:b/>
          <w:bCs/>
        </w:rPr>
        <w:t xml:space="preserve">Istigazione alla corruzione (art. 322, c.p.). </w:t>
      </w:r>
      <w:r w:rsidRPr="00392409">
        <w:rPr>
          <w:rFonts w:asciiTheme="minorHAnsi" w:hAnsiTheme="minorHAnsi" w:cstheme="minorHAnsi"/>
        </w:rPr>
        <w:t xml:space="preserve">La condotta incriminata consiste, nel caso di istigazione alla corruzione da parte del privato, nell’offrire o promettere una retribuzione non dovuta per indurre il pubblico ufficiale o l’incaricato di un pubblico servizio a compiere od omettere e ritardare un atto del suo ufficio, o a compiere un atto contrario ai suoi doveri. </w:t>
      </w:r>
    </w:p>
    <w:p w14:paraId="6D15EF6A" w14:textId="77777777" w:rsidR="007A6B08" w:rsidRPr="00392409" w:rsidRDefault="007A6B08">
      <w:pPr>
        <w:pStyle w:val="Paragrafoelenco"/>
        <w:numPr>
          <w:ilvl w:val="0"/>
          <w:numId w:val="51"/>
        </w:numPr>
        <w:snapToGrid w:val="0"/>
        <w:spacing w:before="120" w:after="120"/>
        <w:ind w:left="357" w:hanging="357"/>
        <w:contextualSpacing w:val="0"/>
        <w:jc w:val="both"/>
        <w:rPr>
          <w:rFonts w:asciiTheme="minorHAnsi" w:hAnsiTheme="minorHAnsi" w:cstheme="minorHAnsi"/>
          <w:b/>
          <w:bCs/>
          <w:color w:val="006600"/>
        </w:rPr>
      </w:pPr>
      <w:r w:rsidRPr="00392409">
        <w:rPr>
          <w:rFonts w:asciiTheme="minorHAnsi" w:hAnsiTheme="minorHAnsi" w:cstheme="minorHAnsi"/>
          <w:b/>
          <w:bCs/>
        </w:rPr>
        <w:t xml:space="preserve">Peculato, concussione, induzione indebita a dare o promettere utilità, corruzione e istigazione alla corruzione di membri delle Corti internazionali o degli organi delle Comunità europee o di </w:t>
      </w:r>
      <w:r w:rsidRPr="00392409">
        <w:rPr>
          <w:rFonts w:asciiTheme="minorHAnsi" w:hAnsiTheme="minorHAnsi" w:cstheme="minorHAnsi"/>
          <w:b/>
          <w:bCs/>
        </w:rPr>
        <w:lastRenderedPageBreak/>
        <w:t xml:space="preserve">assemblee parlamentari internazionali o di organizzazioni internazionali e di funzionari delle Comunità europee e di Stati esteri (art. 322-bis, c.p.). </w:t>
      </w:r>
      <w:r w:rsidRPr="00392409">
        <w:rPr>
          <w:rFonts w:asciiTheme="minorHAnsi" w:hAnsiTheme="minorHAnsi" w:cstheme="minorHAnsi"/>
          <w:i/>
          <w:iCs/>
        </w:rPr>
        <w:t>(Art. modificato dalla L. n. 190/2012 e dalla L. n. 3/2019).</w:t>
      </w:r>
    </w:p>
    <w:p w14:paraId="7D8E9A49" w14:textId="77777777" w:rsidR="007A6B08" w:rsidRPr="00392409" w:rsidRDefault="007A6B08">
      <w:pPr>
        <w:pStyle w:val="Paragrafoelenco"/>
        <w:numPr>
          <w:ilvl w:val="0"/>
          <w:numId w:val="51"/>
        </w:numPr>
        <w:snapToGrid w:val="0"/>
        <w:spacing w:before="120" w:after="120"/>
        <w:ind w:left="357" w:hanging="357"/>
        <w:contextualSpacing w:val="0"/>
        <w:jc w:val="both"/>
        <w:rPr>
          <w:rFonts w:asciiTheme="minorHAnsi" w:hAnsiTheme="minorHAnsi" w:cstheme="minorHAnsi"/>
        </w:rPr>
      </w:pPr>
      <w:r w:rsidRPr="00392409">
        <w:rPr>
          <w:rFonts w:asciiTheme="minorHAnsi" w:hAnsiTheme="minorHAnsi" w:cstheme="minorHAnsi"/>
          <w:b/>
          <w:bCs/>
        </w:rPr>
        <w:t xml:space="preserve">Traffico di influenze illecite (art. 346-bis, c.p.). </w:t>
      </w:r>
      <w:r w:rsidRPr="00392409">
        <w:rPr>
          <w:rFonts w:asciiTheme="minorHAnsi" w:hAnsiTheme="minorHAnsi" w:cstheme="minorHAnsi"/>
        </w:rPr>
        <w:t xml:space="preserve">Commette il delitto di traffico di influenze illecite chi, fuori dei casi di concorso nei reati di corruzione per atto contrario ai doveri di ufficio o corruzione in atti giudiziari, sfruttando relazioni esistenti con un pubblico ufficiale o con un incaricato di un pubblico servizio, indebitamente fa dare o promettere, a sé o ad altri, denaro o altro vantaggio patrimoniale, come prezzo della propria mediazione illecita verso il pubblico ufficiale o l'incaricato di un pubblico servizio ovvero per remunerarlo, in relazione al compimento di un atto contrario ai doveri di ufficio o all'omissione o al ritardo di un atto del suo ufficio. </w:t>
      </w:r>
      <w:r w:rsidRPr="00392409">
        <w:rPr>
          <w:rFonts w:asciiTheme="minorHAnsi" w:hAnsiTheme="minorHAnsi" w:cstheme="minorHAnsi"/>
          <w:i/>
        </w:rPr>
        <w:t>(Art. modificato dalla L. n. 3/2019).</w:t>
      </w:r>
    </w:p>
    <w:p w14:paraId="62C1D695" w14:textId="77777777" w:rsidR="007A6B08" w:rsidRPr="00392409" w:rsidRDefault="007A6B08">
      <w:pPr>
        <w:pStyle w:val="Paragrafoelenco"/>
        <w:numPr>
          <w:ilvl w:val="0"/>
          <w:numId w:val="51"/>
        </w:numPr>
        <w:snapToGrid w:val="0"/>
        <w:spacing w:before="120" w:after="120"/>
        <w:jc w:val="both"/>
        <w:rPr>
          <w:rFonts w:asciiTheme="minorHAnsi" w:hAnsiTheme="minorHAnsi" w:cstheme="minorHAnsi"/>
        </w:rPr>
      </w:pPr>
      <w:r w:rsidRPr="00392409">
        <w:rPr>
          <w:rFonts w:asciiTheme="minorHAnsi" w:hAnsiTheme="minorHAnsi" w:cstheme="minorHAnsi"/>
          <w:b/>
          <w:bCs/>
        </w:rPr>
        <w:t>Peculato (art. 314 c.p.).</w:t>
      </w:r>
      <w:r w:rsidRPr="00392409">
        <w:rPr>
          <w:rFonts w:asciiTheme="minorHAnsi" w:hAnsiTheme="minorHAnsi" w:cstheme="minorHAnsi"/>
        </w:rPr>
        <w:t xml:space="preserve"> [I] Il pubblico ufficiale o l'incaricato di un pubblico servizio, che, avendo per ragione del suo ufficio o servizio il possesso o comunque la disponibilità di denaro o di altra cosa mobile altrui, se ne appropria, è punito con la reclusione da quattro a dieci anni e sei mesi.</w:t>
      </w:r>
    </w:p>
    <w:p w14:paraId="4151F9E8" w14:textId="77777777" w:rsidR="007A6B08" w:rsidRPr="00392409" w:rsidRDefault="007A6B08" w:rsidP="0016183F">
      <w:pPr>
        <w:pStyle w:val="Paragrafoelenco"/>
        <w:snapToGrid w:val="0"/>
        <w:ind w:left="360"/>
        <w:contextualSpacing w:val="0"/>
        <w:jc w:val="both"/>
        <w:rPr>
          <w:rFonts w:asciiTheme="minorHAnsi" w:hAnsiTheme="minorHAnsi" w:cstheme="minorHAnsi"/>
        </w:rPr>
      </w:pPr>
      <w:r w:rsidRPr="00392409">
        <w:rPr>
          <w:rFonts w:asciiTheme="minorHAnsi" w:hAnsiTheme="minorHAnsi" w:cstheme="minorHAnsi"/>
        </w:rPr>
        <w:t>[II] Si applica la pena della reclusione da sei mesi a tre anni quando il colpevole ha agito al solo scopo di fare uso momentaneo della cosa, e questa, dopo l'uso momentaneo, è stata immediatamente restituita.</w:t>
      </w:r>
    </w:p>
    <w:p w14:paraId="00ED02B7" w14:textId="77777777" w:rsidR="007A6B08" w:rsidRPr="00392409" w:rsidRDefault="007A6B08">
      <w:pPr>
        <w:pStyle w:val="Paragrafoelenco"/>
        <w:numPr>
          <w:ilvl w:val="0"/>
          <w:numId w:val="51"/>
        </w:numPr>
        <w:snapToGrid w:val="0"/>
        <w:spacing w:before="120" w:after="120"/>
        <w:jc w:val="both"/>
        <w:rPr>
          <w:rFonts w:asciiTheme="minorHAnsi" w:hAnsiTheme="minorHAnsi" w:cstheme="minorHAnsi"/>
        </w:rPr>
      </w:pPr>
      <w:r w:rsidRPr="00392409">
        <w:rPr>
          <w:rFonts w:asciiTheme="minorHAnsi" w:hAnsiTheme="minorHAnsi" w:cstheme="minorHAnsi"/>
          <w:b/>
          <w:bCs/>
        </w:rPr>
        <w:t xml:space="preserve">Peculato mediante profitto dell’errore altrui (art. 316 c.p.). </w:t>
      </w:r>
      <w:r w:rsidRPr="00392409">
        <w:rPr>
          <w:rFonts w:asciiTheme="minorHAnsi" w:hAnsiTheme="minorHAnsi" w:cstheme="minorHAnsi"/>
        </w:rPr>
        <w:t xml:space="preserve">[I]Il pubblico ufficiale o l'incaricato di un pubblico servizio, il quale, nell'esercizio delle funzioni o del servizio, giovandosi dell'errore altrui, riceve o ritiene indebitamente, per sé o per un terzo, denaro od </w:t>
      </w:r>
      <w:proofErr w:type="spellStart"/>
      <w:r w:rsidRPr="00392409">
        <w:rPr>
          <w:rFonts w:asciiTheme="minorHAnsi" w:hAnsiTheme="minorHAnsi" w:cstheme="minorHAnsi"/>
        </w:rPr>
        <w:t>altra</w:t>
      </w:r>
      <w:proofErr w:type="spellEnd"/>
      <w:r w:rsidRPr="00392409">
        <w:rPr>
          <w:rFonts w:asciiTheme="minorHAnsi" w:hAnsiTheme="minorHAnsi" w:cstheme="minorHAnsi"/>
        </w:rPr>
        <w:t xml:space="preserve"> utilità, è punito con la reclusione da sei mesi a tre anni.</w:t>
      </w:r>
    </w:p>
    <w:p w14:paraId="1F8DDA42" w14:textId="77777777" w:rsidR="007A6B08" w:rsidRPr="00392409" w:rsidRDefault="007A6B08" w:rsidP="0016183F">
      <w:pPr>
        <w:pStyle w:val="Paragrafoelenco"/>
        <w:snapToGrid w:val="0"/>
        <w:ind w:left="360"/>
        <w:contextualSpacing w:val="0"/>
        <w:jc w:val="both"/>
        <w:rPr>
          <w:rFonts w:asciiTheme="minorHAnsi" w:hAnsiTheme="minorHAnsi" w:cstheme="minorHAnsi"/>
        </w:rPr>
      </w:pPr>
      <w:r w:rsidRPr="00392409">
        <w:rPr>
          <w:rFonts w:asciiTheme="minorHAnsi" w:hAnsiTheme="minorHAnsi" w:cstheme="minorHAnsi"/>
        </w:rPr>
        <w:t>[II]La pena è della reclusione da sei mesi a quattro anni quando il fatto offende gli interessi finanziari dell'Unione europea e il danno o il profitto sono superiori a euro 100.000.</w:t>
      </w:r>
    </w:p>
    <w:p w14:paraId="1FFADD29" w14:textId="77777777" w:rsidR="007A6B08" w:rsidRPr="00392409" w:rsidRDefault="007A6B08">
      <w:pPr>
        <w:pStyle w:val="Paragrafoelenco"/>
        <w:numPr>
          <w:ilvl w:val="0"/>
          <w:numId w:val="98"/>
        </w:numPr>
        <w:snapToGrid w:val="0"/>
        <w:spacing w:before="120" w:after="120"/>
        <w:ind w:left="284" w:hanging="284"/>
        <w:jc w:val="both"/>
        <w:rPr>
          <w:rFonts w:asciiTheme="minorHAnsi" w:hAnsiTheme="minorHAnsi" w:cstheme="minorHAnsi"/>
        </w:rPr>
      </w:pPr>
      <w:r w:rsidRPr="00392409">
        <w:rPr>
          <w:rFonts w:asciiTheme="minorHAnsi" w:hAnsiTheme="minorHAnsi" w:cstheme="minorHAnsi"/>
          <w:b/>
          <w:bCs/>
        </w:rPr>
        <w:t>Abuso d’ufficio (art. 323 c.p.).</w:t>
      </w:r>
      <w:r w:rsidRPr="00392409">
        <w:rPr>
          <w:rFonts w:asciiTheme="minorHAnsi" w:hAnsiTheme="minorHAnsi" w:cstheme="minorHAnsi"/>
        </w:rPr>
        <w:t xml:space="preserve"> [I]Salvo che il fatto non costituisca un più grave reato, il pubblico ufficiale o l'incaricato di pubblico servizio che, nello svolgimento delle funzioni o del servizio, in violazione di specifiche regole di condotta espressamente previste dalla legge o da atti aventi forza di legge e dalle quali non residuino margini di discrezionalità, ovvero omettendo di astenersi in presenza di un interesse proprio o di un prossimo congiunto o negli altri casi prescritti, intenzionalmente procura a sé o ad altri un ingiusto vantaggio patrimoniale ovvero arreca ad altri un danno ingiusto, è punito con la reclusione da uno a quattro anni. [II]La pena è aumentata nei casi in cui il vantaggio o il danno hanno carattere di rilevante gravità.</w:t>
      </w:r>
    </w:p>
    <w:p w14:paraId="7603424C" w14:textId="77777777" w:rsidR="007A6B08" w:rsidRPr="00392409" w:rsidRDefault="007A6B08" w:rsidP="0016183F">
      <w:pPr>
        <w:pStyle w:val="Paragrafoelenco"/>
        <w:snapToGrid w:val="0"/>
        <w:ind w:left="360"/>
        <w:contextualSpacing w:val="0"/>
        <w:jc w:val="both"/>
        <w:rPr>
          <w:rFonts w:asciiTheme="minorHAnsi" w:hAnsiTheme="minorHAnsi" w:cstheme="minorHAnsi"/>
        </w:rPr>
      </w:pPr>
    </w:p>
    <w:p w14:paraId="76136258" w14:textId="77777777" w:rsidR="007A6B08" w:rsidRPr="00392409" w:rsidRDefault="007A6B08" w:rsidP="0016183F">
      <w:pPr>
        <w:spacing w:after="0"/>
        <w:jc w:val="both"/>
        <w:rPr>
          <w:rFonts w:asciiTheme="minorHAnsi" w:hAnsiTheme="minorHAnsi" w:cstheme="minorHAnsi"/>
          <w:b/>
          <w:bCs/>
          <w:lang w:eastAsia="it-IT"/>
        </w:rPr>
      </w:pPr>
    </w:p>
    <w:p w14:paraId="60B0AE72" w14:textId="77777777" w:rsidR="007A6B08" w:rsidRPr="00392409" w:rsidRDefault="007A6B08" w:rsidP="0016183F">
      <w:pPr>
        <w:pStyle w:val="Titolo2"/>
        <w:numPr>
          <w:ilvl w:val="0"/>
          <w:numId w:val="0"/>
        </w:numPr>
        <w:ind w:left="720"/>
        <w:jc w:val="both"/>
        <w:rPr>
          <w:rFonts w:asciiTheme="minorHAnsi" w:hAnsiTheme="minorHAnsi" w:cstheme="minorHAnsi"/>
          <w:sz w:val="22"/>
          <w:szCs w:val="22"/>
        </w:rPr>
      </w:pPr>
      <w:bookmarkStart w:id="103" w:name="_Toc169163311"/>
      <w:bookmarkStart w:id="104" w:name="_Toc212726686"/>
      <w:bookmarkStart w:id="105" w:name="_Toc213233302"/>
      <w:r w:rsidRPr="00392409">
        <w:rPr>
          <w:rFonts w:asciiTheme="minorHAnsi" w:hAnsiTheme="minorHAnsi" w:cstheme="minorHAnsi"/>
          <w:sz w:val="22"/>
          <w:szCs w:val="22"/>
        </w:rPr>
        <w:t>2.2 Delitti informatici e trattamento illecito di dati (Art. 24-bis)</w:t>
      </w:r>
      <w:bookmarkEnd w:id="103"/>
      <w:bookmarkEnd w:id="104"/>
      <w:bookmarkEnd w:id="105"/>
      <w:r w:rsidRPr="00392409">
        <w:rPr>
          <w:rFonts w:asciiTheme="minorHAnsi" w:hAnsiTheme="minorHAnsi" w:cstheme="minorHAnsi"/>
          <w:sz w:val="22"/>
          <w:szCs w:val="22"/>
        </w:rPr>
        <w:t xml:space="preserve"> </w:t>
      </w:r>
    </w:p>
    <w:p w14:paraId="75213B94" w14:textId="77777777" w:rsidR="007A6B08" w:rsidRPr="00392409" w:rsidRDefault="007A6B08" w:rsidP="0016183F">
      <w:pPr>
        <w:snapToGrid w:val="0"/>
        <w:jc w:val="both"/>
        <w:rPr>
          <w:rFonts w:asciiTheme="minorHAnsi" w:hAnsiTheme="minorHAnsi" w:cstheme="minorHAnsi"/>
          <w:b/>
          <w:bCs/>
        </w:rPr>
      </w:pPr>
      <w:r w:rsidRPr="00392409">
        <w:rPr>
          <w:rFonts w:asciiTheme="minorHAnsi" w:hAnsiTheme="minorHAnsi" w:cstheme="minorHAnsi"/>
          <w:i/>
        </w:rPr>
        <w:t xml:space="preserve">(Articolo aggiunto dalla L. 18 marzo 2008, n. 48, art. 7, integrato dal </w:t>
      </w:r>
      <w:hyperlink r:id="rId8" w:history="1">
        <w:r w:rsidRPr="00392409">
          <w:rPr>
            <w:rStyle w:val="Enfasicorsivo"/>
            <w:rFonts w:asciiTheme="minorHAnsi" w:hAnsiTheme="minorHAnsi" w:cstheme="minorHAnsi"/>
            <w:color w:val="000000" w:themeColor="text1"/>
          </w:rPr>
          <w:t>Decreto-Legge 14 agosto 2013</w:t>
        </w:r>
        <w:r w:rsidRPr="00392409">
          <w:rPr>
            <w:rStyle w:val="Collegamentoipertestuale"/>
            <w:rFonts w:asciiTheme="minorHAnsi" w:hAnsiTheme="minorHAnsi" w:cstheme="minorHAnsi"/>
            <w:i/>
            <w:color w:val="000000" w:themeColor="text1"/>
            <w:u w:val="none"/>
          </w:rPr>
          <w:t xml:space="preserve">, n. 93 </w:t>
        </w:r>
      </w:hyperlink>
      <w:r w:rsidRPr="00392409">
        <w:rPr>
          <w:rStyle w:val="Collegamentoipertestuale"/>
          <w:rFonts w:asciiTheme="minorHAnsi" w:hAnsiTheme="minorHAnsi" w:cstheme="minorHAnsi"/>
          <w:i/>
          <w:color w:val="000000" w:themeColor="text1"/>
          <w:u w:val="none"/>
        </w:rPr>
        <w:t>e modificato dai D. Lgs. n. 7 e 8/2016).</w:t>
      </w:r>
    </w:p>
    <w:p w14:paraId="16F799C0" w14:textId="77777777" w:rsidR="007A6B08" w:rsidRPr="00392409" w:rsidRDefault="007A6B08">
      <w:pPr>
        <w:pStyle w:val="Paragrafoelenco"/>
        <w:numPr>
          <w:ilvl w:val="0"/>
          <w:numId w:val="51"/>
        </w:numPr>
        <w:snapToGrid w:val="0"/>
        <w:spacing w:before="120" w:after="120"/>
        <w:ind w:left="357" w:hanging="357"/>
        <w:contextualSpacing w:val="0"/>
        <w:jc w:val="both"/>
        <w:rPr>
          <w:rFonts w:asciiTheme="minorHAnsi" w:hAnsiTheme="minorHAnsi" w:cstheme="minorHAnsi"/>
        </w:rPr>
      </w:pPr>
      <w:r w:rsidRPr="00392409">
        <w:rPr>
          <w:rFonts w:asciiTheme="minorHAnsi" w:hAnsiTheme="minorHAnsi" w:cstheme="minorHAnsi"/>
          <w:b/>
          <w:bCs/>
        </w:rPr>
        <w:t xml:space="preserve">Accesso abusivo ad un sistema informatico o telematico (art. 615-ter, c.p.). </w:t>
      </w:r>
      <w:r w:rsidRPr="00392409">
        <w:rPr>
          <w:rFonts w:asciiTheme="minorHAnsi" w:hAnsiTheme="minorHAnsi" w:cstheme="minorHAnsi"/>
        </w:rPr>
        <w:t xml:space="preserve">Tale ipotesi di reato si configura per chiunque si introduca abusivamente in un sistema informatico o telematico </w:t>
      </w:r>
      <w:r w:rsidRPr="00392409">
        <w:rPr>
          <w:rFonts w:asciiTheme="minorHAnsi" w:hAnsiTheme="minorHAnsi" w:cstheme="minorHAnsi"/>
        </w:rPr>
        <w:lastRenderedPageBreak/>
        <w:t>protetto da misure di sicurezza, ovvero vi si mantenga contro la volontà espressa o tacita di chi ha il diritto di escluderlo.</w:t>
      </w:r>
    </w:p>
    <w:p w14:paraId="33D20D54" w14:textId="77777777" w:rsidR="007A6B08" w:rsidRPr="00392409" w:rsidRDefault="007A6B08">
      <w:pPr>
        <w:pStyle w:val="Paragrafoelenco"/>
        <w:numPr>
          <w:ilvl w:val="0"/>
          <w:numId w:val="51"/>
        </w:numPr>
        <w:autoSpaceDE w:val="0"/>
        <w:autoSpaceDN w:val="0"/>
        <w:adjustRightInd w:val="0"/>
        <w:spacing w:before="120" w:after="120"/>
        <w:contextualSpacing w:val="0"/>
        <w:jc w:val="both"/>
        <w:rPr>
          <w:rFonts w:asciiTheme="minorHAnsi" w:hAnsiTheme="minorHAnsi" w:cstheme="minorHAnsi"/>
        </w:rPr>
      </w:pPr>
      <w:r w:rsidRPr="00392409">
        <w:rPr>
          <w:rFonts w:asciiTheme="minorHAnsi" w:hAnsiTheme="minorHAnsi" w:cstheme="minorHAnsi"/>
          <w:b/>
          <w:bCs/>
        </w:rPr>
        <w:t>Detenzione e diffusione abusiva di codici di accesso a sistemi informatici o telematici (art. 615-quater, c.p.).</w:t>
      </w:r>
      <w:r w:rsidRPr="00392409">
        <w:rPr>
          <w:rFonts w:asciiTheme="minorHAnsi" w:hAnsiTheme="minorHAnsi" w:cstheme="minorHAnsi"/>
        </w:rPr>
        <w:t xml:space="preserve"> Tale ipotesi di reato si configura per i soggetti che, al fine di procurare a sé o ad altri un profitto o di arrecare ad altri un danno, abusivamente si procura, riproduce, diffonde, comunica o consegna codici, parole chiave o altri mezzi idonei all’accesso ad un sistema informatico o telematico, protetto da misure di sicurezza, o comunque fornisce indicazioni o istruzioni idonee al </w:t>
      </w:r>
      <w:proofErr w:type="gramStart"/>
      <w:r w:rsidRPr="00392409">
        <w:rPr>
          <w:rFonts w:asciiTheme="minorHAnsi" w:hAnsiTheme="minorHAnsi" w:cstheme="minorHAnsi"/>
        </w:rPr>
        <w:t>predetto</w:t>
      </w:r>
      <w:proofErr w:type="gramEnd"/>
      <w:r w:rsidRPr="00392409">
        <w:rPr>
          <w:rFonts w:asciiTheme="minorHAnsi" w:hAnsiTheme="minorHAnsi" w:cstheme="minorHAnsi"/>
        </w:rPr>
        <w:t xml:space="preserve"> scopo.</w:t>
      </w:r>
    </w:p>
    <w:p w14:paraId="1C561A4C" w14:textId="77777777" w:rsidR="007A6B08" w:rsidRPr="00392409" w:rsidRDefault="007A6B08">
      <w:pPr>
        <w:pStyle w:val="Paragrafoelenco"/>
        <w:numPr>
          <w:ilvl w:val="0"/>
          <w:numId w:val="51"/>
        </w:numPr>
        <w:autoSpaceDE w:val="0"/>
        <w:autoSpaceDN w:val="0"/>
        <w:adjustRightInd w:val="0"/>
        <w:spacing w:before="120" w:after="120"/>
        <w:contextualSpacing w:val="0"/>
        <w:jc w:val="both"/>
        <w:rPr>
          <w:rFonts w:asciiTheme="minorHAnsi" w:hAnsiTheme="minorHAnsi" w:cstheme="minorHAnsi"/>
          <w:b/>
          <w:bCs/>
          <w:color w:val="006600"/>
        </w:rPr>
      </w:pPr>
      <w:r w:rsidRPr="00392409">
        <w:rPr>
          <w:rFonts w:asciiTheme="minorHAnsi" w:hAnsiTheme="minorHAnsi" w:cstheme="minorHAnsi"/>
          <w:b/>
          <w:bCs/>
        </w:rPr>
        <w:t xml:space="preserve">Diffusione di apparecchiature, dispositivi o programmi diretti a danneggiare o interrompere un sistema informatico o telematico (art. 615-quinquies, c.p.). </w:t>
      </w:r>
      <w:r w:rsidRPr="00392409">
        <w:rPr>
          <w:rFonts w:asciiTheme="minorHAnsi" w:hAnsiTheme="minorHAnsi" w:cstheme="minorHAnsi"/>
        </w:rPr>
        <w:t>L’ipotesi di reato si configura per chiunque diffonda, comunichi o consegni un programma informatico da lui stesso o da altri redatto, avente per scopo o per effetto il danneggiamento di un sistema informatico o telematico, dei dati o dei programmi in esso contenuti o ad esso pertinenti, ovvero l’interruzione, totale o parziale, o l’alterazione del suo funzionamento.</w:t>
      </w:r>
    </w:p>
    <w:p w14:paraId="2E3B93BA" w14:textId="77777777" w:rsidR="007A6B08" w:rsidRPr="00392409" w:rsidRDefault="007A6B08">
      <w:pPr>
        <w:pStyle w:val="Paragrafoelenco"/>
        <w:numPr>
          <w:ilvl w:val="0"/>
          <w:numId w:val="51"/>
        </w:numPr>
        <w:autoSpaceDE w:val="0"/>
        <w:autoSpaceDN w:val="0"/>
        <w:adjustRightInd w:val="0"/>
        <w:spacing w:before="120" w:after="120"/>
        <w:contextualSpacing w:val="0"/>
        <w:jc w:val="both"/>
        <w:rPr>
          <w:rFonts w:asciiTheme="minorHAnsi" w:hAnsiTheme="minorHAnsi" w:cstheme="minorHAnsi"/>
          <w:b/>
          <w:bCs/>
          <w:color w:val="006600"/>
        </w:rPr>
      </w:pPr>
      <w:r w:rsidRPr="00392409">
        <w:rPr>
          <w:rFonts w:asciiTheme="minorHAnsi" w:hAnsiTheme="minorHAnsi" w:cstheme="minorHAnsi"/>
          <w:b/>
          <w:bCs/>
        </w:rPr>
        <w:t xml:space="preserve">Intercettazione, impedimento o interruzione illecita di comunicazioni informatiche o telematiche (Art. 617-quater, c.p.). </w:t>
      </w:r>
      <w:r w:rsidRPr="00392409">
        <w:rPr>
          <w:rFonts w:asciiTheme="minorHAnsi" w:hAnsiTheme="minorHAnsi" w:cstheme="minorHAnsi"/>
        </w:rPr>
        <w:t>L’ipotesi di reato si configura per chiunque fraudolentemente intercetti comunicazioni relative ad un sistema informatico o telematico o intercorrenti tra più sistemi, ovvero le impedisca o le interrompa. È punito altresì chiunque riveli, mediante qualsiasi mezzo di informazione al pubblico, in tutto o in parte, il contenuto delle comunicazioni di cui al primo comma.</w:t>
      </w:r>
    </w:p>
    <w:p w14:paraId="3E9F104D" w14:textId="77777777" w:rsidR="007A6B08" w:rsidRPr="00392409" w:rsidRDefault="007A6B08">
      <w:pPr>
        <w:pStyle w:val="Paragrafoelenco"/>
        <w:numPr>
          <w:ilvl w:val="0"/>
          <w:numId w:val="51"/>
        </w:numPr>
        <w:autoSpaceDE w:val="0"/>
        <w:autoSpaceDN w:val="0"/>
        <w:adjustRightInd w:val="0"/>
        <w:spacing w:before="120" w:after="120"/>
        <w:contextualSpacing w:val="0"/>
        <w:jc w:val="both"/>
        <w:rPr>
          <w:rFonts w:asciiTheme="minorHAnsi" w:hAnsiTheme="minorHAnsi" w:cstheme="minorHAnsi"/>
          <w:b/>
          <w:bCs/>
          <w:color w:val="006600"/>
        </w:rPr>
      </w:pPr>
      <w:r w:rsidRPr="00392409">
        <w:rPr>
          <w:rFonts w:asciiTheme="minorHAnsi" w:hAnsiTheme="minorHAnsi" w:cstheme="minorHAnsi"/>
          <w:b/>
          <w:bCs/>
        </w:rPr>
        <w:t xml:space="preserve">Installazione di apparecchiature atte ad intercettare, impedire od interrompere comunicazioni informatiche o telematiche (Art. 617-quinquies, c.p.). </w:t>
      </w:r>
      <w:r w:rsidRPr="00392409">
        <w:rPr>
          <w:rFonts w:asciiTheme="minorHAnsi" w:hAnsiTheme="minorHAnsi" w:cstheme="minorHAnsi"/>
        </w:rPr>
        <w:t>L’ipotesi di reato ha luogo quando chiunque, fuori dai casi consentiti dalla legge, installa apparecchiature atte ad intercettare, impedire o interrompere comunicazioni relative ad un sistema informatico o telematico ovvero intercorrenti tra più sistemi.</w:t>
      </w:r>
    </w:p>
    <w:p w14:paraId="7741299E" w14:textId="77777777" w:rsidR="007A6B08" w:rsidRPr="00392409" w:rsidRDefault="007A6B08">
      <w:pPr>
        <w:pStyle w:val="Paragrafoelenco"/>
        <w:numPr>
          <w:ilvl w:val="0"/>
          <w:numId w:val="51"/>
        </w:numPr>
        <w:autoSpaceDE w:val="0"/>
        <w:autoSpaceDN w:val="0"/>
        <w:adjustRightInd w:val="0"/>
        <w:spacing w:before="120" w:after="120"/>
        <w:contextualSpacing w:val="0"/>
        <w:jc w:val="both"/>
        <w:rPr>
          <w:rFonts w:asciiTheme="minorHAnsi" w:hAnsiTheme="minorHAnsi" w:cstheme="minorHAnsi"/>
          <w:b/>
          <w:bCs/>
          <w:color w:val="006600"/>
        </w:rPr>
      </w:pPr>
      <w:r w:rsidRPr="00392409">
        <w:rPr>
          <w:rFonts w:asciiTheme="minorHAnsi" w:hAnsiTheme="minorHAnsi" w:cstheme="minorHAnsi"/>
          <w:b/>
          <w:bCs/>
        </w:rPr>
        <w:t>Danneggiamento di sistemi informatici e telematici (Art. 635-bis, c.p.).</w:t>
      </w:r>
      <w:r w:rsidRPr="00392409">
        <w:rPr>
          <w:rFonts w:asciiTheme="minorHAnsi" w:hAnsiTheme="minorHAnsi" w:cstheme="minorHAnsi"/>
        </w:rPr>
        <w:t xml:space="preserve"> L’ipotesi di reato si configura quando chiunque distrugge, deteriora, cancella, altera o sopprime informazioni, dati o programmi informatici altrui.</w:t>
      </w:r>
    </w:p>
    <w:p w14:paraId="19E695D3" w14:textId="77777777" w:rsidR="007A6B08" w:rsidRPr="00392409" w:rsidRDefault="007A6B08">
      <w:pPr>
        <w:pStyle w:val="Paragrafoelenco"/>
        <w:numPr>
          <w:ilvl w:val="0"/>
          <w:numId w:val="51"/>
        </w:numPr>
        <w:autoSpaceDE w:val="0"/>
        <w:autoSpaceDN w:val="0"/>
        <w:adjustRightInd w:val="0"/>
        <w:spacing w:before="120" w:after="120"/>
        <w:contextualSpacing w:val="0"/>
        <w:jc w:val="both"/>
        <w:rPr>
          <w:rFonts w:asciiTheme="minorHAnsi" w:hAnsiTheme="minorHAnsi" w:cstheme="minorHAnsi"/>
        </w:rPr>
      </w:pPr>
      <w:r w:rsidRPr="00392409">
        <w:rPr>
          <w:rFonts w:asciiTheme="minorHAnsi" w:hAnsiTheme="minorHAnsi" w:cstheme="minorHAnsi"/>
          <w:b/>
          <w:bCs/>
        </w:rPr>
        <w:t xml:space="preserve">Danneggiamento di informazioni, dati e programmi informatici utilizzati dallo Stato o da altro ente pubblico o comunque di pubblica utilità (Art. 635-ter </w:t>
      </w:r>
      <w:proofErr w:type="spellStart"/>
      <w:r w:rsidRPr="00392409">
        <w:rPr>
          <w:rFonts w:asciiTheme="minorHAnsi" w:hAnsiTheme="minorHAnsi" w:cstheme="minorHAnsi"/>
          <w:b/>
          <w:bCs/>
        </w:rPr>
        <w:t>cp</w:t>
      </w:r>
      <w:proofErr w:type="spellEnd"/>
      <w:r w:rsidRPr="00392409">
        <w:rPr>
          <w:rFonts w:asciiTheme="minorHAnsi" w:hAnsiTheme="minorHAnsi" w:cstheme="minorHAnsi"/>
          <w:b/>
          <w:bCs/>
        </w:rPr>
        <w:t xml:space="preserve">). </w:t>
      </w:r>
      <w:r w:rsidRPr="00392409">
        <w:rPr>
          <w:rFonts w:asciiTheme="minorHAnsi" w:hAnsiTheme="minorHAnsi" w:cstheme="minorHAnsi"/>
        </w:rPr>
        <w:t>L’ipotesi di reato si configura quando chiunque commette un fatto diretto a distruggere, deteriorare, cancellare, alterare o sopprimere informazioni, dati o programmi informatici utilizzati dallo Stato o da altro ente pubblico o ad essi pertinenti, o comunque di pubblica utilità.</w:t>
      </w:r>
    </w:p>
    <w:p w14:paraId="3E0E8A35" w14:textId="77777777" w:rsidR="007A6B08" w:rsidRPr="00392409" w:rsidRDefault="007A6B08">
      <w:pPr>
        <w:pStyle w:val="Paragrafoelenco"/>
        <w:numPr>
          <w:ilvl w:val="0"/>
          <w:numId w:val="51"/>
        </w:numPr>
        <w:autoSpaceDE w:val="0"/>
        <w:autoSpaceDN w:val="0"/>
        <w:adjustRightInd w:val="0"/>
        <w:spacing w:before="120" w:after="120"/>
        <w:contextualSpacing w:val="0"/>
        <w:jc w:val="both"/>
        <w:rPr>
          <w:rFonts w:asciiTheme="minorHAnsi" w:hAnsiTheme="minorHAnsi" w:cstheme="minorHAnsi"/>
        </w:rPr>
      </w:pPr>
      <w:r w:rsidRPr="00392409">
        <w:rPr>
          <w:rFonts w:asciiTheme="minorHAnsi" w:hAnsiTheme="minorHAnsi" w:cstheme="minorHAnsi"/>
          <w:b/>
          <w:bCs/>
        </w:rPr>
        <w:t xml:space="preserve">Danneggiamento di sistemi informatici o telematici (Art. 635-quater, c.p.). </w:t>
      </w:r>
      <w:r w:rsidRPr="00392409">
        <w:rPr>
          <w:rFonts w:asciiTheme="minorHAnsi" w:hAnsiTheme="minorHAnsi" w:cstheme="minorHAnsi"/>
        </w:rPr>
        <w:t>L’ipotesi di reato si configura quando chiunque, mediante le condotte di cui all’articolo 635-bis, ovvero attraverso l’introduzione o la trasmissione di dati, informazioni o programmi, distrugge, danneggia, rende, in tutto o in parte, inservibili sistemi informatici o telematici altrui o ne ostacola gravemente il funzionamento.</w:t>
      </w:r>
    </w:p>
    <w:p w14:paraId="4ED8E2D4" w14:textId="77777777" w:rsidR="007A6B08" w:rsidRPr="00392409" w:rsidRDefault="007A6B08">
      <w:pPr>
        <w:pStyle w:val="Paragrafoelenco"/>
        <w:numPr>
          <w:ilvl w:val="0"/>
          <w:numId w:val="51"/>
        </w:numPr>
        <w:autoSpaceDE w:val="0"/>
        <w:autoSpaceDN w:val="0"/>
        <w:adjustRightInd w:val="0"/>
        <w:spacing w:before="120" w:after="120"/>
        <w:contextualSpacing w:val="0"/>
        <w:jc w:val="both"/>
        <w:rPr>
          <w:rFonts w:asciiTheme="minorHAnsi" w:hAnsiTheme="minorHAnsi" w:cstheme="minorHAnsi"/>
          <w:b/>
          <w:bCs/>
          <w:color w:val="006600"/>
        </w:rPr>
      </w:pPr>
      <w:r w:rsidRPr="00392409">
        <w:rPr>
          <w:rFonts w:asciiTheme="minorHAnsi" w:hAnsiTheme="minorHAnsi" w:cstheme="minorHAnsi"/>
          <w:b/>
          <w:bCs/>
        </w:rPr>
        <w:lastRenderedPageBreak/>
        <w:t>Danneggiamento di sistemi informatici o telematici di pubblica utilità (Art. 635-quinquies, c.p.).</w:t>
      </w:r>
      <w:r w:rsidRPr="00392409">
        <w:rPr>
          <w:rFonts w:asciiTheme="minorHAnsi" w:hAnsiTheme="minorHAnsi" w:cstheme="minorHAnsi"/>
        </w:rPr>
        <w:t xml:space="preserve"> L’ipotesi di reato si configura quando il fatto di cui all’articolo 635-quater è diretto a distruggere, danneggiare, rendere, in tutto o in parte, inservibili sistemi informatici o telematici di pubblica utilità o ad ostacolarne gravemente il funzionamento.</w:t>
      </w:r>
    </w:p>
    <w:p w14:paraId="7182B51B" w14:textId="77777777" w:rsidR="007A6B08" w:rsidRPr="00392409" w:rsidRDefault="007A6B08">
      <w:pPr>
        <w:pStyle w:val="Paragrafoelenco"/>
        <w:numPr>
          <w:ilvl w:val="0"/>
          <w:numId w:val="51"/>
        </w:numPr>
        <w:autoSpaceDE w:val="0"/>
        <w:autoSpaceDN w:val="0"/>
        <w:adjustRightInd w:val="0"/>
        <w:spacing w:before="120" w:after="120"/>
        <w:contextualSpacing w:val="0"/>
        <w:jc w:val="both"/>
        <w:rPr>
          <w:rFonts w:asciiTheme="minorHAnsi" w:hAnsiTheme="minorHAnsi" w:cstheme="minorHAnsi"/>
          <w:b/>
          <w:bCs/>
          <w:i/>
          <w:iCs/>
          <w:lang w:eastAsia="it-IT"/>
        </w:rPr>
      </w:pPr>
      <w:r w:rsidRPr="00392409">
        <w:rPr>
          <w:rFonts w:asciiTheme="minorHAnsi" w:hAnsiTheme="minorHAnsi" w:cstheme="minorHAnsi"/>
          <w:b/>
          <w:bCs/>
        </w:rPr>
        <w:t xml:space="preserve">Frode informatica del soggetto che presta servizi di certificazione di firma elettronica (Art. 640-quinquies, c.p.). </w:t>
      </w:r>
      <w:r w:rsidRPr="00392409">
        <w:rPr>
          <w:rFonts w:asciiTheme="minorHAnsi" w:hAnsiTheme="minorHAnsi" w:cstheme="minorHAnsi"/>
        </w:rPr>
        <w:t>L’ipotesi di reato si configura quando il soggetto che presta servizi di certificazione di firma elettronica, il quale, al fine di procurare a sé o ad altri un ingiusto profitto ovvero di arrecare ad altri danno, viola gli obblighi previsti dalla legge per il rilascio di un certificato qualificato.</w:t>
      </w:r>
    </w:p>
    <w:p w14:paraId="3E6AC1B2" w14:textId="77777777" w:rsidR="007A6B08" w:rsidRPr="00392409" w:rsidRDefault="007A6B08">
      <w:pPr>
        <w:pStyle w:val="Paragrafoelenco"/>
        <w:numPr>
          <w:ilvl w:val="0"/>
          <w:numId w:val="51"/>
        </w:numPr>
        <w:autoSpaceDE w:val="0"/>
        <w:autoSpaceDN w:val="0"/>
        <w:adjustRightInd w:val="0"/>
        <w:spacing w:before="120" w:after="120"/>
        <w:contextualSpacing w:val="0"/>
        <w:jc w:val="both"/>
        <w:rPr>
          <w:rFonts w:asciiTheme="minorHAnsi" w:hAnsiTheme="minorHAnsi" w:cstheme="minorHAnsi"/>
        </w:rPr>
      </w:pPr>
      <w:r w:rsidRPr="00392409">
        <w:rPr>
          <w:rFonts w:asciiTheme="minorHAnsi" w:hAnsiTheme="minorHAnsi" w:cstheme="minorHAnsi"/>
          <w:b/>
          <w:bCs/>
        </w:rPr>
        <w:t>Documenti informatici (Art.</w:t>
      </w:r>
      <w:r w:rsidRPr="00392409">
        <w:rPr>
          <w:rFonts w:asciiTheme="minorHAnsi" w:hAnsiTheme="minorHAnsi" w:cstheme="minorHAnsi"/>
          <w:b/>
          <w:bCs/>
          <w:iCs/>
          <w:lang w:eastAsia="it-IT"/>
        </w:rPr>
        <w:t xml:space="preserve"> 491-bis, c.p.). </w:t>
      </w:r>
    </w:p>
    <w:p w14:paraId="2095B14B" w14:textId="77777777" w:rsidR="007A6B08" w:rsidRPr="00392409" w:rsidRDefault="007A6B08" w:rsidP="0016183F">
      <w:pPr>
        <w:jc w:val="both"/>
        <w:rPr>
          <w:rFonts w:asciiTheme="minorHAnsi" w:hAnsiTheme="minorHAnsi" w:cstheme="minorHAnsi"/>
          <w:b/>
          <w:bCs/>
        </w:rPr>
      </w:pPr>
    </w:p>
    <w:p w14:paraId="29BF45BE" w14:textId="77777777" w:rsidR="007A6B08" w:rsidRPr="00392409" w:rsidRDefault="007A6B08">
      <w:pPr>
        <w:pStyle w:val="Titolo2"/>
        <w:numPr>
          <w:ilvl w:val="1"/>
          <w:numId w:val="109"/>
        </w:numPr>
        <w:ind w:left="1440" w:hanging="360"/>
        <w:jc w:val="both"/>
        <w:rPr>
          <w:rFonts w:asciiTheme="minorHAnsi" w:hAnsiTheme="minorHAnsi" w:cstheme="minorHAnsi"/>
          <w:sz w:val="22"/>
          <w:szCs w:val="22"/>
        </w:rPr>
      </w:pPr>
      <w:bookmarkStart w:id="106" w:name="_Toc169163312"/>
      <w:bookmarkStart w:id="107" w:name="_Toc212726687"/>
      <w:bookmarkStart w:id="108" w:name="_Toc213233303"/>
      <w:r w:rsidRPr="00392409">
        <w:rPr>
          <w:rFonts w:asciiTheme="minorHAnsi" w:hAnsiTheme="minorHAnsi" w:cstheme="minorHAnsi"/>
          <w:sz w:val="22"/>
          <w:szCs w:val="22"/>
        </w:rPr>
        <w:t>Delitti di criminalità organizzata (Art. 24 ter)</w:t>
      </w:r>
      <w:bookmarkEnd w:id="106"/>
      <w:bookmarkEnd w:id="107"/>
      <w:bookmarkEnd w:id="108"/>
    </w:p>
    <w:p w14:paraId="29E3460B" w14:textId="77777777" w:rsidR="007A6B08" w:rsidRPr="00392409" w:rsidRDefault="007A6B08" w:rsidP="0016183F">
      <w:pPr>
        <w:jc w:val="both"/>
        <w:rPr>
          <w:rFonts w:asciiTheme="minorHAnsi" w:hAnsiTheme="minorHAnsi" w:cstheme="minorHAnsi"/>
          <w:i/>
          <w:iCs/>
        </w:rPr>
      </w:pPr>
      <w:r w:rsidRPr="00392409">
        <w:rPr>
          <w:rFonts w:asciiTheme="minorHAnsi" w:hAnsiTheme="minorHAnsi" w:cstheme="minorHAnsi"/>
          <w:i/>
          <w:iCs/>
        </w:rPr>
        <w:t>(Articolo aggiunto dalla L. 15 luglio 2009, n. 94, art. 2, co. 29 e modificato dalla L. n. 69/2015).</w:t>
      </w:r>
    </w:p>
    <w:p w14:paraId="0F02DA6F" w14:textId="77777777" w:rsidR="007A6B08" w:rsidRPr="00392409" w:rsidRDefault="007A6B08" w:rsidP="0016183F">
      <w:pPr>
        <w:jc w:val="both"/>
        <w:rPr>
          <w:rFonts w:asciiTheme="minorHAnsi" w:hAnsiTheme="minorHAnsi" w:cstheme="minorHAnsi"/>
        </w:rPr>
      </w:pPr>
      <w:r w:rsidRPr="00392409">
        <w:rPr>
          <w:rFonts w:asciiTheme="minorHAnsi" w:hAnsiTheme="minorHAnsi" w:cstheme="minorHAnsi"/>
        </w:rPr>
        <w:t>Se l’ente o una sua unità organizzativa viene stabilmente utilizzata allo scopo unico o prevalente di consentire o agevolare la commissione dei reati di criminalità organizzata (art. 24 ter), si applica la sanzione dell’interdizione definitiva.</w:t>
      </w:r>
    </w:p>
    <w:p w14:paraId="7B827DE8" w14:textId="77777777" w:rsidR="007A6B08" w:rsidRPr="00392409" w:rsidRDefault="007A6B08">
      <w:pPr>
        <w:pStyle w:val="Paragrafoelenco"/>
        <w:numPr>
          <w:ilvl w:val="0"/>
          <w:numId w:val="52"/>
        </w:numPr>
        <w:autoSpaceDE w:val="0"/>
        <w:autoSpaceDN w:val="0"/>
        <w:adjustRightInd w:val="0"/>
        <w:spacing w:before="120" w:after="120"/>
        <w:ind w:left="357" w:hanging="357"/>
        <w:contextualSpacing w:val="0"/>
        <w:jc w:val="both"/>
        <w:rPr>
          <w:rFonts w:asciiTheme="minorHAnsi" w:hAnsiTheme="minorHAnsi" w:cstheme="minorHAnsi"/>
          <w:b/>
          <w:bCs/>
        </w:rPr>
      </w:pPr>
      <w:r w:rsidRPr="00392409">
        <w:rPr>
          <w:rFonts w:asciiTheme="minorHAnsi" w:hAnsiTheme="minorHAnsi" w:cstheme="minorHAnsi"/>
          <w:b/>
          <w:bCs/>
        </w:rPr>
        <w:t xml:space="preserve">Associazione per delinquere (art. 416, c.p.). </w:t>
      </w:r>
      <w:r w:rsidRPr="00392409">
        <w:rPr>
          <w:rFonts w:asciiTheme="minorHAnsi" w:hAnsiTheme="minorHAnsi" w:cstheme="minorHAnsi"/>
        </w:rPr>
        <w:t>Si tratta dell’ipotesi generale di sodalizio criminale. La norma sancisce la punibilità quando tre o più persone si associano allo scopo di commettere più delitti.</w:t>
      </w:r>
    </w:p>
    <w:p w14:paraId="58252637" w14:textId="77777777" w:rsidR="007A6B08" w:rsidRPr="00392409" w:rsidRDefault="007A6B08">
      <w:pPr>
        <w:pStyle w:val="Paragrafoelenco"/>
        <w:numPr>
          <w:ilvl w:val="0"/>
          <w:numId w:val="52"/>
        </w:numPr>
        <w:autoSpaceDE w:val="0"/>
        <w:autoSpaceDN w:val="0"/>
        <w:adjustRightInd w:val="0"/>
        <w:spacing w:before="120" w:after="120"/>
        <w:ind w:left="357" w:hanging="357"/>
        <w:contextualSpacing w:val="0"/>
        <w:jc w:val="both"/>
        <w:rPr>
          <w:rFonts w:asciiTheme="minorHAnsi" w:hAnsiTheme="minorHAnsi" w:cstheme="minorHAnsi"/>
        </w:rPr>
      </w:pPr>
      <w:r w:rsidRPr="00392409">
        <w:rPr>
          <w:rFonts w:asciiTheme="minorHAnsi" w:hAnsiTheme="minorHAnsi" w:cstheme="minorHAnsi"/>
          <w:b/>
          <w:bCs/>
        </w:rPr>
        <w:t xml:space="preserve">Associazione per delinquere (art. 416, comma 6, c.p.). </w:t>
      </w:r>
      <w:r w:rsidRPr="00392409">
        <w:rPr>
          <w:rFonts w:asciiTheme="minorHAnsi" w:hAnsiTheme="minorHAnsi" w:cstheme="minorHAnsi"/>
        </w:rPr>
        <w:t>Quando tre o più persone si associano allo scopo di commettere più delitti, coloro che promuovono o costituiscono o organizzano l’associazione sono puniti, per ciò solo, con la reclusione da tre a sette anni. Per il solo fatto di partecipare all’associazione, la pena è della reclusione da uno a cinque anni. I capi soggiacciono alla stessa pena stabilita per i promotori. Se gli associati scorrono in armi le campagne o le pubbliche vie, si applica la reclusione da cinque a quindici anni. La pena è aumentata se il numero degli associati è di dieci o più.</w:t>
      </w:r>
    </w:p>
    <w:p w14:paraId="2437EC6A" w14:textId="77777777" w:rsidR="007A6B08" w:rsidRPr="00392409" w:rsidRDefault="007A6B08">
      <w:pPr>
        <w:pStyle w:val="Paragrafoelenco"/>
        <w:numPr>
          <w:ilvl w:val="0"/>
          <w:numId w:val="52"/>
        </w:numPr>
        <w:autoSpaceDE w:val="0"/>
        <w:autoSpaceDN w:val="0"/>
        <w:adjustRightInd w:val="0"/>
        <w:spacing w:before="120" w:after="120"/>
        <w:ind w:left="357" w:hanging="357"/>
        <w:contextualSpacing w:val="0"/>
        <w:jc w:val="both"/>
        <w:rPr>
          <w:rFonts w:asciiTheme="minorHAnsi" w:hAnsiTheme="minorHAnsi" w:cstheme="minorHAnsi"/>
          <w:b/>
          <w:bCs/>
        </w:rPr>
      </w:pPr>
      <w:r w:rsidRPr="00392409">
        <w:rPr>
          <w:rFonts w:asciiTheme="minorHAnsi" w:hAnsiTheme="minorHAnsi" w:cstheme="minorHAnsi"/>
          <w:b/>
          <w:bCs/>
        </w:rPr>
        <w:t xml:space="preserve">Associazione di tipo mafioso (art. 416 bis, c.p.). </w:t>
      </w:r>
      <w:r w:rsidRPr="00392409">
        <w:rPr>
          <w:rFonts w:asciiTheme="minorHAnsi" w:hAnsiTheme="minorHAnsi" w:cstheme="minorHAnsi"/>
        </w:rPr>
        <w:t xml:space="preserve">Si tratta dell’associazione a delinquere </w:t>
      </w:r>
      <w:proofErr w:type="gramStart"/>
      <w:r w:rsidRPr="00392409">
        <w:rPr>
          <w:rFonts w:asciiTheme="minorHAnsi" w:hAnsiTheme="minorHAnsi" w:cstheme="minorHAnsi"/>
        </w:rPr>
        <w:t>posta in essere</w:t>
      </w:r>
      <w:proofErr w:type="gramEnd"/>
      <w:r w:rsidRPr="00392409">
        <w:rPr>
          <w:rFonts w:asciiTheme="minorHAnsi" w:hAnsiTheme="minorHAnsi" w:cstheme="minorHAnsi"/>
        </w:rPr>
        <w:t xml:space="preserve"> sfruttando il timore sociale che suscita il fenomeno mafioso.</w:t>
      </w:r>
    </w:p>
    <w:p w14:paraId="10756F95" w14:textId="77777777" w:rsidR="007A6B08" w:rsidRPr="00392409" w:rsidRDefault="007A6B08">
      <w:pPr>
        <w:pStyle w:val="Paragrafoelenco"/>
        <w:numPr>
          <w:ilvl w:val="0"/>
          <w:numId w:val="52"/>
        </w:numPr>
        <w:autoSpaceDE w:val="0"/>
        <w:autoSpaceDN w:val="0"/>
        <w:adjustRightInd w:val="0"/>
        <w:spacing w:before="120" w:after="120"/>
        <w:ind w:left="357" w:hanging="357"/>
        <w:contextualSpacing w:val="0"/>
        <w:jc w:val="both"/>
        <w:rPr>
          <w:rFonts w:asciiTheme="minorHAnsi" w:hAnsiTheme="minorHAnsi" w:cstheme="minorHAnsi"/>
          <w:b/>
          <w:bCs/>
        </w:rPr>
      </w:pPr>
      <w:r w:rsidRPr="00392409">
        <w:rPr>
          <w:rFonts w:asciiTheme="minorHAnsi" w:hAnsiTheme="minorHAnsi" w:cstheme="minorHAnsi"/>
          <w:b/>
          <w:bCs/>
        </w:rPr>
        <w:t>Delitti commessi avvalendosi delle condizioni previste dall’art. 416 bis c.p. per le associazioni di tipo mafioso ovvero al fine di agevolare l’attività di tali associazioni.</w:t>
      </w:r>
      <w:r w:rsidRPr="00392409">
        <w:rPr>
          <w:rFonts w:asciiTheme="minorHAnsi" w:hAnsiTheme="minorHAnsi" w:cstheme="minorHAnsi"/>
        </w:rPr>
        <w:t xml:space="preserve"> Il Decreto si riferisce alla commissione di tutte quei reati “agevolati” dal comportamento mafioso dei soggetti agenti.</w:t>
      </w:r>
    </w:p>
    <w:p w14:paraId="04466F24" w14:textId="77777777" w:rsidR="007A6B08" w:rsidRPr="00392409" w:rsidRDefault="007A6B08">
      <w:pPr>
        <w:pStyle w:val="Paragrafoelenco"/>
        <w:numPr>
          <w:ilvl w:val="0"/>
          <w:numId w:val="52"/>
        </w:numPr>
        <w:autoSpaceDE w:val="0"/>
        <w:autoSpaceDN w:val="0"/>
        <w:adjustRightInd w:val="0"/>
        <w:spacing w:before="120" w:after="120"/>
        <w:ind w:left="357" w:hanging="357"/>
        <w:contextualSpacing w:val="0"/>
        <w:jc w:val="both"/>
        <w:rPr>
          <w:rFonts w:asciiTheme="minorHAnsi" w:hAnsiTheme="minorHAnsi" w:cstheme="minorHAnsi"/>
          <w:b/>
          <w:bCs/>
        </w:rPr>
      </w:pPr>
      <w:r w:rsidRPr="00392409">
        <w:rPr>
          <w:rFonts w:asciiTheme="minorHAnsi" w:hAnsiTheme="minorHAnsi" w:cstheme="minorHAnsi"/>
          <w:b/>
          <w:bCs/>
        </w:rPr>
        <w:t>Scambio elettorale politico mafioso (art. 416 ter, c.p.).</w:t>
      </w:r>
      <w:r w:rsidRPr="00392409">
        <w:rPr>
          <w:rFonts w:asciiTheme="minorHAnsi" w:hAnsiTheme="minorHAnsi" w:cstheme="minorHAnsi"/>
        </w:rPr>
        <w:t xml:space="preserve"> Viene punito colui che ottiene la promessa di voti in cambio dell'erogazione o della promessa di erogazione di denaro o di altra utilità. </w:t>
      </w:r>
      <w:r w:rsidRPr="00392409">
        <w:rPr>
          <w:rFonts w:asciiTheme="minorHAnsi" w:hAnsiTheme="minorHAnsi" w:cstheme="minorHAnsi"/>
          <w:i/>
        </w:rPr>
        <w:t>(Art. modificato dalla L. 62/2014)</w:t>
      </w:r>
      <w:r w:rsidRPr="00392409">
        <w:rPr>
          <w:rFonts w:asciiTheme="minorHAnsi" w:hAnsiTheme="minorHAnsi" w:cstheme="minorHAnsi"/>
        </w:rPr>
        <w:t>.</w:t>
      </w:r>
    </w:p>
    <w:p w14:paraId="1D225A8C" w14:textId="77777777" w:rsidR="007A6B08" w:rsidRPr="00392409" w:rsidRDefault="007A6B08">
      <w:pPr>
        <w:pStyle w:val="Paragrafoelenco"/>
        <w:numPr>
          <w:ilvl w:val="0"/>
          <w:numId w:val="52"/>
        </w:numPr>
        <w:autoSpaceDE w:val="0"/>
        <w:autoSpaceDN w:val="0"/>
        <w:adjustRightInd w:val="0"/>
        <w:spacing w:before="120" w:after="120"/>
        <w:ind w:left="357" w:hanging="357"/>
        <w:contextualSpacing w:val="0"/>
        <w:jc w:val="both"/>
        <w:rPr>
          <w:rFonts w:asciiTheme="minorHAnsi" w:hAnsiTheme="minorHAnsi" w:cstheme="minorHAnsi"/>
          <w:i/>
          <w:iCs/>
          <w:u w:val="single"/>
        </w:rPr>
      </w:pPr>
      <w:r w:rsidRPr="00392409">
        <w:rPr>
          <w:rFonts w:asciiTheme="minorHAnsi" w:hAnsiTheme="minorHAnsi" w:cstheme="minorHAnsi"/>
          <w:b/>
          <w:bCs/>
        </w:rPr>
        <w:t>Sequestro di persona a scopo di rapina o estorsione (art. 630, c.p.).</w:t>
      </w:r>
      <w:r w:rsidRPr="00392409">
        <w:rPr>
          <w:rFonts w:asciiTheme="minorHAnsi" w:hAnsiTheme="minorHAnsi" w:cstheme="minorHAnsi"/>
        </w:rPr>
        <w:t xml:space="preserve"> È punito chiunque commetta un sequestro di persona al fine di conseguire un ingiusto profitto come prezzo della liberazione.</w:t>
      </w:r>
    </w:p>
    <w:p w14:paraId="49F8759D" w14:textId="77777777" w:rsidR="007A6B08" w:rsidRPr="00392409" w:rsidRDefault="007A6B08">
      <w:pPr>
        <w:pStyle w:val="Paragrafoelenco"/>
        <w:numPr>
          <w:ilvl w:val="0"/>
          <w:numId w:val="52"/>
        </w:numPr>
        <w:autoSpaceDE w:val="0"/>
        <w:autoSpaceDN w:val="0"/>
        <w:adjustRightInd w:val="0"/>
        <w:spacing w:before="120" w:after="120"/>
        <w:ind w:left="357" w:hanging="357"/>
        <w:contextualSpacing w:val="0"/>
        <w:jc w:val="both"/>
        <w:rPr>
          <w:rFonts w:asciiTheme="minorHAnsi" w:hAnsiTheme="minorHAnsi" w:cstheme="minorHAnsi"/>
          <w:b/>
          <w:bCs/>
        </w:rPr>
      </w:pPr>
      <w:r w:rsidRPr="00392409">
        <w:rPr>
          <w:rFonts w:asciiTheme="minorHAnsi" w:hAnsiTheme="minorHAnsi" w:cstheme="minorHAnsi"/>
          <w:b/>
          <w:bCs/>
        </w:rPr>
        <w:lastRenderedPageBreak/>
        <w:t>Associazione finalizzata al traffico illecito di sostanze stupefacenti o psicotrope (art. 74 DPR 309/1990).</w:t>
      </w:r>
    </w:p>
    <w:p w14:paraId="5BC4F02F" w14:textId="77777777" w:rsidR="007A6B08" w:rsidRPr="00392409" w:rsidRDefault="007A6B08">
      <w:pPr>
        <w:pStyle w:val="Paragrafoelenco"/>
        <w:numPr>
          <w:ilvl w:val="0"/>
          <w:numId w:val="52"/>
        </w:numPr>
        <w:autoSpaceDE w:val="0"/>
        <w:autoSpaceDN w:val="0"/>
        <w:adjustRightInd w:val="0"/>
        <w:spacing w:before="120" w:after="120"/>
        <w:ind w:left="357" w:hanging="357"/>
        <w:contextualSpacing w:val="0"/>
        <w:jc w:val="both"/>
        <w:rPr>
          <w:rFonts w:asciiTheme="minorHAnsi" w:hAnsiTheme="minorHAnsi" w:cstheme="minorHAnsi"/>
        </w:rPr>
      </w:pPr>
      <w:r w:rsidRPr="00392409">
        <w:rPr>
          <w:rFonts w:asciiTheme="minorHAnsi" w:hAnsiTheme="minorHAnsi" w:cstheme="minorHAnsi"/>
          <w:b/>
          <w:bCs/>
        </w:rPr>
        <w:t>Illegale fabbricazione, introduzione nello stato, messa in vendita, cessione, detenzione e porto in luogo pubblico o aperto al pubblico di armi da guerra o tipo guerra o parti di esse, di esplosivi, di armi clandestine nonché di più armi comuni da sparo (art. 407 co. 2 lett. a) n. 5, c.p.p.).</w:t>
      </w:r>
      <w:r w:rsidRPr="00392409">
        <w:rPr>
          <w:rFonts w:asciiTheme="minorHAnsi" w:hAnsiTheme="minorHAnsi" w:cstheme="minorHAnsi"/>
        </w:rPr>
        <w:t xml:space="preserve"> </w:t>
      </w:r>
    </w:p>
    <w:p w14:paraId="2D3F2759" w14:textId="77777777" w:rsidR="007A6B08" w:rsidRPr="00392409" w:rsidRDefault="007A6B08" w:rsidP="0016183F">
      <w:pPr>
        <w:autoSpaceDE w:val="0"/>
        <w:autoSpaceDN w:val="0"/>
        <w:adjustRightInd w:val="0"/>
        <w:jc w:val="both"/>
        <w:rPr>
          <w:rFonts w:asciiTheme="minorHAnsi" w:hAnsiTheme="minorHAnsi" w:cstheme="minorHAnsi"/>
        </w:rPr>
      </w:pPr>
    </w:p>
    <w:p w14:paraId="6AD546DD" w14:textId="77777777" w:rsidR="007A6B08" w:rsidRPr="00392409" w:rsidRDefault="007A6B08">
      <w:pPr>
        <w:pStyle w:val="Titolo2"/>
        <w:numPr>
          <w:ilvl w:val="1"/>
          <w:numId w:val="109"/>
        </w:numPr>
        <w:ind w:left="1440" w:hanging="360"/>
        <w:jc w:val="both"/>
        <w:rPr>
          <w:rFonts w:asciiTheme="minorHAnsi" w:hAnsiTheme="minorHAnsi" w:cstheme="minorHAnsi"/>
          <w:sz w:val="22"/>
          <w:szCs w:val="22"/>
        </w:rPr>
      </w:pPr>
      <w:bookmarkStart w:id="109" w:name="_Toc169163313"/>
      <w:bookmarkStart w:id="110" w:name="_Toc212726688"/>
      <w:bookmarkStart w:id="111" w:name="_Toc213233304"/>
      <w:r w:rsidRPr="00392409">
        <w:rPr>
          <w:rFonts w:asciiTheme="minorHAnsi" w:hAnsiTheme="minorHAnsi" w:cstheme="minorHAnsi"/>
          <w:sz w:val="22"/>
          <w:szCs w:val="22"/>
        </w:rPr>
        <w:t>Falsità in monete, in carte di pubblico credito, e in valori di bollo (Art. 25-bis)</w:t>
      </w:r>
      <w:bookmarkEnd w:id="109"/>
      <w:bookmarkEnd w:id="110"/>
      <w:bookmarkEnd w:id="111"/>
    </w:p>
    <w:p w14:paraId="130C7BB5" w14:textId="77777777" w:rsidR="007A6B08" w:rsidRPr="00392409" w:rsidRDefault="007A6B08" w:rsidP="0016183F">
      <w:pPr>
        <w:jc w:val="both"/>
        <w:rPr>
          <w:rFonts w:asciiTheme="minorHAnsi" w:hAnsiTheme="minorHAnsi" w:cstheme="minorHAnsi"/>
          <w:i/>
          <w:iCs/>
        </w:rPr>
      </w:pPr>
      <w:r w:rsidRPr="00392409">
        <w:rPr>
          <w:rFonts w:asciiTheme="minorHAnsi" w:hAnsiTheme="minorHAnsi" w:cstheme="minorHAnsi"/>
          <w:i/>
          <w:iCs/>
        </w:rPr>
        <w:t>(Articolo aggiunto dal D.L. 25 settembre 2001 n. 350, art. 6, D.L. convertito con modificazioni dalla legge n. 409 del 23/11/2001; modificato dalla legge n. 99 del 23/07/09).</w:t>
      </w:r>
    </w:p>
    <w:p w14:paraId="60F28620" w14:textId="77777777" w:rsidR="007A6B08" w:rsidRPr="00392409" w:rsidRDefault="007A6B08" w:rsidP="0016183F">
      <w:pPr>
        <w:autoSpaceDE w:val="0"/>
        <w:autoSpaceDN w:val="0"/>
        <w:adjustRightInd w:val="0"/>
        <w:jc w:val="both"/>
        <w:rPr>
          <w:rFonts w:asciiTheme="minorHAnsi" w:hAnsiTheme="minorHAnsi" w:cstheme="minorHAnsi"/>
        </w:rPr>
      </w:pPr>
      <w:r w:rsidRPr="00392409">
        <w:rPr>
          <w:rFonts w:asciiTheme="minorHAnsi" w:hAnsiTheme="minorHAnsi" w:cstheme="minorHAnsi"/>
        </w:rPr>
        <w:t xml:space="preserve">Si tratta di reati volti ad evitare la falsificazione delle monete intese, in senso giuridico, come metallo coniato, dotato di determinati requisiti di forma ed imposto dallo stato come mezzo di pagamento. Alle monete sono parificate, ai sensi dell’art 458 </w:t>
      </w:r>
      <w:proofErr w:type="spellStart"/>
      <w:r w:rsidRPr="00392409">
        <w:rPr>
          <w:rFonts w:asciiTheme="minorHAnsi" w:hAnsiTheme="minorHAnsi" w:cstheme="minorHAnsi"/>
        </w:rPr>
        <w:t>cp</w:t>
      </w:r>
      <w:proofErr w:type="spellEnd"/>
      <w:r w:rsidRPr="00392409">
        <w:rPr>
          <w:rFonts w:asciiTheme="minorHAnsi" w:hAnsiTheme="minorHAnsi" w:cstheme="minorHAnsi"/>
        </w:rPr>
        <w:t>, le carte di pubblico credito.</w:t>
      </w:r>
    </w:p>
    <w:p w14:paraId="53105C61" w14:textId="77777777" w:rsidR="007A6B08" w:rsidRPr="00392409" w:rsidRDefault="007A6B08">
      <w:pPr>
        <w:pStyle w:val="Paragrafoelenco"/>
        <w:numPr>
          <w:ilvl w:val="0"/>
          <w:numId w:val="52"/>
        </w:numPr>
        <w:autoSpaceDE w:val="0"/>
        <w:autoSpaceDN w:val="0"/>
        <w:adjustRightInd w:val="0"/>
        <w:spacing w:before="120" w:after="120"/>
        <w:ind w:left="357" w:hanging="357"/>
        <w:contextualSpacing w:val="0"/>
        <w:jc w:val="both"/>
        <w:rPr>
          <w:rFonts w:asciiTheme="minorHAnsi" w:hAnsiTheme="minorHAnsi" w:cstheme="minorHAnsi"/>
          <w:i/>
          <w:iCs/>
          <w:u w:val="single"/>
        </w:rPr>
      </w:pPr>
      <w:r w:rsidRPr="00392409">
        <w:rPr>
          <w:rFonts w:asciiTheme="minorHAnsi" w:hAnsiTheme="minorHAnsi" w:cstheme="minorHAnsi"/>
          <w:b/>
          <w:bCs/>
        </w:rPr>
        <w:t>Falsificazione di moneta spendita o introduzione nello Stato, previo concerto, di monete falsificate (art. 453, c.p.).</w:t>
      </w:r>
    </w:p>
    <w:p w14:paraId="35B4DE83" w14:textId="77777777" w:rsidR="007A6B08" w:rsidRPr="00392409" w:rsidRDefault="007A6B08">
      <w:pPr>
        <w:pStyle w:val="Paragrafoelenco"/>
        <w:numPr>
          <w:ilvl w:val="0"/>
          <w:numId w:val="52"/>
        </w:numPr>
        <w:autoSpaceDE w:val="0"/>
        <w:autoSpaceDN w:val="0"/>
        <w:adjustRightInd w:val="0"/>
        <w:spacing w:before="120" w:after="120"/>
        <w:ind w:left="357" w:hanging="357"/>
        <w:contextualSpacing w:val="0"/>
        <w:jc w:val="both"/>
        <w:rPr>
          <w:rFonts w:asciiTheme="minorHAnsi" w:hAnsiTheme="minorHAnsi" w:cstheme="minorHAnsi"/>
          <w:b/>
          <w:bCs/>
        </w:rPr>
      </w:pPr>
      <w:r w:rsidRPr="00392409">
        <w:rPr>
          <w:rFonts w:asciiTheme="minorHAnsi" w:hAnsiTheme="minorHAnsi" w:cstheme="minorHAnsi"/>
          <w:b/>
          <w:bCs/>
        </w:rPr>
        <w:t>Alterazione di monete (art. 454, c.p.).</w:t>
      </w:r>
    </w:p>
    <w:p w14:paraId="76C9294B" w14:textId="77777777" w:rsidR="007A6B08" w:rsidRPr="00392409" w:rsidRDefault="007A6B08">
      <w:pPr>
        <w:pStyle w:val="Paragrafoelenco"/>
        <w:numPr>
          <w:ilvl w:val="0"/>
          <w:numId w:val="52"/>
        </w:numPr>
        <w:autoSpaceDE w:val="0"/>
        <w:autoSpaceDN w:val="0"/>
        <w:adjustRightInd w:val="0"/>
        <w:spacing w:before="120" w:after="120"/>
        <w:ind w:left="357" w:hanging="357"/>
        <w:contextualSpacing w:val="0"/>
        <w:jc w:val="both"/>
        <w:rPr>
          <w:rFonts w:asciiTheme="minorHAnsi" w:hAnsiTheme="minorHAnsi" w:cstheme="minorHAnsi"/>
          <w:b/>
          <w:bCs/>
        </w:rPr>
      </w:pPr>
      <w:r w:rsidRPr="00392409">
        <w:rPr>
          <w:rFonts w:asciiTheme="minorHAnsi" w:hAnsiTheme="minorHAnsi" w:cstheme="minorHAnsi"/>
          <w:b/>
          <w:bCs/>
        </w:rPr>
        <w:t>Spendita e introduzione nello stato senza concerto di monete falsificate (art. 455, c.p.).</w:t>
      </w:r>
      <w:r w:rsidRPr="00392409">
        <w:rPr>
          <w:rFonts w:asciiTheme="minorHAnsi" w:hAnsiTheme="minorHAnsi" w:cstheme="minorHAnsi"/>
        </w:rPr>
        <w:t xml:space="preserve"> È punito chiunque introduca nel territorio dello stato, anche acquistandole, monete alterate al fine di metterle in circolazione, senza aver concorso ai reati di cui agli artt. 453 e 454 c.p.</w:t>
      </w:r>
    </w:p>
    <w:p w14:paraId="1E421D0E" w14:textId="6F12219E" w:rsidR="007A6B08" w:rsidRPr="00392409" w:rsidRDefault="007A6B08">
      <w:pPr>
        <w:pStyle w:val="Paragrafoelenco"/>
        <w:numPr>
          <w:ilvl w:val="0"/>
          <w:numId w:val="52"/>
        </w:numPr>
        <w:autoSpaceDE w:val="0"/>
        <w:autoSpaceDN w:val="0"/>
        <w:adjustRightInd w:val="0"/>
        <w:spacing w:before="120" w:after="120"/>
        <w:ind w:left="357" w:hanging="357"/>
        <w:contextualSpacing w:val="0"/>
        <w:jc w:val="both"/>
        <w:rPr>
          <w:rFonts w:asciiTheme="minorHAnsi" w:hAnsiTheme="minorHAnsi" w:cstheme="minorHAnsi"/>
          <w:b/>
          <w:bCs/>
        </w:rPr>
      </w:pPr>
      <w:r w:rsidRPr="00392409">
        <w:rPr>
          <w:rFonts w:asciiTheme="minorHAnsi" w:hAnsiTheme="minorHAnsi" w:cstheme="minorHAnsi"/>
          <w:b/>
          <w:bCs/>
        </w:rPr>
        <w:t>Spendita di monete false ricevute in buona fede (art. 457, c.p.).</w:t>
      </w:r>
      <w:r w:rsidRPr="00392409">
        <w:rPr>
          <w:rFonts w:asciiTheme="minorHAnsi" w:hAnsiTheme="minorHAnsi" w:cstheme="minorHAnsi"/>
        </w:rPr>
        <w:t xml:space="preserve"> Consiste nel comportamento di chi spende o mette altrimenti in circolazione monete contraffatte o alterate da lui ricevute in buona fede. Tale elemento consente di distinguere, anche sul piano sanzionatorio, la condotta i</w:t>
      </w:r>
      <w:r w:rsidR="00D61C89" w:rsidRPr="00392409">
        <w:rPr>
          <w:rFonts w:asciiTheme="minorHAnsi" w:hAnsiTheme="minorHAnsi" w:cstheme="minorHAnsi"/>
        </w:rPr>
        <w:t>n</w:t>
      </w:r>
      <w:r w:rsidRPr="00392409">
        <w:rPr>
          <w:rFonts w:asciiTheme="minorHAnsi" w:hAnsiTheme="minorHAnsi" w:cstheme="minorHAnsi"/>
        </w:rPr>
        <w:t xml:space="preserve"> oggetto da quelle degli artt. 453, 454 3 455 c.p. che richiedono la malafede. La buona fede consiste nell'ignorare, senza colpa, la falsità delle monete</w:t>
      </w:r>
    </w:p>
    <w:p w14:paraId="696170D5" w14:textId="77777777" w:rsidR="007A6B08" w:rsidRPr="00392409" w:rsidRDefault="007A6B08">
      <w:pPr>
        <w:pStyle w:val="Paragrafoelenco"/>
        <w:numPr>
          <w:ilvl w:val="0"/>
          <w:numId w:val="52"/>
        </w:numPr>
        <w:autoSpaceDE w:val="0"/>
        <w:autoSpaceDN w:val="0"/>
        <w:adjustRightInd w:val="0"/>
        <w:spacing w:before="120" w:after="120"/>
        <w:contextualSpacing w:val="0"/>
        <w:jc w:val="both"/>
        <w:rPr>
          <w:rFonts w:asciiTheme="minorHAnsi" w:hAnsiTheme="minorHAnsi" w:cstheme="minorHAnsi"/>
          <w:b/>
          <w:bCs/>
        </w:rPr>
      </w:pPr>
      <w:r w:rsidRPr="00392409">
        <w:rPr>
          <w:rFonts w:asciiTheme="minorHAnsi" w:hAnsiTheme="minorHAnsi" w:cstheme="minorHAnsi"/>
          <w:b/>
          <w:bCs/>
        </w:rPr>
        <w:t>Falsificazione di valori di bollo, introduzione nello stato, acquisto, detenzione o messa in circolazione di valori di bollo falsificati (art. 459, c.p.).</w:t>
      </w:r>
      <w:r w:rsidRPr="00392409">
        <w:rPr>
          <w:rFonts w:asciiTheme="minorHAnsi" w:hAnsiTheme="minorHAnsi" w:cstheme="minorHAnsi"/>
        </w:rPr>
        <w:t xml:space="preserve"> Si tratta delle condotte relative alla falsificazione, alterazione detenzione e messa in circolazione nel territorio dello stato di valori di bollo falsi o contraffatti.</w:t>
      </w:r>
    </w:p>
    <w:p w14:paraId="5A3297E9" w14:textId="77777777" w:rsidR="007A6B08" w:rsidRPr="00392409" w:rsidRDefault="007A6B08">
      <w:pPr>
        <w:pStyle w:val="Paragrafoelenco"/>
        <w:numPr>
          <w:ilvl w:val="0"/>
          <w:numId w:val="52"/>
        </w:numPr>
        <w:autoSpaceDE w:val="0"/>
        <w:autoSpaceDN w:val="0"/>
        <w:adjustRightInd w:val="0"/>
        <w:spacing w:before="120" w:after="120"/>
        <w:contextualSpacing w:val="0"/>
        <w:jc w:val="both"/>
        <w:rPr>
          <w:rFonts w:asciiTheme="minorHAnsi" w:hAnsiTheme="minorHAnsi" w:cstheme="minorHAnsi"/>
          <w:b/>
          <w:bCs/>
        </w:rPr>
      </w:pPr>
      <w:r w:rsidRPr="00392409">
        <w:rPr>
          <w:rFonts w:asciiTheme="minorHAnsi" w:hAnsiTheme="minorHAnsi" w:cstheme="minorHAnsi"/>
          <w:b/>
          <w:bCs/>
        </w:rPr>
        <w:t>Contraffazione di carta filigranata in uso per la fabbricazione di carte di credito o di valori di bollo (art. 460, c.p.).</w:t>
      </w:r>
      <w:r w:rsidRPr="00392409">
        <w:rPr>
          <w:rFonts w:asciiTheme="minorHAnsi" w:hAnsiTheme="minorHAnsi" w:cstheme="minorHAnsi"/>
        </w:rPr>
        <w:t xml:space="preserve"> Consiste nella contraffazione della carta filigranata utilizzata per la fabbricazione di carte di pubblico credito o di valori di bollo ovvero del suo acquisto, detenzione o alienazione della stessa.</w:t>
      </w:r>
    </w:p>
    <w:p w14:paraId="61FA9B23" w14:textId="77777777" w:rsidR="007A6B08" w:rsidRPr="00392409" w:rsidRDefault="007A6B08">
      <w:pPr>
        <w:pStyle w:val="Paragrafoelenco"/>
        <w:numPr>
          <w:ilvl w:val="0"/>
          <w:numId w:val="52"/>
        </w:numPr>
        <w:autoSpaceDE w:val="0"/>
        <w:autoSpaceDN w:val="0"/>
        <w:adjustRightInd w:val="0"/>
        <w:spacing w:before="120" w:after="120"/>
        <w:contextualSpacing w:val="0"/>
        <w:jc w:val="both"/>
        <w:rPr>
          <w:rFonts w:asciiTheme="minorHAnsi" w:hAnsiTheme="minorHAnsi" w:cstheme="minorHAnsi"/>
          <w:b/>
          <w:bCs/>
        </w:rPr>
      </w:pPr>
      <w:r w:rsidRPr="00392409">
        <w:rPr>
          <w:rFonts w:asciiTheme="minorHAnsi" w:hAnsiTheme="minorHAnsi" w:cstheme="minorHAnsi"/>
          <w:b/>
          <w:bCs/>
        </w:rPr>
        <w:t>Fabbricazione o detenzione di filigrane o di strumenti destinati alla falsificazione di monete, di valori di bollo o di carta filigranata (art. 461, c.p.).</w:t>
      </w:r>
      <w:r w:rsidRPr="00392409">
        <w:rPr>
          <w:rFonts w:asciiTheme="minorHAnsi" w:hAnsiTheme="minorHAnsi" w:cstheme="minorHAnsi"/>
        </w:rPr>
        <w:t xml:space="preserve"> È punita la fabbricazione, l’acquisto, la detenzione o l’alienazione di filigrane, programmi informatici o strumenti destinati esclusivamente alla contraffazione o alterazione di monete, valori di bollo o di carta filigranata.</w:t>
      </w:r>
    </w:p>
    <w:p w14:paraId="661E7138" w14:textId="77777777" w:rsidR="007A6B08" w:rsidRPr="00392409" w:rsidRDefault="007A6B08">
      <w:pPr>
        <w:pStyle w:val="Paragrafoelenco"/>
        <w:numPr>
          <w:ilvl w:val="0"/>
          <w:numId w:val="52"/>
        </w:numPr>
        <w:autoSpaceDE w:val="0"/>
        <w:autoSpaceDN w:val="0"/>
        <w:adjustRightInd w:val="0"/>
        <w:spacing w:before="120" w:after="120"/>
        <w:contextualSpacing w:val="0"/>
        <w:jc w:val="both"/>
        <w:rPr>
          <w:rFonts w:asciiTheme="minorHAnsi" w:hAnsiTheme="minorHAnsi" w:cstheme="minorHAnsi"/>
          <w:b/>
          <w:bCs/>
        </w:rPr>
      </w:pPr>
      <w:r w:rsidRPr="00392409">
        <w:rPr>
          <w:rFonts w:asciiTheme="minorHAnsi" w:hAnsiTheme="minorHAnsi" w:cstheme="minorHAnsi"/>
          <w:b/>
          <w:bCs/>
        </w:rPr>
        <w:t xml:space="preserve">Uso di valori di bollo contraffatti o alterati (art. 464, comma 1 e 2, c.p.). </w:t>
      </w:r>
    </w:p>
    <w:p w14:paraId="38EA5393" w14:textId="77777777" w:rsidR="007A6B08" w:rsidRPr="00392409" w:rsidRDefault="007A6B08">
      <w:pPr>
        <w:pStyle w:val="Paragrafoelenco"/>
        <w:numPr>
          <w:ilvl w:val="0"/>
          <w:numId w:val="52"/>
        </w:numPr>
        <w:autoSpaceDE w:val="0"/>
        <w:autoSpaceDN w:val="0"/>
        <w:adjustRightInd w:val="0"/>
        <w:spacing w:before="120" w:after="120"/>
        <w:contextualSpacing w:val="0"/>
        <w:jc w:val="both"/>
        <w:rPr>
          <w:rFonts w:asciiTheme="minorHAnsi" w:hAnsiTheme="minorHAnsi" w:cstheme="minorHAnsi"/>
          <w:b/>
          <w:bCs/>
        </w:rPr>
      </w:pPr>
      <w:r w:rsidRPr="00392409">
        <w:rPr>
          <w:rFonts w:asciiTheme="minorHAnsi" w:hAnsiTheme="minorHAnsi" w:cstheme="minorHAnsi"/>
          <w:b/>
          <w:bCs/>
        </w:rPr>
        <w:lastRenderedPageBreak/>
        <w:t>Contraffazione, alterazione o uso di segni distintivi di opere dell’ingegno o di prodotti industriali (art. 473, c.p.).</w:t>
      </w:r>
    </w:p>
    <w:p w14:paraId="10950D44" w14:textId="77777777" w:rsidR="007A6B08" w:rsidRPr="00392409" w:rsidRDefault="007A6B08">
      <w:pPr>
        <w:pStyle w:val="Paragrafoelenco"/>
        <w:numPr>
          <w:ilvl w:val="0"/>
          <w:numId w:val="52"/>
        </w:numPr>
        <w:autoSpaceDE w:val="0"/>
        <w:autoSpaceDN w:val="0"/>
        <w:adjustRightInd w:val="0"/>
        <w:spacing w:before="120" w:after="120"/>
        <w:contextualSpacing w:val="0"/>
        <w:jc w:val="both"/>
        <w:rPr>
          <w:rFonts w:asciiTheme="minorHAnsi" w:hAnsiTheme="minorHAnsi" w:cstheme="minorHAnsi"/>
          <w:b/>
          <w:bCs/>
        </w:rPr>
      </w:pPr>
      <w:r w:rsidRPr="00392409">
        <w:rPr>
          <w:rFonts w:asciiTheme="minorHAnsi" w:hAnsiTheme="minorHAnsi" w:cstheme="minorHAnsi"/>
          <w:b/>
          <w:bCs/>
        </w:rPr>
        <w:t>Introduzione nello Stato e commercio di prodotti con segni falsi (art. 474, c.p.).</w:t>
      </w:r>
      <w:r w:rsidRPr="00392409">
        <w:rPr>
          <w:rFonts w:asciiTheme="minorHAnsi" w:hAnsiTheme="minorHAnsi" w:cstheme="minorHAnsi"/>
        </w:rPr>
        <w:t xml:space="preserve"> È punito chiunque, non essendo concorso nella contraffazione o alterazione, introduca nel territorio dello stato per farne commercio, detenga per vendere o ponga in vendita o metta in circolazione, opere dell'ingegno o prodotti con segni alterati o contraffatti.</w:t>
      </w:r>
    </w:p>
    <w:p w14:paraId="412A9B88" w14:textId="77777777" w:rsidR="007A6B08" w:rsidRPr="00392409" w:rsidRDefault="007A6B08" w:rsidP="0016183F">
      <w:pPr>
        <w:pStyle w:val="Paragrafoelenco"/>
        <w:autoSpaceDE w:val="0"/>
        <w:autoSpaceDN w:val="0"/>
        <w:adjustRightInd w:val="0"/>
        <w:ind w:left="360"/>
        <w:contextualSpacing w:val="0"/>
        <w:jc w:val="both"/>
        <w:rPr>
          <w:rFonts w:asciiTheme="minorHAnsi" w:hAnsiTheme="minorHAnsi" w:cstheme="minorHAnsi"/>
          <w:b/>
          <w:bCs/>
        </w:rPr>
      </w:pPr>
    </w:p>
    <w:p w14:paraId="1A9D823B" w14:textId="77777777" w:rsidR="007A6B08" w:rsidRPr="00392409" w:rsidRDefault="007A6B08">
      <w:pPr>
        <w:pStyle w:val="Titolo2"/>
        <w:numPr>
          <w:ilvl w:val="1"/>
          <w:numId w:val="109"/>
        </w:numPr>
        <w:ind w:left="1440" w:hanging="360"/>
        <w:jc w:val="both"/>
        <w:rPr>
          <w:rFonts w:asciiTheme="minorHAnsi" w:hAnsiTheme="minorHAnsi" w:cstheme="minorHAnsi"/>
          <w:sz w:val="22"/>
          <w:szCs w:val="22"/>
        </w:rPr>
      </w:pPr>
      <w:bookmarkStart w:id="112" w:name="_Toc169163314"/>
      <w:bookmarkStart w:id="113" w:name="_Toc212726689"/>
      <w:bookmarkStart w:id="114" w:name="_Toc213233305"/>
      <w:r w:rsidRPr="00392409">
        <w:rPr>
          <w:rFonts w:asciiTheme="minorHAnsi" w:hAnsiTheme="minorHAnsi" w:cstheme="minorHAnsi"/>
          <w:sz w:val="22"/>
          <w:szCs w:val="22"/>
        </w:rPr>
        <w:t>Delitti contro l’industria e il commercio (Art. 25-bis. 1)</w:t>
      </w:r>
      <w:bookmarkEnd w:id="112"/>
      <w:bookmarkEnd w:id="113"/>
      <w:bookmarkEnd w:id="114"/>
    </w:p>
    <w:p w14:paraId="2799D266" w14:textId="77777777" w:rsidR="007A6B08" w:rsidRPr="00392409" w:rsidRDefault="007A6B08" w:rsidP="0016183F">
      <w:pPr>
        <w:jc w:val="both"/>
        <w:rPr>
          <w:rFonts w:asciiTheme="minorHAnsi" w:hAnsiTheme="minorHAnsi" w:cstheme="minorHAnsi"/>
          <w:i/>
          <w:iCs/>
        </w:rPr>
      </w:pPr>
      <w:r w:rsidRPr="00392409">
        <w:rPr>
          <w:rFonts w:asciiTheme="minorHAnsi" w:hAnsiTheme="minorHAnsi" w:cstheme="minorHAnsi"/>
          <w:i/>
          <w:iCs/>
        </w:rPr>
        <w:t>(Articolo aggiunto dalla legge n. 99 del 23/07/09)</w:t>
      </w:r>
    </w:p>
    <w:p w14:paraId="53295909" w14:textId="77777777" w:rsidR="007A6B08" w:rsidRPr="00392409" w:rsidRDefault="007A6B08">
      <w:pPr>
        <w:pStyle w:val="Paragrafoelenco"/>
        <w:numPr>
          <w:ilvl w:val="0"/>
          <w:numId w:val="52"/>
        </w:numPr>
        <w:autoSpaceDE w:val="0"/>
        <w:autoSpaceDN w:val="0"/>
        <w:adjustRightInd w:val="0"/>
        <w:spacing w:before="120" w:after="120"/>
        <w:contextualSpacing w:val="0"/>
        <w:jc w:val="both"/>
        <w:rPr>
          <w:rFonts w:asciiTheme="minorHAnsi" w:hAnsiTheme="minorHAnsi" w:cstheme="minorHAnsi"/>
        </w:rPr>
      </w:pPr>
      <w:r w:rsidRPr="00392409">
        <w:rPr>
          <w:rFonts w:asciiTheme="minorHAnsi" w:hAnsiTheme="minorHAnsi" w:cstheme="minorHAnsi"/>
          <w:b/>
          <w:bCs/>
        </w:rPr>
        <w:t xml:space="preserve">Turbata libertà dell’industria o del commercio (art. 513, c.p.). </w:t>
      </w:r>
      <w:r w:rsidRPr="00392409">
        <w:rPr>
          <w:rFonts w:asciiTheme="minorHAnsi" w:hAnsiTheme="minorHAnsi" w:cstheme="minorHAnsi"/>
        </w:rPr>
        <w:t>È punito chiunque adoperi mezzi fraudolenti o violenza per impedire o turbare l’esercizio di un'industria. Per mezzo fraudolento s’intende qualsiasi artificio o raggiro.</w:t>
      </w:r>
    </w:p>
    <w:p w14:paraId="7449A122" w14:textId="77777777" w:rsidR="007A6B08" w:rsidRPr="00392409" w:rsidRDefault="007A6B08">
      <w:pPr>
        <w:pStyle w:val="Paragrafoelenco"/>
        <w:numPr>
          <w:ilvl w:val="0"/>
          <w:numId w:val="52"/>
        </w:numPr>
        <w:autoSpaceDE w:val="0"/>
        <w:autoSpaceDN w:val="0"/>
        <w:adjustRightInd w:val="0"/>
        <w:spacing w:before="120" w:after="120"/>
        <w:contextualSpacing w:val="0"/>
        <w:jc w:val="both"/>
        <w:rPr>
          <w:rFonts w:asciiTheme="minorHAnsi" w:hAnsiTheme="minorHAnsi" w:cstheme="minorHAnsi"/>
          <w:b/>
          <w:bCs/>
        </w:rPr>
      </w:pPr>
      <w:r w:rsidRPr="00392409">
        <w:rPr>
          <w:rFonts w:asciiTheme="minorHAnsi" w:hAnsiTheme="minorHAnsi" w:cstheme="minorHAnsi"/>
          <w:b/>
          <w:bCs/>
        </w:rPr>
        <w:t xml:space="preserve">Illecita concorrenza con minaccia o violenza (art. 513-bis, c.p.). </w:t>
      </w:r>
      <w:r w:rsidRPr="00392409">
        <w:rPr>
          <w:rFonts w:asciiTheme="minorHAnsi" w:hAnsiTheme="minorHAnsi" w:cstheme="minorHAnsi"/>
        </w:rPr>
        <w:t>Reato proprio commesso da chi eserciti un'attività commerciale o industriale o comunque produttiva. La condotta sanzionata è quella di colui che compia atti di concorrenza con violenza o minaccia.</w:t>
      </w:r>
    </w:p>
    <w:p w14:paraId="47B780A6" w14:textId="77777777" w:rsidR="007A6B08" w:rsidRPr="00392409" w:rsidRDefault="007A6B08">
      <w:pPr>
        <w:pStyle w:val="Paragrafoelenco"/>
        <w:numPr>
          <w:ilvl w:val="0"/>
          <w:numId w:val="52"/>
        </w:numPr>
        <w:autoSpaceDE w:val="0"/>
        <w:autoSpaceDN w:val="0"/>
        <w:adjustRightInd w:val="0"/>
        <w:spacing w:before="120" w:after="120"/>
        <w:contextualSpacing w:val="0"/>
        <w:jc w:val="both"/>
        <w:rPr>
          <w:rFonts w:asciiTheme="minorHAnsi" w:hAnsiTheme="minorHAnsi" w:cstheme="minorHAnsi"/>
          <w:b/>
          <w:bCs/>
        </w:rPr>
      </w:pPr>
      <w:r w:rsidRPr="00392409">
        <w:rPr>
          <w:rFonts w:asciiTheme="minorHAnsi" w:hAnsiTheme="minorHAnsi" w:cstheme="minorHAnsi"/>
          <w:b/>
          <w:bCs/>
        </w:rPr>
        <w:t xml:space="preserve">Frodi contro le industrie nazionali (art. 514, c.p.). </w:t>
      </w:r>
      <w:r w:rsidRPr="00392409">
        <w:rPr>
          <w:rFonts w:asciiTheme="minorHAnsi" w:hAnsiTheme="minorHAnsi" w:cstheme="minorHAnsi"/>
        </w:rPr>
        <w:t>È punito chiunque ponga in vendita o metta in circolazione, sui mercati nazionali o esteri, prodotti industriali, con nomi, marchi o segni distintivi contraffatti o alterati, cagionando un danno all'industria nazionale.</w:t>
      </w:r>
    </w:p>
    <w:p w14:paraId="65CF3E56" w14:textId="77777777" w:rsidR="007A6B08" w:rsidRPr="00392409" w:rsidRDefault="007A6B08">
      <w:pPr>
        <w:pStyle w:val="Paragrafoelenco"/>
        <w:numPr>
          <w:ilvl w:val="0"/>
          <w:numId w:val="52"/>
        </w:numPr>
        <w:autoSpaceDE w:val="0"/>
        <w:autoSpaceDN w:val="0"/>
        <w:adjustRightInd w:val="0"/>
        <w:spacing w:before="120" w:after="120"/>
        <w:contextualSpacing w:val="0"/>
        <w:jc w:val="both"/>
        <w:rPr>
          <w:rFonts w:asciiTheme="minorHAnsi" w:hAnsiTheme="minorHAnsi" w:cstheme="minorHAnsi"/>
          <w:b/>
          <w:bCs/>
        </w:rPr>
      </w:pPr>
      <w:r w:rsidRPr="00392409">
        <w:rPr>
          <w:rFonts w:asciiTheme="minorHAnsi" w:hAnsiTheme="minorHAnsi" w:cstheme="minorHAnsi"/>
          <w:b/>
          <w:bCs/>
        </w:rPr>
        <w:t xml:space="preserve">Frode nell’esercizio del commercio (art. 515, c.p.). </w:t>
      </w:r>
      <w:r w:rsidRPr="00392409">
        <w:rPr>
          <w:rFonts w:asciiTheme="minorHAnsi" w:hAnsiTheme="minorHAnsi" w:cstheme="minorHAnsi"/>
        </w:rPr>
        <w:t>La norma sanziona coloro che, svolgendo un’attività commerciale, ovvero uno spaccio aperto al pubblico, consegnino all’acquirente una cosa mobile per un’altra ovvero una cosa nobile per origine e qualità, diversa da quella dichiarata.</w:t>
      </w:r>
    </w:p>
    <w:p w14:paraId="5A9767DF" w14:textId="77777777" w:rsidR="007A6B08" w:rsidRPr="00392409" w:rsidRDefault="007A6B08">
      <w:pPr>
        <w:pStyle w:val="Paragrafoelenco"/>
        <w:numPr>
          <w:ilvl w:val="0"/>
          <w:numId w:val="52"/>
        </w:numPr>
        <w:autoSpaceDE w:val="0"/>
        <w:autoSpaceDN w:val="0"/>
        <w:adjustRightInd w:val="0"/>
        <w:spacing w:before="120" w:after="120"/>
        <w:contextualSpacing w:val="0"/>
        <w:jc w:val="both"/>
        <w:rPr>
          <w:rFonts w:asciiTheme="minorHAnsi" w:hAnsiTheme="minorHAnsi" w:cstheme="minorHAnsi"/>
        </w:rPr>
      </w:pPr>
      <w:r w:rsidRPr="00392409">
        <w:rPr>
          <w:rFonts w:asciiTheme="minorHAnsi" w:hAnsiTheme="minorHAnsi" w:cstheme="minorHAnsi"/>
          <w:b/>
          <w:bCs/>
        </w:rPr>
        <w:t xml:space="preserve">Vendita di sostanze alimentari non genuine come genuine (art. 516, c.p.). </w:t>
      </w:r>
      <w:r w:rsidRPr="00392409">
        <w:rPr>
          <w:rFonts w:asciiTheme="minorHAnsi" w:hAnsiTheme="minorHAnsi" w:cstheme="minorHAnsi"/>
        </w:rPr>
        <w:t>È punita la commercializzazione di sostanze alimentari non genuine come genuine. Non sono richiesti artifici o raggiri. Il porre in vendita prodotti scaduti integra tale reato solo qualora la merce abbia perso le proprie qualità specifiche.</w:t>
      </w:r>
    </w:p>
    <w:p w14:paraId="7D78AECC" w14:textId="77777777" w:rsidR="007A6B08" w:rsidRPr="00392409" w:rsidRDefault="007A6B08">
      <w:pPr>
        <w:pStyle w:val="Paragrafoelenco"/>
        <w:numPr>
          <w:ilvl w:val="0"/>
          <w:numId w:val="52"/>
        </w:numPr>
        <w:autoSpaceDE w:val="0"/>
        <w:autoSpaceDN w:val="0"/>
        <w:adjustRightInd w:val="0"/>
        <w:spacing w:before="120" w:after="120"/>
        <w:contextualSpacing w:val="0"/>
        <w:jc w:val="both"/>
        <w:rPr>
          <w:rFonts w:asciiTheme="minorHAnsi" w:hAnsiTheme="minorHAnsi" w:cstheme="minorHAnsi"/>
          <w:b/>
          <w:bCs/>
        </w:rPr>
      </w:pPr>
      <w:r w:rsidRPr="00392409">
        <w:rPr>
          <w:rFonts w:asciiTheme="minorHAnsi" w:hAnsiTheme="minorHAnsi" w:cstheme="minorHAnsi"/>
          <w:b/>
          <w:bCs/>
        </w:rPr>
        <w:t xml:space="preserve">Vendita di prodotti industriali con segni mendaci (art. 517, c.p.). </w:t>
      </w:r>
      <w:r w:rsidRPr="00392409">
        <w:rPr>
          <w:rFonts w:asciiTheme="minorHAnsi" w:hAnsiTheme="minorHAnsi" w:cstheme="minorHAnsi"/>
        </w:rPr>
        <w:t>È punito chiunque pone in vendita o metta altrimenti in circolazione opere dell’ingegno o prodotti industriali con nomi o marchi idonei a trarre in inganno il compratore.</w:t>
      </w:r>
    </w:p>
    <w:p w14:paraId="19D6D1AE" w14:textId="77777777" w:rsidR="007A6B08" w:rsidRPr="00392409" w:rsidRDefault="007A6B08">
      <w:pPr>
        <w:pStyle w:val="Paragrafoelenco"/>
        <w:numPr>
          <w:ilvl w:val="0"/>
          <w:numId w:val="52"/>
        </w:numPr>
        <w:autoSpaceDE w:val="0"/>
        <w:autoSpaceDN w:val="0"/>
        <w:adjustRightInd w:val="0"/>
        <w:spacing w:before="120" w:after="120"/>
        <w:contextualSpacing w:val="0"/>
        <w:jc w:val="both"/>
        <w:rPr>
          <w:rFonts w:asciiTheme="minorHAnsi" w:hAnsiTheme="minorHAnsi" w:cstheme="minorHAnsi"/>
          <w:b/>
          <w:bCs/>
        </w:rPr>
      </w:pPr>
      <w:r w:rsidRPr="00392409">
        <w:rPr>
          <w:rFonts w:asciiTheme="minorHAnsi" w:hAnsiTheme="minorHAnsi" w:cstheme="minorHAnsi"/>
          <w:b/>
          <w:bCs/>
        </w:rPr>
        <w:t>Fabbricazione e commercio di beni realizzati usurpando titoli di proprietà industriale (art. 517-ter, c.p.).</w:t>
      </w:r>
      <w:r w:rsidRPr="00392409">
        <w:rPr>
          <w:rFonts w:asciiTheme="minorHAnsi" w:hAnsiTheme="minorHAnsi" w:cstheme="minorHAnsi"/>
        </w:rPr>
        <w:t xml:space="preserve"> Viene punita la produzione industriale di oggetti usurpando il titolo di proprietà industriale, potendo conoscere l’esistenza del titolo di proprietà.</w:t>
      </w:r>
    </w:p>
    <w:p w14:paraId="6136C691" w14:textId="77777777" w:rsidR="007A6B08" w:rsidRPr="00392409" w:rsidRDefault="007A6B08">
      <w:pPr>
        <w:pStyle w:val="Paragrafoelenco"/>
        <w:numPr>
          <w:ilvl w:val="0"/>
          <w:numId w:val="52"/>
        </w:numPr>
        <w:autoSpaceDE w:val="0"/>
        <w:autoSpaceDN w:val="0"/>
        <w:adjustRightInd w:val="0"/>
        <w:spacing w:before="120" w:after="120"/>
        <w:contextualSpacing w:val="0"/>
        <w:jc w:val="both"/>
        <w:rPr>
          <w:rFonts w:asciiTheme="minorHAnsi" w:hAnsiTheme="minorHAnsi" w:cstheme="minorHAnsi"/>
          <w:b/>
          <w:bCs/>
          <w:color w:val="006600"/>
        </w:rPr>
      </w:pPr>
      <w:r w:rsidRPr="00392409">
        <w:rPr>
          <w:rFonts w:asciiTheme="minorHAnsi" w:hAnsiTheme="minorHAnsi" w:cstheme="minorHAnsi"/>
          <w:b/>
          <w:bCs/>
        </w:rPr>
        <w:t>Contraffazione di indicazioni geografiche o denominazioni di origine di prodotti agroalimentari (art. 517-quarter, c.p.).</w:t>
      </w:r>
      <w:r w:rsidRPr="00392409">
        <w:rPr>
          <w:rFonts w:asciiTheme="minorHAnsi" w:hAnsiTheme="minorHAnsi" w:cstheme="minorHAnsi"/>
        </w:rPr>
        <w:t xml:space="preserve"> È punita la contraffazione o l’alterazione le indicazioni geografiche o le denominazioni d'origine dei prodotti agroalimentari.</w:t>
      </w:r>
    </w:p>
    <w:p w14:paraId="0D6C9806" w14:textId="77777777" w:rsidR="007A6B08" w:rsidRPr="00392409" w:rsidRDefault="007A6B08" w:rsidP="0016183F">
      <w:pPr>
        <w:pStyle w:val="Paragrafoelenco"/>
        <w:autoSpaceDE w:val="0"/>
        <w:autoSpaceDN w:val="0"/>
        <w:adjustRightInd w:val="0"/>
        <w:ind w:left="360"/>
        <w:contextualSpacing w:val="0"/>
        <w:jc w:val="both"/>
        <w:rPr>
          <w:rFonts w:asciiTheme="minorHAnsi" w:hAnsiTheme="minorHAnsi" w:cstheme="minorHAnsi"/>
          <w:b/>
          <w:bCs/>
          <w:color w:val="006600"/>
        </w:rPr>
      </w:pPr>
    </w:p>
    <w:p w14:paraId="1A10CE83" w14:textId="77777777" w:rsidR="007A6B08" w:rsidRPr="00392409" w:rsidRDefault="007A6B08">
      <w:pPr>
        <w:pStyle w:val="Titolo2"/>
        <w:numPr>
          <w:ilvl w:val="1"/>
          <w:numId w:val="109"/>
        </w:numPr>
        <w:ind w:left="1440" w:hanging="360"/>
        <w:jc w:val="both"/>
        <w:rPr>
          <w:rFonts w:asciiTheme="minorHAnsi" w:hAnsiTheme="minorHAnsi" w:cstheme="minorHAnsi"/>
          <w:sz w:val="22"/>
          <w:szCs w:val="22"/>
        </w:rPr>
      </w:pPr>
      <w:bookmarkStart w:id="115" w:name="_Toc169163315"/>
      <w:bookmarkStart w:id="116" w:name="_Toc212726690"/>
      <w:bookmarkStart w:id="117" w:name="_Toc213233306"/>
      <w:r w:rsidRPr="00392409">
        <w:rPr>
          <w:rFonts w:asciiTheme="minorHAnsi" w:hAnsiTheme="minorHAnsi" w:cstheme="minorHAnsi"/>
          <w:sz w:val="22"/>
          <w:szCs w:val="22"/>
        </w:rPr>
        <w:lastRenderedPageBreak/>
        <w:t>Reati societari (Art. 25-ter)</w:t>
      </w:r>
      <w:bookmarkEnd w:id="115"/>
      <w:bookmarkEnd w:id="116"/>
      <w:bookmarkEnd w:id="117"/>
    </w:p>
    <w:p w14:paraId="11CF3123" w14:textId="77777777" w:rsidR="007A6B08" w:rsidRPr="00392409" w:rsidRDefault="007A6B08" w:rsidP="0016183F">
      <w:pPr>
        <w:jc w:val="both"/>
        <w:rPr>
          <w:rFonts w:asciiTheme="minorHAnsi" w:hAnsiTheme="minorHAnsi" w:cstheme="minorHAnsi"/>
          <w:i/>
          <w:iCs/>
        </w:rPr>
      </w:pPr>
      <w:r w:rsidRPr="00392409">
        <w:rPr>
          <w:rFonts w:asciiTheme="minorHAnsi" w:hAnsiTheme="minorHAnsi" w:cstheme="minorHAnsi"/>
          <w:i/>
          <w:iCs/>
        </w:rPr>
        <w:t xml:space="preserve">(Articolo aggiunto dal </w:t>
      </w:r>
      <w:proofErr w:type="spellStart"/>
      <w:r w:rsidRPr="00392409">
        <w:rPr>
          <w:rFonts w:asciiTheme="minorHAnsi" w:hAnsiTheme="minorHAnsi" w:cstheme="minorHAnsi"/>
          <w:i/>
          <w:iCs/>
        </w:rPr>
        <w:t>D.Lgs.</w:t>
      </w:r>
      <w:proofErr w:type="spellEnd"/>
      <w:r w:rsidRPr="00392409">
        <w:rPr>
          <w:rFonts w:asciiTheme="minorHAnsi" w:hAnsiTheme="minorHAnsi" w:cstheme="minorHAnsi"/>
          <w:i/>
          <w:iCs/>
        </w:rPr>
        <w:t xml:space="preserve"> 11 aprile 2002 n. 61, art. 3, modificato dalla L. n. 190/2012, dalla L. n. 69/2015, dal </w:t>
      </w:r>
      <w:proofErr w:type="spellStart"/>
      <w:r w:rsidRPr="00392409">
        <w:rPr>
          <w:rFonts w:asciiTheme="minorHAnsi" w:hAnsiTheme="minorHAnsi" w:cstheme="minorHAnsi"/>
          <w:i/>
          <w:iCs/>
        </w:rPr>
        <w:t>D.Lgs.</w:t>
      </w:r>
      <w:proofErr w:type="spellEnd"/>
      <w:r w:rsidRPr="00392409">
        <w:rPr>
          <w:rFonts w:asciiTheme="minorHAnsi" w:hAnsiTheme="minorHAnsi" w:cstheme="minorHAnsi"/>
          <w:i/>
          <w:iCs/>
        </w:rPr>
        <w:t xml:space="preserve"> 38/2017 e dalla L. n. 3/2019).</w:t>
      </w:r>
    </w:p>
    <w:p w14:paraId="549CD25F" w14:textId="77777777" w:rsidR="007A6B08" w:rsidRPr="00392409" w:rsidRDefault="007A6B08" w:rsidP="0016183F">
      <w:pPr>
        <w:widowControl w:val="0"/>
        <w:suppressAutoHyphens/>
        <w:jc w:val="both"/>
        <w:rPr>
          <w:rFonts w:asciiTheme="minorHAnsi" w:hAnsiTheme="minorHAnsi" w:cstheme="minorHAnsi"/>
          <w:b/>
        </w:rPr>
      </w:pPr>
      <w:r w:rsidRPr="00392409">
        <w:rPr>
          <w:rFonts w:asciiTheme="minorHAnsi" w:hAnsiTheme="minorHAnsi" w:cstheme="minorHAnsi"/>
          <w:b/>
        </w:rPr>
        <w:t>Modifiche alle disposizioni sulla responsabilità amministrativa degli enti in relazione ai reati societari.  </w:t>
      </w:r>
    </w:p>
    <w:p w14:paraId="1F3F6B5E" w14:textId="77777777" w:rsidR="007A6B08" w:rsidRPr="00392409" w:rsidRDefault="007A6B08" w:rsidP="0016183F">
      <w:pPr>
        <w:widowControl w:val="0"/>
        <w:suppressAutoHyphens/>
        <w:jc w:val="both"/>
        <w:rPr>
          <w:rFonts w:asciiTheme="minorHAnsi" w:hAnsiTheme="minorHAnsi" w:cstheme="minorHAnsi"/>
        </w:rPr>
      </w:pPr>
      <w:r w:rsidRPr="00392409">
        <w:rPr>
          <w:rFonts w:asciiTheme="minorHAnsi" w:hAnsiTheme="minorHAnsi" w:cstheme="minorHAnsi"/>
        </w:rPr>
        <w:t xml:space="preserve">Il reato di </w:t>
      </w:r>
      <w:r w:rsidRPr="00392409">
        <w:rPr>
          <w:rFonts w:asciiTheme="minorHAnsi" w:hAnsiTheme="minorHAnsi" w:cstheme="minorHAnsi"/>
          <w:b/>
        </w:rPr>
        <w:t>false comunicazioni sociali</w:t>
      </w:r>
      <w:r w:rsidRPr="00392409">
        <w:rPr>
          <w:rFonts w:asciiTheme="minorHAnsi" w:hAnsiTheme="minorHAnsi" w:cstheme="minorHAnsi"/>
        </w:rPr>
        <w:t xml:space="preserve"> previsto dall’art. 25-ter c. 1 </w:t>
      </w:r>
      <w:proofErr w:type="spellStart"/>
      <w:r w:rsidRPr="00392409">
        <w:rPr>
          <w:rFonts w:asciiTheme="minorHAnsi" w:hAnsiTheme="minorHAnsi" w:cstheme="minorHAnsi"/>
        </w:rPr>
        <w:t>lett.a</w:t>
      </w:r>
      <w:proofErr w:type="spellEnd"/>
      <w:r w:rsidRPr="00392409">
        <w:rPr>
          <w:rFonts w:asciiTheme="minorHAnsi" w:hAnsiTheme="minorHAnsi" w:cstheme="minorHAnsi"/>
        </w:rPr>
        <w:t xml:space="preserve">) del D.Lgs.231/01 non è più qualificato contravvenzione bensì delitto e rinvia ora al reato-presupposto contenuto nell’attuale </w:t>
      </w:r>
      <w:r w:rsidRPr="00392409">
        <w:rPr>
          <w:rFonts w:asciiTheme="minorHAnsi" w:hAnsiTheme="minorHAnsi" w:cstheme="minorHAnsi"/>
          <w:b/>
        </w:rPr>
        <w:t>articolo 2621 del codice civile</w:t>
      </w:r>
      <w:r w:rsidRPr="00392409">
        <w:rPr>
          <w:rFonts w:asciiTheme="minorHAnsi" w:hAnsiTheme="minorHAnsi" w:cstheme="minorHAnsi"/>
        </w:rPr>
        <w:t xml:space="preserve"> così come sostituito dalla legge 69/2015, che ora punisce, “fuori dai casi previsti dall’art. 2622, gli amministratori, i direttori generali, i dirigenti preposti alla redazione dei documenti contabili societari, i sindaci e i liquidatori, i quali, al fine di conseguire per sé o  per  altri un ingiusto profitto, nei bilanci, nelle  relazioni  o  nelle  altre comunicazioni sociali dirette ai soci o al pubblico,  previste  dalla legge,  consapevolmente  espongono  fatti  materiali  rilevanti   non rispondenti al vero ovvero omettono fatti materiali rilevanti la  cui comunicazione è imposta  dalla  legge  sulla  situazione  economica, patrimoniale o finanziaria della società o del gruppo  al  quale  la stessa appartiene, in modo concretamente idoneo ad indurre  altri  in errore.” </w:t>
      </w:r>
    </w:p>
    <w:p w14:paraId="5F06BB5B" w14:textId="77777777" w:rsidR="007A6B08" w:rsidRPr="00392409" w:rsidRDefault="007A6B08" w:rsidP="0016183F">
      <w:pPr>
        <w:widowControl w:val="0"/>
        <w:suppressAutoHyphens/>
        <w:jc w:val="both"/>
        <w:rPr>
          <w:rFonts w:asciiTheme="minorHAnsi" w:hAnsiTheme="minorHAnsi" w:cstheme="minorHAnsi"/>
        </w:rPr>
      </w:pPr>
      <w:r w:rsidRPr="00392409">
        <w:rPr>
          <w:rFonts w:asciiTheme="minorHAnsi" w:hAnsiTheme="minorHAnsi" w:cstheme="minorHAnsi"/>
        </w:rPr>
        <w:t>E che punisce allo stesso modo tali soggetti “anche se le falsità o le omissioni riguardano beni posseduti o amministrati dalla società per conto di terzi.”</w:t>
      </w:r>
    </w:p>
    <w:p w14:paraId="204E7378" w14:textId="77777777" w:rsidR="007A6B08" w:rsidRPr="00392409" w:rsidRDefault="007A6B08">
      <w:pPr>
        <w:pStyle w:val="Paragrafoelenco"/>
        <w:numPr>
          <w:ilvl w:val="0"/>
          <w:numId w:val="66"/>
        </w:numPr>
        <w:jc w:val="both"/>
        <w:rPr>
          <w:rFonts w:asciiTheme="minorHAnsi" w:hAnsiTheme="minorHAnsi" w:cstheme="minorHAnsi"/>
          <w:b/>
          <w:bCs/>
        </w:rPr>
      </w:pPr>
      <w:r w:rsidRPr="00392409">
        <w:rPr>
          <w:rFonts w:asciiTheme="minorHAnsi" w:hAnsiTheme="minorHAnsi" w:cstheme="minorHAnsi"/>
          <w:b/>
          <w:bCs/>
        </w:rPr>
        <w:t>False comunicazioni sociali (art. 2621, c.c.).</w:t>
      </w:r>
    </w:p>
    <w:p w14:paraId="7CB07B29" w14:textId="77777777" w:rsidR="007A6B08" w:rsidRPr="00392409" w:rsidRDefault="007A6B08">
      <w:pPr>
        <w:pStyle w:val="Paragrafoelenco"/>
        <w:numPr>
          <w:ilvl w:val="0"/>
          <w:numId w:val="66"/>
        </w:numPr>
        <w:jc w:val="both"/>
        <w:rPr>
          <w:rFonts w:asciiTheme="minorHAnsi" w:hAnsiTheme="minorHAnsi" w:cstheme="minorHAnsi"/>
          <w:b/>
        </w:rPr>
      </w:pPr>
      <w:r w:rsidRPr="00392409">
        <w:rPr>
          <w:rFonts w:asciiTheme="minorHAnsi" w:hAnsiTheme="minorHAnsi" w:cstheme="minorHAnsi"/>
          <w:b/>
        </w:rPr>
        <w:t xml:space="preserve">Fatti di lieve entità (art. 2621-bis, c.c.). </w:t>
      </w:r>
      <w:r w:rsidRPr="00392409">
        <w:rPr>
          <w:rFonts w:asciiTheme="minorHAnsi" w:hAnsiTheme="minorHAnsi" w:cstheme="minorHAnsi"/>
        </w:rPr>
        <w:t>Reato di false comunicazioni sociali commesso con fatti di lieve entità.</w:t>
      </w:r>
    </w:p>
    <w:p w14:paraId="1971D96B" w14:textId="77777777" w:rsidR="007A6B08" w:rsidRPr="00392409" w:rsidRDefault="007A6B08">
      <w:pPr>
        <w:pStyle w:val="Paragrafoelenco"/>
        <w:numPr>
          <w:ilvl w:val="0"/>
          <w:numId w:val="66"/>
        </w:numPr>
        <w:jc w:val="both"/>
        <w:rPr>
          <w:rFonts w:asciiTheme="minorHAnsi" w:hAnsiTheme="minorHAnsi" w:cstheme="minorHAnsi"/>
          <w:b/>
        </w:rPr>
      </w:pPr>
      <w:r w:rsidRPr="00392409">
        <w:rPr>
          <w:rFonts w:asciiTheme="minorHAnsi" w:hAnsiTheme="minorHAnsi" w:cstheme="minorHAnsi"/>
          <w:b/>
        </w:rPr>
        <w:t>False comunicazioni sociali delle società quotate (art. 2622, c.c.).</w:t>
      </w:r>
    </w:p>
    <w:p w14:paraId="3FAEABB9" w14:textId="77777777" w:rsidR="007A6B08" w:rsidRPr="00392409" w:rsidRDefault="007A6B08">
      <w:pPr>
        <w:pStyle w:val="Paragrafoelenco"/>
        <w:numPr>
          <w:ilvl w:val="0"/>
          <w:numId w:val="52"/>
        </w:numPr>
        <w:autoSpaceDE w:val="0"/>
        <w:autoSpaceDN w:val="0"/>
        <w:adjustRightInd w:val="0"/>
        <w:spacing w:before="120" w:after="120"/>
        <w:contextualSpacing w:val="0"/>
        <w:jc w:val="both"/>
        <w:rPr>
          <w:rFonts w:asciiTheme="minorHAnsi" w:hAnsiTheme="minorHAnsi" w:cstheme="minorHAnsi"/>
          <w:b/>
          <w:bCs/>
        </w:rPr>
      </w:pPr>
      <w:r w:rsidRPr="00392409">
        <w:rPr>
          <w:rFonts w:asciiTheme="minorHAnsi" w:hAnsiTheme="minorHAnsi" w:cstheme="minorHAnsi"/>
          <w:b/>
          <w:bCs/>
        </w:rPr>
        <w:t>Impedito controllo (art. 2625, c.c.).</w:t>
      </w:r>
    </w:p>
    <w:p w14:paraId="2AFEA77C" w14:textId="77777777" w:rsidR="007A6B08" w:rsidRPr="00392409" w:rsidRDefault="007A6B08">
      <w:pPr>
        <w:pStyle w:val="Paragrafoelenco"/>
        <w:numPr>
          <w:ilvl w:val="0"/>
          <w:numId w:val="52"/>
        </w:numPr>
        <w:autoSpaceDE w:val="0"/>
        <w:autoSpaceDN w:val="0"/>
        <w:adjustRightInd w:val="0"/>
        <w:spacing w:before="120" w:after="120"/>
        <w:contextualSpacing w:val="0"/>
        <w:jc w:val="both"/>
        <w:rPr>
          <w:rFonts w:asciiTheme="minorHAnsi" w:hAnsiTheme="minorHAnsi" w:cstheme="minorHAnsi"/>
          <w:b/>
          <w:bCs/>
        </w:rPr>
      </w:pPr>
      <w:r w:rsidRPr="00392409">
        <w:rPr>
          <w:rFonts w:asciiTheme="minorHAnsi" w:hAnsiTheme="minorHAnsi" w:cstheme="minorHAnsi"/>
          <w:b/>
          <w:bCs/>
        </w:rPr>
        <w:t>Illecita influenza sull’assemblea (art. 2636, c.c.).</w:t>
      </w:r>
    </w:p>
    <w:p w14:paraId="066BFA45" w14:textId="77777777" w:rsidR="007A6B08" w:rsidRPr="00392409" w:rsidRDefault="007A6B08">
      <w:pPr>
        <w:pStyle w:val="Paragrafoelenco"/>
        <w:numPr>
          <w:ilvl w:val="0"/>
          <w:numId w:val="52"/>
        </w:numPr>
        <w:autoSpaceDE w:val="0"/>
        <w:autoSpaceDN w:val="0"/>
        <w:adjustRightInd w:val="0"/>
        <w:spacing w:before="120" w:after="120"/>
        <w:contextualSpacing w:val="0"/>
        <w:jc w:val="both"/>
        <w:rPr>
          <w:rFonts w:asciiTheme="minorHAnsi" w:hAnsiTheme="minorHAnsi" w:cstheme="minorHAnsi"/>
          <w:b/>
          <w:bCs/>
        </w:rPr>
      </w:pPr>
      <w:r w:rsidRPr="00392409">
        <w:rPr>
          <w:rFonts w:asciiTheme="minorHAnsi" w:hAnsiTheme="minorHAnsi" w:cstheme="minorHAnsi"/>
          <w:b/>
          <w:bCs/>
        </w:rPr>
        <w:t>Indebita restituzione dei conferimenti (art. 2626, c.c.).</w:t>
      </w:r>
    </w:p>
    <w:p w14:paraId="776CE1B6" w14:textId="77777777" w:rsidR="007A6B08" w:rsidRPr="00392409" w:rsidRDefault="007A6B08">
      <w:pPr>
        <w:pStyle w:val="Paragrafoelenco"/>
        <w:numPr>
          <w:ilvl w:val="0"/>
          <w:numId w:val="52"/>
        </w:numPr>
        <w:autoSpaceDE w:val="0"/>
        <w:autoSpaceDN w:val="0"/>
        <w:adjustRightInd w:val="0"/>
        <w:spacing w:before="120" w:after="120"/>
        <w:contextualSpacing w:val="0"/>
        <w:jc w:val="both"/>
        <w:rPr>
          <w:rFonts w:asciiTheme="minorHAnsi" w:hAnsiTheme="minorHAnsi" w:cstheme="minorHAnsi"/>
          <w:b/>
          <w:bCs/>
        </w:rPr>
      </w:pPr>
      <w:r w:rsidRPr="00392409">
        <w:rPr>
          <w:rFonts w:asciiTheme="minorHAnsi" w:hAnsiTheme="minorHAnsi" w:cstheme="minorHAnsi"/>
          <w:b/>
          <w:bCs/>
        </w:rPr>
        <w:t>Illegale ripartizione degli utili o delle riserve (art. 2627, c.c.).</w:t>
      </w:r>
    </w:p>
    <w:p w14:paraId="271BE93F" w14:textId="77777777" w:rsidR="007A6B08" w:rsidRPr="00392409" w:rsidRDefault="007A6B08">
      <w:pPr>
        <w:pStyle w:val="Paragrafoelenco"/>
        <w:numPr>
          <w:ilvl w:val="0"/>
          <w:numId w:val="52"/>
        </w:numPr>
        <w:autoSpaceDE w:val="0"/>
        <w:autoSpaceDN w:val="0"/>
        <w:adjustRightInd w:val="0"/>
        <w:spacing w:before="120" w:after="120"/>
        <w:contextualSpacing w:val="0"/>
        <w:jc w:val="both"/>
        <w:rPr>
          <w:rFonts w:asciiTheme="minorHAnsi" w:hAnsiTheme="minorHAnsi" w:cstheme="minorHAnsi"/>
          <w:b/>
          <w:bCs/>
        </w:rPr>
      </w:pPr>
      <w:r w:rsidRPr="00392409">
        <w:rPr>
          <w:rFonts w:asciiTheme="minorHAnsi" w:hAnsiTheme="minorHAnsi" w:cstheme="minorHAnsi"/>
          <w:b/>
          <w:bCs/>
        </w:rPr>
        <w:t>Illecite operazioni sulle azioni o quote sociali o della società controllante (art. 2628, c.c.).</w:t>
      </w:r>
    </w:p>
    <w:p w14:paraId="74CFDF8A" w14:textId="77777777" w:rsidR="007A6B08" w:rsidRPr="00392409" w:rsidRDefault="007A6B08">
      <w:pPr>
        <w:pStyle w:val="Paragrafoelenco"/>
        <w:numPr>
          <w:ilvl w:val="0"/>
          <w:numId w:val="52"/>
        </w:numPr>
        <w:autoSpaceDE w:val="0"/>
        <w:autoSpaceDN w:val="0"/>
        <w:adjustRightInd w:val="0"/>
        <w:spacing w:before="120" w:after="120"/>
        <w:contextualSpacing w:val="0"/>
        <w:jc w:val="both"/>
        <w:rPr>
          <w:rFonts w:asciiTheme="minorHAnsi" w:hAnsiTheme="minorHAnsi" w:cstheme="minorHAnsi"/>
          <w:b/>
          <w:bCs/>
        </w:rPr>
      </w:pPr>
      <w:r w:rsidRPr="00392409">
        <w:rPr>
          <w:rFonts w:asciiTheme="minorHAnsi" w:hAnsiTheme="minorHAnsi" w:cstheme="minorHAnsi"/>
          <w:b/>
          <w:bCs/>
        </w:rPr>
        <w:t>Operazioni in pregiudizio dei creditori (art. 2629, c.c.).</w:t>
      </w:r>
    </w:p>
    <w:p w14:paraId="65BFA02D" w14:textId="77777777" w:rsidR="007A6B08" w:rsidRPr="00392409" w:rsidRDefault="007A6B08">
      <w:pPr>
        <w:pStyle w:val="Paragrafoelenco"/>
        <w:numPr>
          <w:ilvl w:val="0"/>
          <w:numId w:val="52"/>
        </w:numPr>
        <w:autoSpaceDE w:val="0"/>
        <w:autoSpaceDN w:val="0"/>
        <w:adjustRightInd w:val="0"/>
        <w:spacing w:before="120" w:after="120"/>
        <w:contextualSpacing w:val="0"/>
        <w:jc w:val="both"/>
        <w:rPr>
          <w:rFonts w:asciiTheme="minorHAnsi" w:hAnsiTheme="minorHAnsi" w:cstheme="minorHAnsi"/>
          <w:b/>
          <w:bCs/>
        </w:rPr>
      </w:pPr>
      <w:r w:rsidRPr="00392409">
        <w:rPr>
          <w:rFonts w:asciiTheme="minorHAnsi" w:hAnsiTheme="minorHAnsi" w:cstheme="minorHAnsi"/>
          <w:b/>
          <w:bCs/>
        </w:rPr>
        <w:t>Omessa comunicazione del conflitto d’interessi (art. 2629, bis c.c.).</w:t>
      </w:r>
    </w:p>
    <w:p w14:paraId="0370BFAF" w14:textId="77777777" w:rsidR="007A6B08" w:rsidRPr="00392409" w:rsidRDefault="007A6B08">
      <w:pPr>
        <w:pStyle w:val="Paragrafoelenco"/>
        <w:numPr>
          <w:ilvl w:val="0"/>
          <w:numId w:val="52"/>
        </w:numPr>
        <w:autoSpaceDE w:val="0"/>
        <w:autoSpaceDN w:val="0"/>
        <w:adjustRightInd w:val="0"/>
        <w:spacing w:before="120" w:after="120"/>
        <w:contextualSpacing w:val="0"/>
        <w:jc w:val="both"/>
        <w:rPr>
          <w:rFonts w:asciiTheme="minorHAnsi" w:hAnsiTheme="minorHAnsi" w:cstheme="minorHAnsi"/>
          <w:b/>
          <w:bCs/>
        </w:rPr>
      </w:pPr>
      <w:r w:rsidRPr="00392409">
        <w:rPr>
          <w:rFonts w:asciiTheme="minorHAnsi" w:hAnsiTheme="minorHAnsi" w:cstheme="minorHAnsi"/>
          <w:b/>
          <w:bCs/>
        </w:rPr>
        <w:t>Formazione fittizia del capitale (art. 2632, c.c.).</w:t>
      </w:r>
    </w:p>
    <w:p w14:paraId="17764E2E" w14:textId="77777777" w:rsidR="007A6B08" w:rsidRPr="00392409" w:rsidRDefault="007A6B08">
      <w:pPr>
        <w:pStyle w:val="Paragrafoelenco"/>
        <w:numPr>
          <w:ilvl w:val="0"/>
          <w:numId w:val="52"/>
        </w:numPr>
        <w:autoSpaceDE w:val="0"/>
        <w:autoSpaceDN w:val="0"/>
        <w:adjustRightInd w:val="0"/>
        <w:spacing w:before="120" w:after="120"/>
        <w:contextualSpacing w:val="0"/>
        <w:jc w:val="both"/>
        <w:rPr>
          <w:rFonts w:asciiTheme="minorHAnsi" w:hAnsiTheme="minorHAnsi" w:cstheme="minorHAnsi"/>
          <w:b/>
          <w:bCs/>
        </w:rPr>
      </w:pPr>
      <w:r w:rsidRPr="00392409">
        <w:rPr>
          <w:rFonts w:asciiTheme="minorHAnsi" w:hAnsiTheme="minorHAnsi" w:cstheme="minorHAnsi"/>
          <w:b/>
          <w:bCs/>
        </w:rPr>
        <w:t>Indebita ripartizione dei beni sociali da parte dei liquidatori (art. 2633, c.c.).</w:t>
      </w:r>
    </w:p>
    <w:p w14:paraId="30A1F7A1" w14:textId="77777777" w:rsidR="007A6B08" w:rsidRPr="00392409" w:rsidRDefault="007A6B08">
      <w:pPr>
        <w:pStyle w:val="Paragrafoelenco"/>
        <w:numPr>
          <w:ilvl w:val="0"/>
          <w:numId w:val="52"/>
        </w:numPr>
        <w:autoSpaceDE w:val="0"/>
        <w:autoSpaceDN w:val="0"/>
        <w:adjustRightInd w:val="0"/>
        <w:spacing w:before="120" w:after="120"/>
        <w:contextualSpacing w:val="0"/>
        <w:jc w:val="both"/>
        <w:rPr>
          <w:rFonts w:asciiTheme="minorHAnsi" w:hAnsiTheme="minorHAnsi" w:cstheme="minorHAnsi"/>
          <w:b/>
          <w:bCs/>
        </w:rPr>
      </w:pPr>
      <w:r w:rsidRPr="00392409">
        <w:rPr>
          <w:rFonts w:asciiTheme="minorHAnsi" w:hAnsiTheme="minorHAnsi" w:cstheme="minorHAnsi"/>
          <w:b/>
          <w:bCs/>
        </w:rPr>
        <w:t>Aggiotaggio (art. 2637, c.c.)</w:t>
      </w:r>
    </w:p>
    <w:p w14:paraId="50A5A8D0" w14:textId="77777777" w:rsidR="007A6B08" w:rsidRPr="00392409" w:rsidRDefault="007A6B08">
      <w:pPr>
        <w:pStyle w:val="Paragrafoelenco"/>
        <w:numPr>
          <w:ilvl w:val="0"/>
          <w:numId w:val="52"/>
        </w:numPr>
        <w:autoSpaceDE w:val="0"/>
        <w:autoSpaceDN w:val="0"/>
        <w:adjustRightInd w:val="0"/>
        <w:spacing w:before="120" w:after="120"/>
        <w:contextualSpacing w:val="0"/>
        <w:jc w:val="both"/>
        <w:rPr>
          <w:rFonts w:asciiTheme="minorHAnsi" w:hAnsiTheme="minorHAnsi" w:cstheme="minorHAnsi"/>
          <w:b/>
          <w:bCs/>
        </w:rPr>
      </w:pPr>
      <w:r w:rsidRPr="00392409">
        <w:rPr>
          <w:rFonts w:asciiTheme="minorHAnsi" w:hAnsiTheme="minorHAnsi" w:cstheme="minorHAnsi"/>
          <w:b/>
          <w:bCs/>
        </w:rPr>
        <w:t>Ostacolo all’esercizio delle funzioni delle autorità pubbliche di vigilanza (art. 2638, c.c.).</w:t>
      </w:r>
    </w:p>
    <w:p w14:paraId="7E4A1EC8" w14:textId="77777777" w:rsidR="007A6B08" w:rsidRPr="00392409" w:rsidRDefault="007A6B08">
      <w:pPr>
        <w:pStyle w:val="Paragrafoelenco"/>
        <w:numPr>
          <w:ilvl w:val="0"/>
          <w:numId w:val="52"/>
        </w:numPr>
        <w:autoSpaceDE w:val="0"/>
        <w:autoSpaceDN w:val="0"/>
        <w:adjustRightInd w:val="0"/>
        <w:spacing w:before="120" w:after="120"/>
        <w:contextualSpacing w:val="0"/>
        <w:jc w:val="both"/>
        <w:rPr>
          <w:rFonts w:asciiTheme="minorHAnsi" w:hAnsiTheme="minorHAnsi" w:cstheme="minorHAnsi"/>
        </w:rPr>
      </w:pPr>
      <w:r w:rsidRPr="00392409">
        <w:rPr>
          <w:rFonts w:asciiTheme="minorHAnsi" w:hAnsiTheme="minorHAnsi" w:cstheme="minorHAnsi"/>
          <w:b/>
          <w:bCs/>
        </w:rPr>
        <w:t xml:space="preserve">Corruzione tra privati (art. 2635, c.c.). </w:t>
      </w:r>
      <w:r w:rsidRPr="00392409">
        <w:rPr>
          <w:rFonts w:asciiTheme="minorHAnsi" w:hAnsiTheme="minorHAnsi" w:cstheme="minorHAnsi"/>
          <w:bCs/>
          <w:i/>
        </w:rPr>
        <w:t>(</w:t>
      </w:r>
      <w:r w:rsidRPr="00392409">
        <w:rPr>
          <w:rFonts w:asciiTheme="minorHAnsi" w:hAnsiTheme="minorHAnsi" w:cstheme="minorHAnsi"/>
          <w:i/>
        </w:rPr>
        <w:t>Aggiunto</w:t>
      </w:r>
      <w:r w:rsidRPr="00392409">
        <w:rPr>
          <w:rFonts w:asciiTheme="minorHAnsi" w:hAnsiTheme="minorHAnsi" w:cstheme="minorHAnsi"/>
          <w:bCs/>
          <w:i/>
        </w:rPr>
        <w:t xml:space="preserve"> </w:t>
      </w:r>
      <w:r w:rsidRPr="00392409">
        <w:rPr>
          <w:rFonts w:asciiTheme="minorHAnsi" w:hAnsiTheme="minorHAnsi" w:cstheme="minorHAnsi"/>
          <w:i/>
        </w:rPr>
        <w:t xml:space="preserve">dalla L. n. 190/2012, modificato dal </w:t>
      </w:r>
      <w:proofErr w:type="spellStart"/>
      <w:r w:rsidRPr="00392409">
        <w:rPr>
          <w:rFonts w:asciiTheme="minorHAnsi" w:hAnsiTheme="minorHAnsi" w:cstheme="minorHAnsi"/>
          <w:i/>
        </w:rPr>
        <w:t>D.Lgs.</w:t>
      </w:r>
      <w:proofErr w:type="spellEnd"/>
      <w:r w:rsidRPr="00392409">
        <w:rPr>
          <w:rFonts w:asciiTheme="minorHAnsi" w:hAnsiTheme="minorHAnsi" w:cstheme="minorHAnsi"/>
          <w:i/>
        </w:rPr>
        <w:t xml:space="preserve"> 38/2017 e dalla L. n. 3/2019</w:t>
      </w:r>
      <w:r w:rsidRPr="00392409">
        <w:rPr>
          <w:rFonts w:asciiTheme="minorHAnsi" w:hAnsiTheme="minorHAnsi" w:cstheme="minorHAnsi"/>
          <w:bCs/>
          <w:i/>
        </w:rPr>
        <w:t>).</w:t>
      </w:r>
      <w:r w:rsidRPr="00392409">
        <w:rPr>
          <w:rFonts w:asciiTheme="minorHAnsi" w:hAnsiTheme="minorHAnsi" w:cstheme="minorHAnsi"/>
          <w:b/>
          <w:bCs/>
        </w:rPr>
        <w:t xml:space="preserve"> </w:t>
      </w:r>
      <w:r w:rsidRPr="00392409">
        <w:rPr>
          <w:rFonts w:asciiTheme="minorHAnsi" w:hAnsiTheme="minorHAnsi" w:cstheme="minorHAnsi"/>
        </w:rPr>
        <w:t xml:space="preserve">Salvo che il fatto costituisca più grave reato, gli amministratori, i direttori generali, i dirigenti preposti alla redazione dei documenti contabili societari, i sindaci e i </w:t>
      </w:r>
      <w:r w:rsidRPr="00392409">
        <w:rPr>
          <w:rFonts w:asciiTheme="minorHAnsi" w:hAnsiTheme="minorHAnsi" w:cstheme="minorHAnsi"/>
        </w:rPr>
        <w:lastRenderedPageBreak/>
        <w:t>liquidatori, che, anche per interposta persona, sollecitano o ricevono, per sé o per altri, denaro o altra utilità non dovuti, o ne accettano la promessa, per compiere o per omettere un atto in violazione degli obblighi inerenti al loro ufficio o degli obblighi di fedeltà, sono puniti con la reclusione da uno a tre anni. Si applica la stessa pena se il fatto è commesso da chi nell'ambito organizzativo della società o dell'ente privato esercita funzioni direttive diverse da quelle proprie dei soggetti di cui al precedente periodo. Si applica la pena della reclusione fino a un anno e sei mesi se il fatto è commesso da chi è sottoposto alla direzione o alla vigilanza di uno dei soggetti indicati al primo comma. Chi, anche per interposta persona, offre, promette o dà denaro o altra utilità alle persone indicate nel primo e nel secondo comma è punito con le pene ivi previste. Le pene stabilite nei commi precedenti sono raddoppiate se si tratta di società con titoli quotati in mercati regolamentati italiani o di altri Stati dell’Unione europea o diffusi tra il pubblico in misura rilevante ai sensi dell’articolo 116 del testo unico delle disposizioni in materia di intermediazione finanziaria, di cui al decreto legislativo 24 febbraio 1998, n. 58, e successive modificazioni.</w:t>
      </w:r>
    </w:p>
    <w:p w14:paraId="7C8BDC15" w14:textId="77777777" w:rsidR="007A6B08" w:rsidRPr="00392409" w:rsidRDefault="007A6B08">
      <w:pPr>
        <w:pStyle w:val="Paragrafoelenco"/>
        <w:numPr>
          <w:ilvl w:val="0"/>
          <w:numId w:val="52"/>
        </w:numPr>
        <w:autoSpaceDE w:val="0"/>
        <w:autoSpaceDN w:val="0"/>
        <w:adjustRightInd w:val="0"/>
        <w:spacing w:before="120" w:after="120"/>
        <w:contextualSpacing w:val="0"/>
        <w:jc w:val="both"/>
        <w:rPr>
          <w:rFonts w:asciiTheme="minorHAnsi" w:hAnsiTheme="minorHAnsi" w:cstheme="minorHAnsi"/>
        </w:rPr>
      </w:pPr>
      <w:r w:rsidRPr="00392409">
        <w:rPr>
          <w:rFonts w:asciiTheme="minorHAnsi" w:hAnsiTheme="minorHAnsi" w:cstheme="minorHAnsi"/>
          <w:b/>
          <w:bCs/>
        </w:rPr>
        <w:t>Istigazione alla corruzione tra privati (art.</w:t>
      </w:r>
      <w:r w:rsidRPr="00392409">
        <w:rPr>
          <w:rFonts w:asciiTheme="minorHAnsi" w:hAnsiTheme="minorHAnsi" w:cstheme="minorHAnsi"/>
          <w:b/>
        </w:rPr>
        <w:t xml:space="preserve"> 2635-bis, c.c.). </w:t>
      </w:r>
      <w:r w:rsidRPr="00392409">
        <w:rPr>
          <w:rFonts w:asciiTheme="minorHAnsi" w:hAnsiTheme="minorHAnsi" w:cstheme="minorHAnsi"/>
          <w:i/>
        </w:rPr>
        <w:t xml:space="preserve">(Art. aggiunto dal </w:t>
      </w:r>
      <w:proofErr w:type="spellStart"/>
      <w:r w:rsidRPr="00392409">
        <w:rPr>
          <w:rFonts w:asciiTheme="minorHAnsi" w:hAnsiTheme="minorHAnsi" w:cstheme="minorHAnsi"/>
          <w:i/>
        </w:rPr>
        <w:t>D.Lgs.</w:t>
      </w:r>
      <w:proofErr w:type="spellEnd"/>
      <w:r w:rsidRPr="00392409">
        <w:rPr>
          <w:rFonts w:asciiTheme="minorHAnsi" w:hAnsiTheme="minorHAnsi" w:cstheme="minorHAnsi"/>
          <w:i/>
        </w:rPr>
        <w:t xml:space="preserve"> 38/2017 e modificato dalla L. n. 3/2019).</w:t>
      </w:r>
    </w:p>
    <w:p w14:paraId="1C871488" w14:textId="77777777" w:rsidR="007A6B08" w:rsidRPr="00392409" w:rsidRDefault="007A6B08" w:rsidP="0016183F">
      <w:pPr>
        <w:jc w:val="both"/>
        <w:rPr>
          <w:rFonts w:asciiTheme="minorHAnsi" w:hAnsiTheme="minorHAnsi" w:cstheme="minorHAnsi"/>
          <w:b/>
          <w:bCs/>
        </w:rPr>
      </w:pPr>
    </w:p>
    <w:p w14:paraId="052B6579" w14:textId="77777777" w:rsidR="007A6B08" w:rsidRPr="00392409" w:rsidRDefault="007A6B08">
      <w:pPr>
        <w:pStyle w:val="Titolo2"/>
        <w:numPr>
          <w:ilvl w:val="1"/>
          <w:numId w:val="109"/>
        </w:numPr>
        <w:ind w:left="1440" w:hanging="360"/>
        <w:jc w:val="both"/>
        <w:rPr>
          <w:rFonts w:asciiTheme="minorHAnsi" w:hAnsiTheme="minorHAnsi" w:cstheme="minorHAnsi"/>
          <w:sz w:val="22"/>
          <w:szCs w:val="22"/>
        </w:rPr>
      </w:pPr>
      <w:bookmarkStart w:id="118" w:name="_Toc169163316"/>
      <w:bookmarkStart w:id="119" w:name="_Toc212726691"/>
      <w:bookmarkStart w:id="120" w:name="_Toc213233307"/>
      <w:r w:rsidRPr="00392409">
        <w:rPr>
          <w:rFonts w:asciiTheme="minorHAnsi" w:hAnsiTheme="minorHAnsi" w:cstheme="minorHAnsi"/>
          <w:sz w:val="22"/>
          <w:szCs w:val="22"/>
        </w:rPr>
        <w:t>Delitti con finalità di terrorismo o di eversione dell’ordine democratico (Art. 25-quater)</w:t>
      </w:r>
      <w:bookmarkEnd w:id="118"/>
      <w:bookmarkEnd w:id="119"/>
      <w:bookmarkEnd w:id="120"/>
    </w:p>
    <w:p w14:paraId="6CE0920B" w14:textId="77777777" w:rsidR="007A6B08" w:rsidRPr="00392409" w:rsidRDefault="007A6B08" w:rsidP="0016183F">
      <w:pPr>
        <w:jc w:val="both"/>
        <w:rPr>
          <w:rFonts w:asciiTheme="minorHAnsi" w:hAnsiTheme="minorHAnsi" w:cstheme="minorHAnsi"/>
          <w:i/>
          <w:iCs/>
        </w:rPr>
      </w:pPr>
      <w:r w:rsidRPr="00392409">
        <w:rPr>
          <w:rFonts w:asciiTheme="minorHAnsi" w:hAnsiTheme="minorHAnsi" w:cstheme="minorHAnsi"/>
          <w:i/>
          <w:iCs/>
        </w:rPr>
        <w:t>(Articolo aggiunto dalla L. 14 gennaio 2003 n. 7, art. 3)</w:t>
      </w:r>
    </w:p>
    <w:p w14:paraId="7E4FADF2" w14:textId="77777777" w:rsidR="007A6B08" w:rsidRPr="00392409" w:rsidRDefault="007A6B08" w:rsidP="0016183F">
      <w:pPr>
        <w:widowControl w:val="0"/>
        <w:suppressAutoHyphens/>
        <w:jc w:val="both"/>
        <w:rPr>
          <w:rFonts w:asciiTheme="minorHAnsi" w:hAnsiTheme="minorHAnsi" w:cstheme="minorHAnsi"/>
        </w:rPr>
      </w:pPr>
      <w:r w:rsidRPr="00392409">
        <w:rPr>
          <w:rFonts w:asciiTheme="minorHAnsi" w:hAnsiTheme="minorHAnsi" w:cstheme="minorHAnsi"/>
        </w:rPr>
        <w:t>Si configurano come attuate con finalità di terrorismo le condotte che, per la loro natura o contesto, possano arrecare grave danno ad un Paese o ad un’organizzazione internazionale e siano compiute allo scopo di intimidire la popolazione o costringere i poteri pubblici o un’organizzazione internazionale a compiere o astenersi dal compiere un qualsiasi atto o destabilizzare o distruggere le fondamentali, costituzionali, economiche e sociali di un Paese o di un'organizzazione internazionale, nonché le altre condotte definite terroristiche o commesse con finalità di terrorismo da convenzioni o altre norme di diritto internazionale vincolanti per l’Italia.</w:t>
      </w:r>
    </w:p>
    <w:p w14:paraId="51D12A27" w14:textId="77777777" w:rsidR="007A6B08" w:rsidRPr="00392409" w:rsidRDefault="007A6B08" w:rsidP="0016183F">
      <w:pPr>
        <w:widowControl w:val="0"/>
        <w:suppressAutoHyphens/>
        <w:jc w:val="both"/>
        <w:rPr>
          <w:rFonts w:asciiTheme="minorHAnsi" w:hAnsiTheme="minorHAnsi" w:cstheme="minorHAnsi"/>
        </w:rPr>
      </w:pPr>
      <w:r w:rsidRPr="00392409">
        <w:rPr>
          <w:rFonts w:asciiTheme="minorHAnsi" w:hAnsiTheme="minorHAnsi" w:cstheme="minorHAnsi"/>
        </w:rPr>
        <w:t>Se l’ente o una sua unità organizzativa viene stabilmente utilizzata allo scopo unico o prevalente di consentire o agevolare la commissione dei reati aventi finalità di terrorismo o di sovversione dell’ordine democratico, si applica la sanzione dell’interdizione definitiva dall’esercizio dell’attività.</w:t>
      </w:r>
    </w:p>
    <w:p w14:paraId="604B0324" w14:textId="77777777" w:rsidR="007A6B08" w:rsidRPr="00392409" w:rsidRDefault="007A6B08">
      <w:pPr>
        <w:pStyle w:val="Paragrafoelenco"/>
        <w:numPr>
          <w:ilvl w:val="0"/>
          <w:numId w:val="52"/>
        </w:numPr>
        <w:autoSpaceDE w:val="0"/>
        <w:autoSpaceDN w:val="0"/>
        <w:adjustRightInd w:val="0"/>
        <w:spacing w:before="120" w:after="120"/>
        <w:ind w:left="357" w:hanging="357"/>
        <w:contextualSpacing w:val="0"/>
        <w:jc w:val="both"/>
        <w:rPr>
          <w:rFonts w:asciiTheme="minorHAnsi" w:hAnsiTheme="minorHAnsi" w:cstheme="minorHAnsi"/>
          <w:b/>
          <w:bCs/>
        </w:rPr>
      </w:pPr>
      <w:r w:rsidRPr="00392409">
        <w:rPr>
          <w:rFonts w:asciiTheme="minorHAnsi" w:hAnsiTheme="minorHAnsi" w:cstheme="minorHAnsi"/>
          <w:b/>
          <w:bCs/>
        </w:rPr>
        <w:t>Associazioni sovversive (art. 270, c.p.).</w:t>
      </w:r>
      <w:r w:rsidRPr="00392409">
        <w:rPr>
          <w:rFonts w:asciiTheme="minorHAnsi" w:hAnsiTheme="minorHAnsi" w:cstheme="minorHAnsi"/>
        </w:rPr>
        <w:t xml:space="preserve"> Tale ipotesi di reato si configura nei confronti di chiunque nel territorio dello Stato promuova, costituisca, organizzi o diriga associazioni dirette a stabilire violentemente la dittatura di una classe sociale sulle altre, ovvero a sopprimere violentemente una classe sociale o, comunque, a sovvertire violentemente gli ordinamenti economici o sociali costituiti nello Stato ovvero, infine, aventi come scopo la soppressione violenta di ogni ordinamento politico e giuridico della società.</w:t>
      </w:r>
    </w:p>
    <w:p w14:paraId="38C46846" w14:textId="77777777" w:rsidR="007A6B08" w:rsidRPr="00392409" w:rsidRDefault="007A6B08">
      <w:pPr>
        <w:pStyle w:val="Paragrafoelenco"/>
        <w:numPr>
          <w:ilvl w:val="0"/>
          <w:numId w:val="52"/>
        </w:numPr>
        <w:autoSpaceDE w:val="0"/>
        <w:autoSpaceDN w:val="0"/>
        <w:adjustRightInd w:val="0"/>
        <w:spacing w:before="120" w:after="120"/>
        <w:ind w:left="357" w:hanging="357"/>
        <w:contextualSpacing w:val="0"/>
        <w:jc w:val="both"/>
        <w:rPr>
          <w:rFonts w:asciiTheme="minorHAnsi" w:hAnsiTheme="minorHAnsi" w:cstheme="minorHAnsi"/>
        </w:rPr>
      </w:pPr>
      <w:r w:rsidRPr="00392409">
        <w:rPr>
          <w:rFonts w:asciiTheme="minorHAnsi" w:hAnsiTheme="minorHAnsi" w:cstheme="minorHAnsi"/>
          <w:b/>
          <w:bCs/>
        </w:rPr>
        <w:t xml:space="preserve">Associazioni con finalità di terrorismo anche internazionale o di eversione dell’ordine democratico (art. 270-bis, c.p.). </w:t>
      </w:r>
      <w:r w:rsidRPr="00392409">
        <w:rPr>
          <w:rFonts w:asciiTheme="minorHAnsi" w:hAnsiTheme="minorHAnsi" w:cstheme="minorHAnsi"/>
        </w:rPr>
        <w:t xml:space="preserve">Tale ipotesi di reato si configura nei confronti di chiunque promuova, costituisca, organizzi, diriga o finanzi associazioni che si propongono il compimento di </w:t>
      </w:r>
      <w:r w:rsidRPr="00392409">
        <w:rPr>
          <w:rFonts w:asciiTheme="minorHAnsi" w:hAnsiTheme="minorHAnsi" w:cstheme="minorHAnsi"/>
        </w:rPr>
        <w:lastRenderedPageBreak/>
        <w:t>atti di violenza con finalità di terrorismo o di eversione dell'ordine democratico. Ai fini della legge penale, la finalità di terrorismo ricorre anche quando gli atti di violenza siano rivolti contro uno Stato estero, un'istituzione e un organismo internazionale.</w:t>
      </w:r>
    </w:p>
    <w:p w14:paraId="61E12A5B" w14:textId="77777777" w:rsidR="007A6B08" w:rsidRPr="00392409" w:rsidRDefault="007A6B08">
      <w:pPr>
        <w:pStyle w:val="Paragrafoelenco"/>
        <w:numPr>
          <w:ilvl w:val="0"/>
          <w:numId w:val="52"/>
        </w:numPr>
        <w:autoSpaceDE w:val="0"/>
        <w:autoSpaceDN w:val="0"/>
        <w:adjustRightInd w:val="0"/>
        <w:spacing w:before="120" w:after="120"/>
        <w:ind w:left="357" w:hanging="357"/>
        <w:contextualSpacing w:val="0"/>
        <w:jc w:val="both"/>
        <w:rPr>
          <w:rFonts w:asciiTheme="minorHAnsi" w:hAnsiTheme="minorHAnsi" w:cstheme="minorHAnsi"/>
          <w:b/>
          <w:bCs/>
        </w:rPr>
      </w:pPr>
      <w:r w:rsidRPr="00392409">
        <w:rPr>
          <w:rFonts w:asciiTheme="minorHAnsi" w:hAnsiTheme="minorHAnsi" w:cstheme="minorHAnsi"/>
          <w:b/>
          <w:bCs/>
        </w:rPr>
        <w:t>Assistenza agli associati (art. 270-ter, c.p.).</w:t>
      </w:r>
      <w:r w:rsidRPr="00392409">
        <w:rPr>
          <w:rFonts w:asciiTheme="minorHAnsi" w:hAnsiTheme="minorHAnsi" w:cstheme="minorHAnsi"/>
        </w:rPr>
        <w:t xml:space="preserve"> Tale ipotesi di reato si configura nei confronti di chiunque, fuori dei casi di concorso nel reato o di favoreggiamento, dia rifugio o fornisca vitto, ospitalità, mezzi di trasporto, strumenti di comunicazione a taluna delle persone che partecipano alle associazioni indicate nei precedenti articoli 270 e 270-bis c.p. Non è punibile chi commette il fatto in favore di un prossimo congiunto.</w:t>
      </w:r>
    </w:p>
    <w:p w14:paraId="1622D89A" w14:textId="77777777" w:rsidR="007A6B08" w:rsidRPr="00392409" w:rsidRDefault="007A6B08">
      <w:pPr>
        <w:pStyle w:val="Paragrafoelenco"/>
        <w:numPr>
          <w:ilvl w:val="0"/>
          <w:numId w:val="52"/>
        </w:numPr>
        <w:autoSpaceDE w:val="0"/>
        <w:autoSpaceDN w:val="0"/>
        <w:adjustRightInd w:val="0"/>
        <w:spacing w:before="120" w:after="120"/>
        <w:ind w:left="357" w:hanging="357"/>
        <w:contextualSpacing w:val="0"/>
        <w:jc w:val="both"/>
        <w:rPr>
          <w:rFonts w:asciiTheme="minorHAnsi" w:hAnsiTheme="minorHAnsi" w:cstheme="minorHAnsi"/>
          <w:b/>
          <w:bCs/>
        </w:rPr>
      </w:pPr>
      <w:r w:rsidRPr="00392409">
        <w:rPr>
          <w:rFonts w:asciiTheme="minorHAnsi" w:hAnsiTheme="minorHAnsi" w:cstheme="minorHAnsi"/>
          <w:b/>
          <w:bCs/>
        </w:rPr>
        <w:t>Arruolamento con finalità di terrorismo anche internazionale (art. 270-quater, c.p.).</w:t>
      </w:r>
      <w:r w:rsidRPr="00392409">
        <w:rPr>
          <w:rFonts w:asciiTheme="minorHAnsi" w:hAnsiTheme="minorHAnsi" w:cstheme="minorHAnsi"/>
        </w:rPr>
        <w:t xml:space="preserve"> Tale ipotesi di reato si configura nei confronti di chiunque, fuori dei casi di cui all’articolo 270-bis, arruoli una o più persone per il compimento di atti di violenza, con finalità di terrorismo, anche se rivolti contro uno Stato estero, un'istituzione o un organismo internazionale.</w:t>
      </w:r>
    </w:p>
    <w:p w14:paraId="51DC42DE" w14:textId="77777777" w:rsidR="007A6B08" w:rsidRPr="00392409" w:rsidRDefault="007A6B08">
      <w:pPr>
        <w:pStyle w:val="Paragrafoelenco"/>
        <w:numPr>
          <w:ilvl w:val="0"/>
          <w:numId w:val="52"/>
        </w:numPr>
        <w:autoSpaceDE w:val="0"/>
        <w:autoSpaceDN w:val="0"/>
        <w:adjustRightInd w:val="0"/>
        <w:spacing w:before="120" w:after="120"/>
        <w:ind w:left="357" w:hanging="357"/>
        <w:contextualSpacing w:val="0"/>
        <w:jc w:val="both"/>
        <w:rPr>
          <w:rFonts w:asciiTheme="minorHAnsi" w:hAnsiTheme="minorHAnsi" w:cstheme="minorHAnsi"/>
          <w:b/>
          <w:bCs/>
          <w:color w:val="006600"/>
        </w:rPr>
      </w:pPr>
      <w:r w:rsidRPr="00392409">
        <w:rPr>
          <w:rFonts w:asciiTheme="minorHAnsi" w:hAnsiTheme="minorHAnsi" w:cstheme="minorHAnsi"/>
          <w:b/>
          <w:bCs/>
        </w:rPr>
        <w:t>Addestramento ad attività con finalità di terrorismo anche internazionale (270-quinques, c.p.).</w:t>
      </w:r>
      <w:r w:rsidRPr="00392409">
        <w:rPr>
          <w:rFonts w:asciiTheme="minorHAnsi" w:hAnsiTheme="minorHAnsi" w:cstheme="minorHAnsi"/>
        </w:rPr>
        <w:t xml:space="preserve"> Tale ipotesi di reato si configura nei confronti di chiunque, al di fuori dei casi di cui all’articolo 270-bis, addestri o comunque fornisca istruzioni sulla preparazione o sull'uso di materiali esplosivi, di armi da fuoco o di altre armi, di sostanze chimiche o batteriologiche nocive o pericolose, nonché di ogni altra tecnica o metodo per il compimento di atti di violenza, con finalità di terrorismo, anche se rivolti contro uno Stato estero, un'istituzione o un organismo internazionale.</w:t>
      </w:r>
    </w:p>
    <w:p w14:paraId="09FE1DF6" w14:textId="77777777" w:rsidR="007A6B08" w:rsidRPr="00392409" w:rsidRDefault="007A6B08">
      <w:pPr>
        <w:pStyle w:val="Paragrafoelenco"/>
        <w:numPr>
          <w:ilvl w:val="0"/>
          <w:numId w:val="52"/>
        </w:numPr>
        <w:autoSpaceDE w:val="0"/>
        <w:autoSpaceDN w:val="0"/>
        <w:adjustRightInd w:val="0"/>
        <w:spacing w:before="120" w:after="120"/>
        <w:ind w:left="357" w:hanging="357"/>
        <w:contextualSpacing w:val="0"/>
        <w:jc w:val="both"/>
        <w:rPr>
          <w:rFonts w:asciiTheme="minorHAnsi" w:hAnsiTheme="minorHAnsi" w:cstheme="minorHAnsi"/>
          <w:b/>
          <w:bCs/>
        </w:rPr>
      </w:pPr>
      <w:r w:rsidRPr="00392409">
        <w:rPr>
          <w:rFonts w:asciiTheme="minorHAnsi" w:hAnsiTheme="minorHAnsi" w:cstheme="minorHAnsi"/>
          <w:b/>
          <w:bCs/>
        </w:rPr>
        <w:t>Finanziamento di condotte con finalità di terrorismo anche internazionale (art. 270-quinquies. 1, c.p.).</w:t>
      </w:r>
    </w:p>
    <w:p w14:paraId="74D01BA3" w14:textId="77777777" w:rsidR="007A6B08" w:rsidRPr="00392409" w:rsidRDefault="007A6B08">
      <w:pPr>
        <w:pStyle w:val="Paragrafoelenco"/>
        <w:numPr>
          <w:ilvl w:val="0"/>
          <w:numId w:val="52"/>
        </w:numPr>
        <w:autoSpaceDE w:val="0"/>
        <w:autoSpaceDN w:val="0"/>
        <w:adjustRightInd w:val="0"/>
        <w:spacing w:before="120" w:after="120"/>
        <w:ind w:left="357" w:hanging="357"/>
        <w:contextualSpacing w:val="0"/>
        <w:jc w:val="both"/>
        <w:rPr>
          <w:rFonts w:asciiTheme="minorHAnsi" w:hAnsiTheme="minorHAnsi" w:cstheme="minorHAnsi"/>
          <w:b/>
          <w:bCs/>
        </w:rPr>
      </w:pPr>
      <w:r w:rsidRPr="00392409">
        <w:rPr>
          <w:rFonts w:asciiTheme="minorHAnsi" w:hAnsiTheme="minorHAnsi" w:cstheme="minorHAnsi"/>
          <w:b/>
          <w:bCs/>
        </w:rPr>
        <w:t>Sottrazione di beni o denaro sottoposti a sequestro (art. 270-quinquies.2, c.p.).</w:t>
      </w:r>
    </w:p>
    <w:p w14:paraId="6EC14209" w14:textId="77777777" w:rsidR="007A6B08" w:rsidRPr="00392409" w:rsidRDefault="007A6B08">
      <w:pPr>
        <w:pStyle w:val="Paragrafoelenco"/>
        <w:numPr>
          <w:ilvl w:val="0"/>
          <w:numId w:val="52"/>
        </w:numPr>
        <w:autoSpaceDE w:val="0"/>
        <w:autoSpaceDN w:val="0"/>
        <w:adjustRightInd w:val="0"/>
        <w:spacing w:before="120" w:after="120"/>
        <w:ind w:left="357" w:hanging="357"/>
        <w:contextualSpacing w:val="0"/>
        <w:jc w:val="both"/>
        <w:rPr>
          <w:rFonts w:asciiTheme="minorHAnsi" w:hAnsiTheme="minorHAnsi" w:cstheme="minorHAnsi"/>
          <w:b/>
          <w:bCs/>
        </w:rPr>
      </w:pPr>
      <w:r w:rsidRPr="00392409">
        <w:rPr>
          <w:rFonts w:asciiTheme="minorHAnsi" w:hAnsiTheme="minorHAnsi" w:cstheme="minorHAnsi"/>
          <w:b/>
          <w:bCs/>
        </w:rPr>
        <w:t>Condotte con finalità di terrorismo (art. 270-sexies, c.p.).</w:t>
      </w:r>
    </w:p>
    <w:p w14:paraId="070F3CFF" w14:textId="77777777" w:rsidR="007A6B08" w:rsidRPr="00392409" w:rsidRDefault="007A6B08">
      <w:pPr>
        <w:pStyle w:val="Paragrafoelenco"/>
        <w:numPr>
          <w:ilvl w:val="0"/>
          <w:numId w:val="52"/>
        </w:numPr>
        <w:autoSpaceDE w:val="0"/>
        <w:autoSpaceDN w:val="0"/>
        <w:adjustRightInd w:val="0"/>
        <w:spacing w:before="120" w:after="120"/>
        <w:ind w:left="357" w:hanging="357"/>
        <w:contextualSpacing w:val="0"/>
        <w:jc w:val="both"/>
        <w:rPr>
          <w:rFonts w:asciiTheme="minorHAnsi" w:hAnsiTheme="minorHAnsi" w:cstheme="minorHAnsi"/>
          <w:b/>
          <w:bCs/>
        </w:rPr>
      </w:pPr>
      <w:r w:rsidRPr="00392409">
        <w:rPr>
          <w:rFonts w:asciiTheme="minorHAnsi" w:hAnsiTheme="minorHAnsi" w:cstheme="minorHAnsi"/>
          <w:b/>
          <w:bCs/>
        </w:rPr>
        <w:t>Attentato per finalità terroristiche o di eversione (art. 280, c.p.).</w:t>
      </w:r>
    </w:p>
    <w:p w14:paraId="6EA3C180" w14:textId="77777777" w:rsidR="007A6B08" w:rsidRPr="00392409" w:rsidRDefault="007A6B08">
      <w:pPr>
        <w:pStyle w:val="Paragrafoelenco"/>
        <w:numPr>
          <w:ilvl w:val="0"/>
          <w:numId w:val="52"/>
        </w:numPr>
        <w:autoSpaceDE w:val="0"/>
        <w:autoSpaceDN w:val="0"/>
        <w:adjustRightInd w:val="0"/>
        <w:spacing w:before="120" w:after="120"/>
        <w:ind w:left="357" w:hanging="357"/>
        <w:contextualSpacing w:val="0"/>
        <w:jc w:val="both"/>
        <w:rPr>
          <w:rFonts w:asciiTheme="minorHAnsi" w:hAnsiTheme="minorHAnsi" w:cstheme="minorHAnsi"/>
          <w:b/>
          <w:bCs/>
        </w:rPr>
      </w:pPr>
      <w:r w:rsidRPr="00392409">
        <w:rPr>
          <w:rFonts w:asciiTheme="minorHAnsi" w:hAnsiTheme="minorHAnsi" w:cstheme="minorHAnsi"/>
          <w:b/>
          <w:bCs/>
        </w:rPr>
        <w:t>Istigazione a commettere alcuno dei delitti preveduti dai capi primo e secondo [articolo 241 e ss. e articolo 276 e ss.] (articolo 302, c.p.).</w:t>
      </w:r>
    </w:p>
    <w:p w14:paraId="1B43348D" w14:textId="77777777" w:rsidR="007A6B08" w:rsidRPr="00392409" w:rsidRDefault="007A6B08">
      <w:pPr>
        <w:pStyle w:val="Paragrafoelenco"/>
        <w:numPr>
          <w:ilvl w:val="0"/>
          <w:numId w:val="52"/>
        </w:numPr>
        <w:autoSpaceDE w:val="0"/>
        <w:autoSpaceDN w:val="0"/>
        <w:adjustRightInd w:val="0"/>
        <w:spacing w:before="120" w:after="120" w:line="360" w:lineRule="auto"/>
        <w:ind w:left="357" w:hanging="357"/>
        <w:contextualSpacing w:val="0"/>
        <w:jc w:val="both"/>
        <w:rPr>
          <w:rFonts w:asciiTheme="minorHAnsi" w:hAnsiTheme="minorHAnsi" w:cstheme="minorHAnsi"/>
          <w:b/>
          <w:bCs/>
        </w:rPr>
      </w:pPr>
      <w:r w:rsidRPr="00392409">
        <w:rPr>
          <w:rFonts w:asciiTheme="minorHAnsi" w:hAnsiTheme="minorHAnsi" w:cstheme="minorHAnsi"/>
          <w:b/>
          <w:bCs/>
        </w:rPr>
        <w:t>Convenzione di New York del 9 dicembre 1999 (art. 2).</w:t>
      </w:r>
    </w:p>
    <w:p w14:paraId="7C43D22C" w14:textId="77777777" w:rsidR="007A6B08" w:rsidRPr="00392409" w:rsidRDefault="007A6B08">
      <w:pPr>
        <w:pStyle w:val="Paragrafoelenco"/>
        <w:numPr>
          <w:ilvl w:val="0"/>
          <w:numId w:val="52"/>
        </w:numPr>
        <w:autoSpaceDE w:val="0"/>
        <w:autoSpaceDN w:val="0"/>
        <w:adjustRightInd w:val="0"/>
        <w:spacing w:before="120" w:after="120" w:line="360" w:lineRule="auto"/>
        <w:jc w:val="both"/>
        <w:rPr>
          <w:rFonts w:asciiTheme="minorHAnsi" w:hAnsiTheme="minorHAnsi" w:cstheme="minorHAnsi"/>
          <w:b/>
          <w:bCs/>
        </w:rPr>
      </w:pPr>
      <w:r w:rsidRPr="00392409">
        <w:rPr>
          <w:rFonts w:asciiTheme="minorHAnsi" w:hAnsiTheme="minorHAnsi" w:cstheme="minorHAnsi"/>
          <w:b/>
          <w:bCs/>
        </w:rPr>
        <w:t>Atto di terrorismo con ordigni micidiali o esplosivi (art. 280-bis c.p.).</w:t>
      </w:r>
    </w:p>
    <w:p w14:paraId="50E2D0BA" w14:textId="77777777" w:rsidR="007A6B08" w:rsidRPr="00392409" w:rsidRDefault="007A6B08">
      <w:pPr>
        <w:pStyle w:val="Paragrafoelenco"/>
        <w:numPr>
          <w:ilvl w:val="0"/>
          <w:numId w:val="52"/>
        </w:numPr>
        <w:autoSpaceDE w:val="0"/>
        <w:autoSpaceDN w:val="0"/>
        <w:adjustRightInd w:val="0"/>
        <w:spacing w:before="120" w:after="120" w:line="360" w:lineRule="auto"/>
        <w:jc w:val="both"/>
        <w:rPr>
          <w:rFonts w:asciiTheme="minorHAnsi" w:hAnsiTheme="minorHAnsi" w:cstheme="minorHAnsi"/>
          <w:b/>
          <w:bCs/>
        </w:rPr>
      </w:pPr>
      <w:r w:rsidRPr="00392409">
        <w:rPr>
          <w:rFonts w:asciiTheme="minorHAnsi" w:hAnsiTheme="minorHAnsi" w:cstheme="minorHAnsi"/>
          <w:b/>
          <w:bCs/>
        </w:rPr>
        <w:t>Atti di terrorismo nucleare (art. 280-ter c.p.).</w:t>
      </w:r>
    </w:p>
    <w:p w14:paraId="286E5B65" w14:textId="77777777" w:rsidR="007A6B08" w:rsidRPr="00392409" w:rsidRDefault="007A6B08">
      <w:pPr>
        <w:pStyle w:val="Paragrafoelenco"/>
        <w:numPr>
          <w:ilvl w:val="0"/>
          <w:numId w:val="52"/>
        </w:numPr>
        <w:autoSpaceDE w:val="0"/>
        <w:autoSpaceDN w:val="0"/>
        <w:adjustRightInd w:val="0"/>
        <w:spacing w:before="120" w:after="120" w:line="360" w:lineRule="auto"/>
        <w:jc w:val="both"/>
        <w:rPr>
          <w:rFonts w:asciiTheme="minorHAnsi" w:hAnsiTheme="minorHAnsi" w:cstheme="minorHAnsi"/>
          <w:b/>
          <w:bCs/>
        </w:rPr>
      </w:pPr>
      <w:r w:rsidRPr="00392409">
        <w:rPr>
          <w:rFonts w:asciiTheme="minorHAnsi" w:hAnsiTheme="minorHAnsi" w:cstheme="minorHAnsi"/>
          <w:b/>
          <w:bCs/>
        </w:rPr>
        <w:t>Sequestro di persona a scopo di terrorismo o di eversione (art. 289-bis c.p.).</w:t>
      </w:r>
    </w:p>
    <w:p w14:paraId="2CB4F3C8" w14:textId="77777777" w:rsidR="007A6B08" w:rsidRPr="00392409" w:rsidRDefault="007A6B08">
      <w:pPr>
        <w:pStyle w:val="Paragrafoelenco"/>
        <w:numPr>
          <w:ilvl w:val="0"/>
          <w:numId w:val="52"/>
        </w:numPr>
        <w:autoSpaceDE w:val="0"/>
        <w:autoSpaceDN w:val="0"/>
        <w:adjustRightInd w:val="0"/>
        <w:spacing w:before="120" w:after="120" w:line="360" w:lineRule="auto"/>
        <w:jc w:val="both"/>
        <w:rPr>
          <w:rFonts w:asciiTheme="minorHAnsi" w:hAnsiTheme="minorHAnsi" w:cstheme="minorHAnsi"/>
          <w:b/>
          <w:bCs/>
        </w:rPr>
      </w:pPr>
      <w:r w:rsidRPr="00392409">
        <w:rPr>
          <w:rFonts w:asciiTheme="minorHAnsi" w:hAnsiTheme="minorHAnsi" w:cstheme="minorHAnsi"/>
          <w:b/>
          <w:bCs/>
        </w:rPr>
        <w:t>Sequestro a scopo di coazione (art. 289-ter c.p.).</w:t>
      </w:r>
    </w:p>
    <w:p w14:paraId="34F8FB13" w14:textId="77777777" w:rsidR="007A6B08" w:rsidRPr="00392409" w:rsidRDefault="007A6B08">
      <w:pPr>
        <w:pStyle w:val="Paragrafoelenco"/>
        <w:numPr>
          <w:ilvl w:val="0"/>
          <w:numId w:val="52"/>
        </w:numPr>
        <w:autoSpaceDE w:val="0"/>
        <w:autoSpaceDN w:val="0"/>
        <w:adjustRightInd w:val="0"/>
        <w:spacing w:before="120" w:after="120" w:line="360" w:lineRule="auto"/>
        <w:jc w:val="both"/>
        <w:rPr>
          <w:rFonts w:asciiTheme="minorHAnsi" w:hAnsiTheme="minorHAnsi" w:cstheme="minorHAnsi"/>
          <w:b/>
          <w:bCs/>
        </w:rPr>
      </w:pPr>
      <w:r w:rsidRPr="00392409">
        <w:rPr>
          <w:rFonts w:asciiTheme="minorHAnsi" w:hAnsiTheme="minorHAnsi" w:cstheme="minorHAnsi"/>
          <w:b/>
          <w:bCs/>
        </w:rPr>
        <w:t>Cospirazione politica mediante accordo (art. 304 c.p.).</w:t>
      </w:r>
    </w:p>
    <w:p w14:paraId="4EC4E350" w14:textId="77777777" w:rsidR="007A6B08" w:rsidRPr="00392409" w:rsidRDefault="007A6B08">
      <w:pPr>
        <w:pStyle w:val="Paragrafoelenco"/>
        <w:numPr>
          <w:ilvl w:val="0"/>
          <w:numId w:val="52"/>
        </w:numPr>
        <w:autoSpaceDE w:val="0"/>
        <w:autoSpaceDN w:val="0"/>
        <w:adjustRightInd w:val="0"/>
        <w:spacing w:before="120" w:after="120" w:line="360" w:lineRule="auto"/>
        <w:jc w:val="both"/>
        <w:rPr>
          <w:rFonts w:asciiTheme="minorHAnsi" w:hAnsiTheme="minorHAnsi" w:cstheme="minorHAnsi"/>
          <w:b/>
          <w:bCs/>
        </w:rPr>
      </w:pPr>
      <w:r w:rsidRPr="00392409">
        <w:rPr>
          <w:rFonts w:asciiTheme="minorHAnsi" w:hAnsiTheme="minorHAnsi" w:cstheme="minorHAnsi"/>
          <w:b/>
          <w:bCs/>
        </w:rPr>
        <w:t>Cospirazione politica mediante associazione (art. 305 c.p.).</w:t>
      </w:r>
    </w:p>
    <w:p w14:paraId="725164FA" w14:textId="77777777" w:rsidR="007A6B08" w:rsidRPr="00392409" w:rsidRDefault="007A6B08">
      <w:pPr>
        <w:pStyle w:val="Paragrafoelenco"/>
        <w:numPr>
          <w:ilvl w:val="0"/>
          <w:numId w:val="52"/>
        </w:numPr>
        <w:autoSpaceDE w:val="0"/>
        <w:autoSpaceDN w:val="0"/>
        <w:adjustRightInd w:val="0"/>
        <w:spacing w:before="120" w:after="120" w:line="360" w:lineRule="auto"/>
        <w:jc w:val="both"/>
        <w:rPr>
          <w:rFonts w:asciiTheme="minorHAnsi" w:hAnsiTheme="minorHAnsi" w:cstheme="minorHAnsi"/>
          <w:b/>
          <w:bCs/>
        </w:rPr>
      </w:pPr>
      <w:r w:rsidRPr="00392409">
        <w:rPr>
          <w:rFonts w:asciiTheme="minorHAnsi" w:hAnsiTheme="minorHAnsi" w:cstheme="minorHAnsi"/>
          <w:b/>
          <w:bCs/>
        </w:rPr>
        <w:t xml:space="preserve">Banda armata: formazione e partecipazione (art. 306 c.p.). </w:t>
      </w:r>
    </w:p>
    <w:p w14:paraId="379BC0C2" w14:textId="77777777" w:rsidR="007A6B08" w:rsidRPr="00392409" w:rsidRDefault="007A6B08">
      <w:pPr>
        <w:pStyle w:val="Paragrafoelenco"/>
        <w:numPr>
          <w:ilvl w:val="0"/>
          <w:numId w:val="52"/>
        </w:numPr>
        <w:autoSpaceDE w:val="0"/>
        <w:autoSpaceDN w:val="0"/>
        <w:adjustRightInd w:val="0"/>
        <w:spacing w:before="120" w:after="120" w:line="360" w:lineRule="auto"/>
        <w:jc w:val="both"/>
        <w:rPr>
          <w:rFonts w:asciiTheme="minorHAnsi" w:hAnsiTheme="minorHAnsi" w:cstheme="minorHAnsi"/>
          <w:b/>
          <w:bCs/>
        </w:rPr>
      </w:pPr>
      <w:r w:rsidRPr="00392409">
        <w:rPr>
          <w:rFonts w:asciiTheme="minorHAnsi" w:hAnsiTheme="minorHAnsi" w:cstheme="minorHAnsi"/>
          <w:b/>
          <w:bCs/>
        </w:rPr>
        <w:t>Assistenza ai partecipi di cospirazione o di banda armata (art. 307 c.p.).</w:t>
      </w:r>
    </w:p>
    <w:p w14:paraId="6D3EA8B7" w14:textId="77777777" w:rsidR="007A6B08" w:rsidRPr="00392409" w:rsidRDefault="007A6B08">
      <w:pPr>
        <w:pStyle w:val="Paragrafoelenco"/>
        <w:numPr>
          <w:ilvl w:val="0"/>
          <w:numId w:val="52"/>
        </w:numPr>
        <w:autoSpaceDE w:val="0"/>
        <w:autoSpaceDN w:val="0"/>
        <w:adjustRightInd w:val="0"/>
        <w:spacing w:before="120" w:after="120" w:line="360" w:lineRule="auto"/>
        <w:jc w:val="both"/>
        <w:rPr>
          <w:rFonts w:asciiTheme="minorHAnsi" w:hAnsiTheme="minorHAnsi" w:cstheme="minorHAnsi"/>
          <w:b/>
          <w:bCs/>
        </w:rPr>
      </w:pPr>
      <w:r w:rsidRPr="00392409">
        <w:rPr>
          <w:rFonts w:asciiTheme="minorHAnsi" w:hAnsiTheme="minorHAnsi" w:cstheme="minorHAnsi"/>
          <w:b/>
          <w:bCs/>
        </w:rPr>
        <w:t>Impossessamento, dirottamento e distruzione di un aereo (L. n. 342/1976, art. 1).</w:t>
      </w:r>
    </w:p>
    <w:p w14:paraId="17DB774F" w14:textId="77777777" w:rsidR="007A6B08" w:rsidRPr="00392409" w:rsidRDefault="007A6B08">
      <w:pPr>
        <w:pStyle w:val="Paragrafoelenco"/>
        <w:numPr>
          <w:ilvl w:val="0"/>
          <w:numId w:val="52"/>
        </w:numPr>
        <w:autoSpaceDE w:val="0"/>
        <w:autoSpaceDN w:val="0"/>
        <w:adjustRightInd w:val="0"/>
        <w:spacing w:before="120" w:after="120" w:line="360" w:lineRule="auto"/>
        <w:jc w:val="both"/>
        <w:rPr>
          <w:rFonts w:asciiTheme="minorHAnsi" w:hAnsiTheme="minorHAnsi" w:cstheme="minorHAnsi"/>
          <w:b/>
          <w:bCs/>
        </w:rPr>
      </w:pPr>
      <w:r w:rsidRPr="00392409">
        <w:rPr>
          <w:rFonts w:asciiTheme="minorHAnsi" w:hAnsiTheme="minorHAnsi" w:cstheme="minorHAnsi"/>
          <w:b/>
          <w:bCs/>
        </w:rPr>
        <w:lastRenderedPageBreak/>
        <w:t xml:space="preserve">Danneggiamento delle installazioni a terra (L. n. 342/1976 art. 2). </w:t>
      </w:r>
    </w:p>
    <w:p w14:paraId="597CCADE" w14:textId="77777777" w:rsidR="007A6B08" w:rsidRPr="00392409" w:rsidRDefault="007A6B08">
      <w:pPr>
        <w:pStyle w:val="Paragrafoelenco"/>
        <w:numPr>
          <w:ilvl w:val="0"/>
          <w:numId w:val="52"/>
        </w:numPr>
        <w:autoSpaceDE w:val="0"/>
        <w:autoSpaceDN w:val="0"/>
        <w:adjustRightInd w:val="0"/>
        <w:spacing w:before="120" w:after="120" w:line="360" w:lineRule="auto"/>
        <w:jc w:val="both"/>
        <w:rPr>
          <w:rFonts w:asciiTheme="minorHAnsi" w:hAnsiTheme="minorHAnsi" w:cstheme="minorHAnsi"/>
          <w:b/>
          <w:bCs/>
        </w:rPr>
      </w:pPr>
      <w:r w:rsidRPr="00392409">
        <w:rPr>
          <w:rFonts w:asciiTheme="minorHAnsi" w:hAnsiTheme="minorHAnsi" w:cstheme="minorHAnsi"/>
          <w:b/>
          <w:bCs/>
        </w:rPr>
        <w:t xml:space="preserve">Sanzioni (L. n. 422/1989, art. 3). </w:t>
      </w:r>
    </w:p>
    <w:p w14:paraId="237F9731" w14:textId="77777777" w:rsidR="007A6B08" w:rsidRPr="00392409" w:rsidRDefault="007A6B08">
      <w:pPr>
        <w:pStyle w:val="Paragrafoelenco"/>
        <w:numPr>
          <w:ilvl w:val="0"/>
          <w:numId w:val="52"/>
        </w:numPr>
        <w:autoSpaceDE w:val="0"/>
        <w:autoSpaceDN w:val="0"/>
        <w:adjustRightInd w:val="0"/>
        <w:spacing w:before="120" w:after="120" w:line="360" w:lineRule="auto"/>
        <w:jc w:val="both"/>
        <w:rPr>
          <w:rFonts w:asciiTheme="minorHAnsi" w:hAnsiTheme="minorHAnsi" w:cstheme="minorHAnsi"/>
          <w:b/>
          <w:bCs/>
        </w:rPr>
      </w:pPr>
      <w:r w:rsidRPr="00392409">
        <w:rPr>
          <w:rFonts w:asciiTheme="minorHAnsi" w:hAnsiTheme="minorHAnsi" w:cstheme="minorHAnsi"/>
          <w:b/>
          <w:bCs/>
        </w:rPr>
        <w:t>Pentimento operoso (D.lgs. n. 625/1979 art. 5).</w:t>
      </w:r>
    </w:p>
    <w:p w14:paraId="70D805E5" w14:textId="77777777" w:rsidR="007A6B08" w:rsidRPr="00392409" w:rsidRDefault="007A6B08" w:rsidP="0016183F">
      <w:pPr>
        <w:jc w:val="both"/>
        <w:rPr>
          <w:rFonts w:asciiTheme="minorHAnsi" w:hAnsiTheme="minorHAnsi" w:cstheme="minorHAnsi"/>
          <w:b/>
          <w:bCs/>
        </w:rPr>
      </w:pPr>
    </w:p>
    <w:p w14:paraId="2A670CE4" w14:textId="77777777" w:rsidR="007A6B08" w:rsidRPr="00392409" w:rsidRDefault="007A6B08">
      <w:pPr>
        <w:pStyle w:val="Titolo2"/>
        <w:numPr>
          <w:ilvl w:val="1"/>
          <w:numId w:val="109"/>
        </w:numPr>
        <w:ind w:left="1440" w:hanging="360"/>
        <w:jc w:val="both"/>
        <w:rPr>
          <w:rFonts w:asciiTheme="minorHAnsi" w:hAnsiTheme="minorHAnsi" w:cstheme="minorHAnsi"/>
          <w:sz w:val="22"/>
          <w:szCs w:val="22"/>
        </w:rPr>
      </w:pPr>
      <w:bookmarkStart w:id="121" w:name="_Toc169163317"/>
      <w:bookmarkStart w:id="122" w:name="_Toc212726692"/>
      <w:bookmarkStart w:id="123" w:name="_Toc213233308"/>
      <w:r w:rsidRPr="00392409">
        <w:rPr>
          <w:rFonts w:asciiTheme="minorHAnsi" w:hAnsiTheme="minorHAnsi" w:cstheme="minorHAnsi"/>
          <w:sz w:val="22"/>
          <w:szCs w:val="22"/>
        </w:rPr>
        <w:t>Pratiche di mutilazioni degli organi genitali femminili (Art. 25-quater.1) e Delitti contro la personalità individuale (Art. 25-quinquies)</w:t>
      </w:r>
      <w:bookmarkEnd w:id="121"/>
      <w:bookmarkEnd w:id="122"/>
      <w:bookmarkEnd w:id="123"/>
    </w:p>
    <w:p w14:paraId="4E66537B" w14:textId="77777777" w:rsidR="007A6B08" w:rsidRPr="00392409" w:rsidRDefault="007A6B08" w:rsidP="0016183F">
      <w:pPr>
        <w:jc w:val="both"/>
        <w:rPr>
          <w:rFonts w:asciiTheme="minorHAnsi" w:hAnsiTheme="minorHAnsi" w:cstheme="minorHAnsi"/>
          <w:i/>
          <w:iCs/>
        </w:rPr>
      </w:pPr>
      <w:r w:rsidRPr="00392409">
        <w:rPr>
          <w:rFonts w:asciiTheme="minorHAnsi" w:hAnsiTheme="minorHAnsi" w:cstheme="minorHAnsi"/>
          <w:i/>
          <w:iCs/>
        </w:rPr>
        <w:t>(Articoli aggiunti dalla L. 9 gennaio 2006 n. 7, art. 8 e dalla L. 11/08/2003 n. 228, art. 5, modificato dalla L. n. 199/2016)</w:t>
      </w:r>
    </w:p>
    <w:p w14:paraId="469D688E" w14:textId="77777777" w:rsidR="007A6B08" w:rsidRPr="00392409" w:rsidRDefault="007A6B08" w:rsidP="0016183F">
      <w:pPr>
        <w:jc w:val="both"/>
        <w:rPr>
          <w:rFonts w:asciiTheme="minorHAnsi" w:hAnsiTheme="minorHAnsi" w:cstheme="minorHAnsi"/>
        </w:rPr>
      </w:pPr>
      <w:r w:rsidRPr="00392409">
        <w:rPr>
          <w:rFonts w:asciiTheme="minorHAnsi" w:hAnsiTheme="minorHAnsi" w:cstheme="minorHAnsi"/>
        </w:rPr>
        <w:t xml:space="preserve">A seguito dell’entrata in vigore della legge 38/2006, la responsabilità dell’ente ai sensi dell’art. 600-ter e dell’art. 600-quater sussiste anche in relazione ai casi di pornografia virtuale </w:t>
      </w:r>
      <w:r w:rsidRPr="00392409">
        <w:rPr>
          <w:rFonts w:asciiTheme="minorHAnsi" w:hAnsiTheme="minorHAnsi" w:cstheme="minorHAnsi"/>
          <w:i/>
          <w:iCs/>
        </w:rPr>
        <w:t>ex</w:t>
      </w:r>
      <w:r w:rsidRPr="00392409">
        <w:rPr>
          <w:rFonts w:asciiTheme="minorHAnsi" w:hAnsiTheme="minorHAnsi" w:cstheme="minorHAnsi"/>
        </w:rPr>
        <w:t xml:space="preserve"> art. 600-quater.1 c.p.</w:t>
      </w:r>
    </w:p>
    <w:p w14:paraId="1FC0E562" w14:textId="77777777" w:rsidR="007A6B08" w:rsidRPr="00392409" w:rsidRDefault="007A6B08">
      <w:pPr>
        <w:pStyle w:val="Paragrafoelenco"/>
        <w:numPr>
          <w:ilvl w:val="0"/>
          <w:numId w:val="53"/>
        </w:numPr>
        <w:autoSpaceDE w:val="0"/>
        <w:autoSpaceDN w:val="0"/>
        <w:adjustRightInd w:val="0"/>
        <w:spacing w:before="120" w:after="120"/>
        <w:ind w:left="357" w:hanging="357"/>
        <w:contextualSpacing w:val="0"/>
        <w:jc w:val="both"/>
        <w:rPr>
          <w:rFonts w:asciiTheme="minorHAnsi" w:hAnsiTheme="minorHAnsi" w:cstheme="minorHAnsi"/>
          <w:b/>
          <w:bCs/>
        </w:rPr>
      </w:pPr>
      <w:r w:rsidRPr="00392409">
        <w:rPr>
          <w:rFonts w:asciiTheme="minorHAnsi" w:hAnsiTheme="minorHAnsi" w:cstheme="minorHAnsi"/>
          <w:b/>
          <w:bCs/>
        </w:rPr>
        <w:t>Pratiche di mutilazione degli organi genitali femminili (art. 583-bis, c.p.).</w:t>
      </w:r>
    </w:p>
    <w:p w14:paraId="462C9341" w14:textId="77777777" w:rsidR="007A6B08" w:rsidRPr="00392409" w:rsidRDefault="007A6B08">
      <w:pPr>
        <w:pStyle w:val="Paragrafoelenco"/>
        <w:numPr>
          <w:ilvl w:val="0"/>
          <w:numId w:val="53"/>
        </w:numPr>
        <w:autoSpaceDE w:val="0"/>
        <w:autoSpaceDN w:val="0"/>
        <w:adjustRightInd w:val="0"/>
        <w:spacing w:before="120" w:after="120"/>
        <w:ind w:left="357" w:hanging="357"/>
        <w:contextualSpacing w:val="0"/>
        <w:jc w:val="both"/>
        <w:rPr>
          <w:rFonts w:asciiTheme="minorHAnsi" w:hAnsiTheme="minorHAnsi" w:cstheme="minorHAnsi"/>
          <w:b/>
          <w:bCs/>
        </w:rPr>
      </w:pPr>
      <w:r w:rsidRPr="00392409">
        <w:rPr>
          <w:rFonts w:asciiTheme="minorHAnsi" w:hAnsiTheme="minorHAnsi" w:cstheme="minorHAnsi"/>
          <w:b/>
          <w:bCs/>
        </w:rPr>
        <w:t>Riduzione o mantenimento in schiavitù o in servitù (art. 600, c.p.).</w:t>
      </w:r>
    </w:p>
    <w:p w14:paraId="3719F65C" w14:textId="77777777" w:rsidR="007A6B08" w:rsidRPr="00392409" w:rsidRDefault="007A6B08">
      <w:pPr>
        <w:pStyle w:val="Paragrafoelenco"/>
        <w:numPr>
          <w:ilvl w:val="0"/>
          <w:numId w:val="53"/>
        </w:numPr>
        <w:autoSpaceDE w:val="0"/>
        <w:autoSpaceDN w:val="0"/>
        <w:adjustRightInd w:val="0"/>
        <w:spacing w:before="120" w:after="120"/>
        <w:ind w:left="357" w:hanging="357"/>
        <w:contextualSpacing w:val="0"/>
        <w:jc w:val="both"/>
        <w:rPr>
          <w:rFonts w:asciiTheme="minorHAnsi" w:hAnsiTheme="minorHAnsi" w:cstheme="minorHAnsi"/>
          <w:b/>
          <w:bCs/>
        </w:rPr>
      </w:pPr>
      <w:r w:rsidRPr="00392409">
        <w:rPr>
          <w:rFonts w:asciiTheme="minorHAnsi" w:hAnsiTheme="minorHAnsi" w:cstheme="minorHAnsi"/>
          <w:b/>
          <w:bCs/>
        </w:rPr>
        <w:t>Prostituzione minorile (art. 600-bis, comma 1 e 2, c.p.).</w:t>
      </w:r>
    </w:p>
    <w:p w14:paraId="7A0D07C7" w14:textId="77777777" w:rsidR="007A6B08" w:rsidRPr="00392409" w:rsidRDefault="007A6B08">
      <w:pPr>
        <w:pStyle w:val="Paragrafoelenco"/>
        <w:numPr>
          <w:ilvl w:val="0"/>
          <w:numId w:val="53"/>
        </w:numPr>
        <w:autoSpaceDE w:val="0"/>
        <w:autoSpaceDN w:val="0"/>
        <w:adjustRightInd w:val="0"/>
        <w:spacing w:before="120" w:after="120"/>
        <w:ind w:left="357" w:hanging="357"/>
        <w:contextualSpacing w:val="0"/>
        <w:jc w:val="both"/>
        <w:rPr>
          <w:rFonts w:asciiTheme="minorHAnsi" w:hAnsiTheme="minorHAnsi" w:cstheme="minorHAnsi"/>
          <w:i/>
          <w:iCs/>
          <w:u w:val="single"/>
        </w:rPr>
      </w:pPr>
      <w:r w:rsidRPr="00392409">
        <w:rPr>
          <w:rFonts w:asciiTheme="minorHAnsi" w:hAnsiTheme="minorHAnsi" w:cstheme="minorHAnsi"/>
          <w:b/>
          <w:bCs/>
        </w:rPr>
        <w:t>Pornografia minorile (art. 600-ter, comma 1-4, c.p.).</w:t>
      </w:r>
    </w:p>
    <w:p w14:paraId="60F04DC2" w14:textId="77777777" w:rsidR="007A6B08" w:rsidRPr="00392409" w:rsidRDefault="007A6B08">
      <w:pPr>
        <w:pStyle w:val="Paragrafoelenco"/>
        <w:numPr>
          <w:ilvl w:val="0"/>
          <w:numId w:val="53"/>
        </w:numPr>
        <w:autoSpaceDE w:val="0"/>
        <w:autoSpaceDN w:val="0"/>
        <w:adjustRightInd w:val="0"/>
        <w:spacing w:before="120" w:after="120"/>
        <w:ind w:left="357" w:hanging="357"/>
        <w:contextualSpacing w:val="0"/>
        <w:jc w:val="both"/>
        <w:rPr>
          <w:rFonts w:asciiTheme="minorHAnsi" w:hAnsiTheme="minorHAnsi" w:cstheme="minorHAnsi"/>
          <w:i/>
          <w:iCs/>
          <w:u w:val="single"/>
        </w:rPr>
      </w:pPr>
      <w:r w:rsidRPr="00392409">
        <w:rPr>
          <w:rFonts w:asciiTheme="minorHAnsi" w:hAnsiTheme="minorHAnsi" w:cstheme="minorHAnsi"/>
          <w:b/>
          <w:bCs/>
        </w:rPr>
        <w:t>Detenzione di materiale pornografico (art. 600-quater, c.p.).</w:t>
      </w:r>
    </w:p>
    <w:p w14:paraId="7DE3FE0A" w14:textId="77777777" w:rsidR="007A6B08" w:rsidRPr="00392409" w:rsidRDefault="007A6B08">
      <w:pPr>
        <w:pStyle w:val="Paragrafoelenco"/>
        <w:numPr>
          <w:ilvl w:val="0"/>
          <w:numId w:val="53"/>
        </w:numPr>
        <w:autoSpaceDE w:val="0"/>
        <w:autoSpaceDN w:val="0"/>
        <w:adjustRightInd w:val="0"/>
        <w:spacing w:before="120" w:after="120"/>
        <w:ind w:left="357" w:hanging="357"/>
        <w:contextualSpacing w:val="0"/>
        <w:jc w:val="both"/>
        <w:rPr>
          <w:rFonts w:asciiTheme="minorHAnsi" w:hAnsiTheme="minorHAnsi" w:cstheme="minorHAnsi"/>
          <w:b/>
          <w:bCs/>
        </w:rPr>
      </w:pPr>
      <w:r w:rsidRPr="00392409">
        <w:rPr>
          <w:rFonts w:asciiTheme="minorHAnsi" w:hAnsiTheme="minorHAnsi" w:cstheme="minorHAnsi"/>
          <w:b/>
          <w:bCs/>
        </w:rPr>
        <w:t>Pornografia virtuale (600-quater 1, c.p.).</w:t>
      </w:r>
    </w:p>
    <w:p w14:paraId="2E95BB6C" w14:textId="77777777" w:rsidR="007A6B08" w:rsidRPr="00392409" w:rsidRDefault="007A6B08">
      <w:pPr>
        <w:pStyle w:val="Paragrafoelenco"/>
        <w:numPr>
          <w:ilvl w:val="0"/>
          <w:numId w:val="53"/>
        </w:numPr>
        <w:autoSpaceDE w:val="0"/>
        <w:autoSpaceDN w:val="0"/>
        <w:adjustRightInd w:val="0"/>
        <w:spacing w:before="120" w:after="120"/>
        <w:ind w:left="357" w:hanging="357"/>
        <w:contextualSpacing w:val="0"/>
        <w:jc w:val="both"/>
        <w:rPr>
          <w:rFonts w:asciiTheme="minorHAnsi" w:hAnsiTheme="minorHAnsi" w:cstheme="minorHAnsi"/>
          <w:b/>
          <w:bCs/>
        </w:rPr>
      </w:pPr>
      <w:r w:rsidRPr="00392409">
        <w:rPr>
          <w:rFonts w:asciiTheme="minorHAnsi" w:hAnsiTheme="minorHAnsi" w:cstheme="minorHAnsi"/>
          <w:b/>
          <w:bCs/>
        </w:rPr>
        <w:t>Iniziative turistiche volte allo sfruttamento della prostituzione minorile (art. 600-quinquies, c.p.).</w:t>
      </w:r>
    </w:p>
    <w:p w14:paraId="4143E664" w14:textId="77777777" w:rsidR="007A6B08" w:rsidRPr="00392409" w:rsidRDefault="007A6B08">
      <w:pPr>
        <w:pStyle w:val="Paragrafoelenco"/>
        <w:numPr>
          <w:ilvl w:val="0"/>
          <w:numId w:val="53"/>
        </w:numPr>
        <w:autoSpaceDE w:val="0"/>
        <w:autoSpaceDN w:val="0"/>
        <w:adjustRightInd w:val="0"/>
        <w:spacing w:before="120" w:after="120"/>
        <w:ind w:left="357" w:hanging="357"/>
        <w:contextualSpacing w:val="0"/>
        <w:jc w:val="both"/>
        <w:rPr>
          <w:rFonts w:asciiTheme="minorHAnsi" w:hAnsiTheme="minorHAnsi" w:cstheme="minorHAnsi"/>
          <w:b/>
          <w:bCs/>
        </w:rPr>
      </w:pPr>
      <w:r w:rsidRPr="00392409">
        <w:rPr>
          <w:rFonts w:asciiTheme="minorHAnsi" w:hAnsiTheme="minorHAnsi" w:cstheme="minorHAnsi"/>
          <w:b/>
          <w:bCs/>
        </w:rPr>
        <w:t>Tratta di persone (art. 601, c.p.).</w:t>
      </w:r>
    </w:p>
    <w:p w14:paraId="64EA6118" w14:textId="77777777" w:rsidR="007A6B08" w:rsidRPr="00392409" w:rsidRDefault="007A6B08">
      <w:pPr>
        <w:pStyle w:val="Paragrafoelenco"/>
        <w:numPr>
          <w:ilvl w:val="0"/>
          <w:numId w:val="53"/>
        </w:numPr>
        <w:autoSpaceDE w:val="0"/>
        <w:autoSpaceDN w:val="0"/>
        <w:adjustRightInd w:val="0"/>
        <w:spacing w:before="120" w:after="120"/>
        <w:ind w:left="357" w:hanging="357"/>
        <w:contextualSpacing w:val="0"/>
        <w:jc w:val="both"/>
        <w:rPr>
          <w:rFonts w:asciiTheme="minorHAnsi" w:hAnsiTheme="minorHAnsi" w:cstheme="minorHAnsi"/>
        </w:rPr>
      </w:pPr>
      <w:r w:rsidRPr="00392409">
        <w:rPr>
          <w:rFonts w:asciiTheme="minorHAnsi" w:hAnsiTheme="minorHAnsi" w:cstheme="minorHAnsi"/>
          <w:b/>
          <w:bCs/>
        </w:rPr>
        <w:t>Acquisto e alienazione di schiavi (art. 602, c.p.).</w:t>
      </w:r>
    </w:p>
    <w:p w14:paraId="0E9BBC99" w14:textId="77777777" w:rsidR="007A6B08" w:rsidRPr="00392409" w:rsidRDefault="007A6B08">
      <w:pPr>
        <w:pStyle w:val="Paragrafoelenco"/>
        <w:numPr>
          <w:ilvl w:val="0"/>
          <w:numId w:val="53"/>
        </w:numPr>
        <w:autoSpaceDE w:val="0"/>
        <w:autoSpaceDN w:val="0"/>
        <w:adjustRightInd w:val="0"/>
        <w:spacing w:before="120" w:after="120"/>
        <w:ind w:left="357" w:hanging="357"/>
        <w:contextualSpacing w:val="0"/>
        <w:jc w:val="both"/>
        <w:rPr>
          <w:rFonts w:asciiTheme="minorHAnsi" w:hAnsiTheme="minorHAnsi" w:cstheme="minorHAnsi"/>
        </w:rPr>
      </w:pPr>
      <w:r w:rsidRPr="00392409">
        <w:rPr>
          <w:rFonts w:asciiTheme="minorHAnsi" w:hAnsiTheme="minorHAnsi" w:cstheme="minorHAnsi"/>
          <w:b/>
          <w:bCs/>
        </w:rPr>
        <w:t>Intermediazione illecita e sfruttamento del lavoro (art. 603-bis, c.p.).</w:t>
      </w:r>
    </w:p>
    <w:p w14:paraId="079EFC1F" w14:textId="77777777" w:rsidR="007A6B08" w:rsidRPr="00392409" w:rsidRDefault="007A6B08">
      <w:pPr>
        <w:pStyle w:val="Paragrafoelenco"/>
        <w:numPr>
          <w:ilvl w:val="0"/>
          <w:numId w:val="53"/>
        </w:numPr>
        <w:autoSpaceDE w:val="0"/>
        <w:autoSpaceDN w:val="0"/>
        <w:adjustRightInd w:val="0"/>
        <w:spacing w:before="120" w:after="120"/>
        <w:ind w:left="357" w:hanging="357"/>
        <w:contextualSpacing w:val="0"/>
        <w:jc w:val="both"/>
        <w:rPr>
          <w:rFonts w:asciiTheme="minorHAnsi" w:hAnsiTheme="minorHAnsi" w:cstheme="minorHAnsi"/>
        </w:rPr>
      </w:pPr>
      <w:r w:rsidRPr="00392409">
        <w:rPr>
          <w:rFonts w:asciiTheme="minorHAnsi" w:hAnsiTheme="minorHAnsi" w:cstheme="minorHAnsi"/>
          <w:b/>
          <w:bCs/>
        </w:rPr>
        <w:t>Adescamento di minorenni (art. 609-undecies, c.p.).</w:t>
      </w:r>
    </w:p>
    <w:p w14:paraId="793AF020" w14:textId="77777777" w:rsidR="007A6B08" w:rsidRPr="00392409" w:rsidRDefault="007A6B08" w:rsidP="0016183F">
      <w:pPr>
        <w:jc w:val="both"/>
        <w:rPr>
          <w:rFonts w:asciiTheme="minorHAnsi" w:hAnsiTheme="minorHAnsi" w:cstheme="minorHAnsi"/>
          <w:b/>
          <w:bCs/>
        </w:rPr>
      </w:pPr>
    </w:p>
    <w:p w14:paraId="651AE4AC" w14:textId="77777777" w:rsidR="007A6B08" w:rsidRPr="00392409" w:rsidRDefault="007A6B08">
      <w:pPr>
        <w:pStyle w:val="Titolo2"/>
        <w:numPr>
          <w:ilvl w:val="1"/>
          <w:numId w:val="109"/>
        </w:numPr>
        <w:ind w:left="1440" w:hanging="360"/>
        <w:jc w:val="both"/>
        <w:rPr>
          <w:rFonts w:asciiTheme="minorHAnsi" w:hAnsiTheme="minorHAnsi" w:cstheme="minorHAnsi"/>
          <w:sz w:val="22"/>
          <w:szCs w:val="22"/>
        </w:rPr>
      </w:pPr>
      <w:bookmarkStart w:id="124" w:name="_Toc169163318"/>
      <w:bookmarkStart w:id="125" w:name="_Toc212726693"/>
      <w:bookmarkStart w:id="126" w:name="_Toc213233309"/>
      <w:r w:rsidRPr="00392409">
        <w:rPr>
          <w:rFonts w:asciiTheme="minorHAnsi" w:hAnsiTheme="minorHAnsi" w:cstheme="minorHAnsi"/>
          <w:sz w:val="22"/>
          <w:szCs w:val="22"/>
        </w:rPr>
        <w:t xml:space="preserve">Market </w:t>
      </w:r>
      <w:proofErr w:type="spellStart"/>
      <w:r w:rsidRPr="00392409">
        <w:rPr>
          <w:rFonts w:asciiTheme="minorHAnsi" w:hAnsiTheme="minorHAnsi" w:cstheme="minorHAnsi"/>
          <w:sz w:val="22"/>
          <w:szCs w:val="22"/>
        </w:rPr>
        <w:t>abuse</w:t>
      </w:r>
      <w:proofErr w:type="spellEnd"/>
      <w:r w:rsidRPr="00392409">
        <w:rPr>
          <w:rFonts w:asciiTheme="minorHAnsi" w:hAnsiTheme="minorHAnsi" w:cstheme="minorHAnsi"/>
          <w:sz w:val="22"/>
          <w:szCs w:val="22"/>
        </w:rPr>
        <w:t>. Manipolazione di mercato e abuso di informazioni privilegiate (Art. 25-sexies)</w:t>
      </w:r>
      <w:bookmarkEnd w:id="124"/>
      <w:bookmarkEnd w:id="125"/>
      <w:bookmarkEnd w:id="126"/>
    </w:p>
    <w:p w14:paraId="53C38DCC" w14:textId="77777777" w:rsidR="007A6B08" w:rsidRPr="00392409" w:rsidRDefault="007A6B08" w:rsidP="0016183F">
      <w:pPr>
        <w:jc w:val="both"/>
        <w:rPr>
          <w:rFonts w:asciiTheme="minorHAnsi" w:hAnsiTheme="minorHAnsi" w:cstheme="minorHAnsi"/>
          <w:i/>
          <w:iCs/>
        </w:rPr>
      </w:pPr>
      <w:r w:rsidRPr="00392409">
        <w:rPr>
          <w:rFonts w:asciiTheme="minorHAnsi" w:hAnsiTheme="minorHAnsi" w:cstheme="minorHAnsi"/>
          <w:i/>
          <w:iCs/>
        </w:rPr>
        <w:t>(Articolo aggiunto dalla L. 18 aprile 2005 n. 62, art. 9)</w:t>
      </w:r>
    </w:p>
    <w:p w14:paraId="1023B9DB" w14:textId="77777777" w:rsidR="007A6B08" w:rsidRPr="00392409" w:rsidRDefault="007A6B08">
      <w:pPr>
        <w:pStyle w:val="Nessunaspaziatura1"/>
        <w:numPr>
          <w:ilvl w:val="0"/>
          <w:numId w:val="58"/>
        </w:numPr>
        <w:snapToGrid w:val="0"/>
        <w:spacing w:before="120" w:after="120" w:line="276" w:lineRule="auto"/>
        <w:jc w:val="both"/>
        <w:rPr>
          <w:rFonts w:asciiTheme="minorHAnsi" w:hAnsiTheme="minorHAnsi" w:cstheme="minorHAnsi"/>
          <w:color w:val="404040" w:themeColor="text1" w:themeTint="BF"/>
          <w:kern w:val="0"/>
          <w:sz w:val="22"/>
          <w:szCs w:val="22"/>
          <w:lang w:eastAsia="en-US"/>
        </w:rPr>
      </w:pPr>
      <w:r w:rsidRPr="00392409">
        <w:rPr>
          <w:rFonts w:asciiTheme="minorHAnsi" w:hAnsiTheme="minorHAnsi" w:cstheme="minorHAnsi"/>
          <w:b/>
          <w:bCs/>
          <w:color w:val="404040" w:themeColor="text1" w:themeTint="BF"/>
          <w:kern w:val="0"/>
          <w:sz w:val="22"/>
          <w:szCs w:val="22"/>
          <w:lang w:eastAsia="en-US"/>
        </w:rPr>
        <w:t xml:space="preserve">Abuso di informazioni privilegiate (Art. 184, Parte V, titolo I-bis, capo II TU, </w:t>
      </w:r>
      <w:proofErr w:type="spellStart"/>
      <w:r w:rsidRPr="00392409">
        <w:rPr>
          <w:rFonts w:asciiTheme="minorHAnsi" w:hAnsiTheme="minorHAnsi" w:cstheme="minorHAnsi"/>
          <w:b/>
          <w:bCs/>
          <w:color w:val="404040" w:themeColor="text1" w:themeTint="BF"/>
          <w:kern w:val="0"/>
          <w:sz w:val="22"/>
          <w:szCs w:val="22"/>
          <w:lang w:eastAsia="en-US"/>
        </w:rPr>
        <w:t>D.Lgs.</w:t>
      </w:r>
      <w:proofErr w:type="spellEnd"/>
      <w:r w:rsidRPr="00392409">
        <w:rPr>
          <w:rFonts w:asciiTheme="minorHAnsi" w:hAnsiTheme="minorHAnsi" w:cstheme="minorHAnsi"/>
          <w:b/>
          <w:bCs/>
          <w:color w:val="404040" w:themeColor="text1" w:themeTint="BF"/>
          <w:kern w:val="0"/>
          <w:sz w:val="22"/>
          <w:szCs w:val="22"/>
          <w:lang w:eastAsia="en-US"/>
        </w:rPr>
        <w:t xml:space="preserve"> 58/1998).</w:t>
      </w:r>
      <w:r w:rsidRPr="00392409">
        <w:rPr>
          <w:rFonts w:asciiTheme="minorHAnsi" w:hAnsiTheme="minorHAnsi" w:cstheme="minorHAnsi"/>
          <w:b/>
          <w:bCs/>
          <w:sz w:val="22"/>
          <w:szCs w:val="22"/>
        </w:rPr>
        <w:t xml:space="preserve"> </w:t>
      </w:r>
      <w:r w:rsidRPr="00392409">
        <w:rPr>
          <w:rFonts w:asciiTheme="minorHAnsi" w:hAnsiTheme="minorHAnsi" w:cstheme="minorHAnsi"/>
          <w:color w:val="404040" w:themeColor="text1" w:themeTint="BF"/>
          <w:kern w:val="0"/>
          <w:sz w:val="22"/>
          <w:szCs w:val="22"/>
          <w:lang w:eastAsia="en-US"/>
        </w:rPr>
        <w:t>La norma sanziona chi, essendo in possesso di informazioni privilegiate:</w:t>
      </w:r>
    </w:p>
    <w:p w14:paraId="459DCBDE" w14:textId="77777777" w:rsidR="007A6B08" w:rsidRPr="00392409" w:rsidRDefault="007A6B08">
      <w:pPr>
        <w:pStyle w:val="Nessunaspaziatura1"/>
        <w:numPr>
          <w:ilvl w:val="0"/>
          <w:numId w:val="56"/>
        </w:numPr>
        <w:snapToGrid w:val="0"/>
        <w:spacing w:before="120" w:after="120" w:line="276" w:lineRule="auto"/>
        <w:ind w:left="720"/>
        <w:jc w:val="both"/>
        <w:rPr>
          <w:rFonts w:asciiTheme="minorHAnsi" w:hAnsiTheme="minorHAnsi" w:cstheme="minorHAnsi"/>
          <w:color w:val="404040" w:themeColor="text1" w:themeTint="BF"/>
          <w:kern w:val="0"/>
          <w:sz w:val="22"/>
          <w:szCs w:val="22"/>
          <w:lang w:eastAsia="en-US"/>
        </w:rPr>
      </w:pPr>
      <w:r w:rsidRPr="00392409">
        <w:rPr>
          <w:rFonts w:asciiTheme="minorHAnsi" w:hAnsiTheme="minorHAnsi" w:cstheme="minorHAnsi"/>
          <w:color w:val="404040" w:themeColor="text1" w:themeTint="BF"/>
          <w:kern w:val="0"/>
          <w:sz w:val="22"/>
          <w:szCs w:val="22"/>
          <w:lang w:eastAsia="en-US"/>
        </w:rPr>
        <w:t>acquista, vende o compie altre operazioni, direttamente o indirettamente, per conto proprio o per conto di terzi, su strumenti finanziari utilizzando le informazioni medesime;</w:t>
      </w:r>
    </w:p>
    <w:p w14:paraId="51A2DE29" w14:textId="77777777" w:rsidR="007A6B08" w:rsidRPr="00392409" w:rsidRDefault="007A6B08">
      <w:pPr>
        <w:pStyle w:val="Nessunaspaziatura1"/>
        <w:numPr>
          <w:ilvl w:val="0"/>
          <w:numId w:val="56"/>
        </w:numPr>
        <w:snapToGrid w:val="0"/>
        <w:spacing w:before="120" w:after="120" w:line="276" w:lineRule="auto"/>
        <w:ind w:left="720"/>
        <w:jc w:val="both"/>
        <w:rPr>
          <w:rFonts w:asciiTheme="minorHAnsi" w:hAnsiTheme="minorHAnsi" w:cstheme="minorHAnsi"/>
          <w:color w:val="404040" w:themeColor="text1" w:themeTint="BF"/>
          <w:kern w:val="0"/>
          <w:sz w:val="22"/>
          <w:szCs w:val="22"/>
          <w:lang w:eastAsia="en-US"/>
        </w:rPr>
      </w:pPr>
      <w:r w:rsidRPr="00392409">
        <w:rPr>
          <w:rFonts w:asciiTheme="minorHAnsi" w:hAnsiTheme="minorHAnsi" w:cstheme="minorHAnsi"/>
          <w:color w:val="404040" w:themeColor="text1" w:themeTint="BF"/>
          <w:kern w:val="0"/>
          <w:sz w:val="22"/>
          <w:szCs w:val="22"/>
          <w:lang w:eastAsia="en-US"/>
        </w:rPr>
        <w:t>comunica tali informazioni ad altri, al di fuori del normale esercizio del lavoro, della professione, della funzione o dell'ufficio;</w:t>
      </w:r>
    </w:p>
    <w:p w14:paraId="7031B4EA" w14:textId="77777777" w:rsidR="007A6B08" w:rsidRPr="00392409" w:rsidRDefault="007A6B08">
      <w:pPr>
        <w:pStyle w:val="Nessunaspaziatura1"/>
        <w:numPr>
          <w:ilvl w:val="0"/>
          <w:numId w:val="56"/>
        </w:numPr>
        <w:snapToGrid w:val="0"/>
        <w:spacing w:before="120" w:after="120" w:line="276" w:lineRule="auto"/>
        <w:ind w:left="720"/>
        <w:jc w:val="both"/>
        <w:rPr>
          <w:rFonts w:asciiTheme="minorHAnsi" w:hAnsiTheme="minorHAnsi" w:cstheme="minorHAnsi"/>
          <w:color w:val="404040" w:themeColor="text1" w:themeTint="BF"/>
          <w:kern w:val="0"/>
          <w:sz w:val="22"/>
          <w:szCs w:val="22"/>
          <w:lang w:eastAsia="en-US"/>
        </w:rPr>
      </w:pPr>
      <w:r w:rsidRPr="00392409">
        <w:rPr>
          <w:rFonts w:asciiTheme="minorHAnsi" w:hAnsiTheme="minorHAnsi" w:cstheme="minorHAnsi"/>
          <w:color w:val="404040" w:themeColor="text1" w:themeTint="BF"/>
          <w:kern w:val="0"/>
          <w:sz w:val="22"/>
          <w:szCs w:val="22"/>
          <w:lang w:eastAsia="en-US"/>
        </w:rPr>
        <w:t xml:space="preserve">raccomanda o induce altri, sulla base di esse, al compimento di taluna delle operazioni indicate </w:t>
      </w:r>
      <w:r w:rsidRPr="00392409">
        <w:rPr>
          <w:rFonts w:asciiTheme="minorHAnsi" w:hAnsiTheme="minorHAnsi" w:cstheme="minorHAnsi"/>
          <w:color w:val="404040" w:themeColor="text1" w:themeTint="BF"/>
          <w:kern w:val="0"/>
          <w:sz w:val="22"/>
          <w:szCs w:val="22"/>
          <w:lang w:eastAsia="en-US"/>
        </w:rPr>
        <w:lastRenderedPageBreak/>
        <w:t>nella lettera a).</w:t>
      </w:r>
    </w:p>
    <w:p w14:paraId="3DF67609" w14:textId="77777777" w:rsidR="007A6B08" w:rsidRPr="00392409" w:rsidRDefault="007A6B08" w:rsidP="0016183F">
      <w:pPr>
        <w:pStyle w:val="Nessunaspaziatura1"/>
        <w:snapToGrid w:val="0"/>
        <w:spacing w:before="120" w:after="120" w:line="276" w:lineRule="auto"/>
        <w:ind w:left="357"/>
        <w:jc w:val="both"/>
        <w:rPr>
          <w:rFonts w:asciiTheme="minorHAnsi" w:hAnsiTheme="minorHAnsi" w:cstheme="minorHAnsi"/>
          <w:color w:val="404040" w:themeColor="text1" w:themeTint="BF"/>
          <w:kern w:val="0"/>
          <w:sz w:val="22"/>
          <w:szCs w:val="22"/>
          <w:lang w:eastAsia="en-US"/>
        </w:rPr>
      </w:pPr>
      <w:r w:rsidRPr="00392409">
        <w:rPr>
          <w:rFonts w:asciiTheme="minorHAnsi" w:hAnsiTheme="minorHAnsi" w:cstheme="minorHAnsi"/>
          <w:color w:val="404040" w:themeColor="text1" w:themeTint="BF"/>
          <w:kern w:val="0"/>
          <w:sz w:val="22"/>
          <w:szCs w:val="22"/>
          <w:lang w:eastAsia="en-US"/>
        </w:rPr>
        <w:t>Il secondo comma punisce altresì chiunque essendo in possesso di informazioni privilegiate a motivo della preparazione o esecuzione di attività delittuose compie taluna delle azioni di cui al medesimo comma 1. Con il termine «strumento finanziario» si fa riferimento ai valori mobiliari, agli strumenti del mercato monetario (per esempio, buoni del tesoro, certificati di deposito e carte commerciali), alle quote di un organismo di investimento collettivo del risparmio e ai contratti su strumenti derivati (per esempio, contratti di opzione, future, swap). I mezzi di pagamento, invece, non sono strumenti finanziari.</w:t>
      </w:r>
    </w:p>
    <w:p w14:paraId="331B0904" w14:textId="77777777" w:rsidR="007A6B08" w:rsidRPr="00392409" w:rsidRDefault="007A6B08">
      <w:pPr>
        <w:pStyle w:val="Nessunaspaziatura1"/>
        <w:numPr>
          <w:ilvl w:val="0"/>
          <w:numId w:val="58"/>
        </w:numPr>
        <w:snapToGrid w:val="0"/>
        <w:spacing w:before="120" w:after="120" w:line="276" w:lineRule="auto"/>
        <w:jc w:val="both"/>
        <w:rPr>
          <w:rFonts w:asciiTheme="minorHAnsi" w:hAnsiTheme="minorHAnsi" w:cstheme="minorHAnsi"/>
          <w:color w:val="404040" w:themeColor="text1" w:themeTint="BF"/>
          <w:kern w:val="0"/>
          <w:sz w:val="22"/>
          <w:szCs w:val="22"/>
          <w:lang w:eastAsia="en-US"/>
        </w:rPr>
      </w:pPr>
      <w:r w:rsidRPr="00392409">
        <w:rPr>
          <w:rFonts w:asciiTheme="minorHAnsi" w:hAnsiTheme="minorHAnsi" w:cstheme="minorHAnsi"/>
          <w:b/>
          <w:bCs/>
          <w:color w:val="404040" w:themeColor="text1" w:themeTint="BF"/>
          <w:kern w:val="0"/>
          <w:sz w:val="22"/>
          <w:szCs w:val="22"/>
          <w:lang w:eastAsia="en-US"/>
        </w:rPr>
        <w:t xml:space="preserve">Manipolazione del mercato (Art. 185, Parte V, titolo I-bis, capo II TU, </w:t>
      </w:r>
      <w:proofErr w:type="spellStart"/>
      <w:r w:rsidRPr="00392409">
        <w:rPr>
          <w:rFonts w:asciiTheme="minorHAnsi" w:hAnsiTheme="minorHAnsi" w:cstheme="minorHAnsi"/>
          <w:b/>
          <w:bCs/>
          <w:color w:val="404040" w:themeColor="text1" w:themeTint="BF"/>
          <w:kern w:val="0"/>
          <w:sz w:val="22"/>
          <w:szCs w:val="22"/>
          <w:lang w:eastAsia="en-US"/>
        </w:rPr>
        <w:t>D.Lgs.</w:t>
      </w:r>
      <w:proofErr w:type="spellEnd"/>
      <w:r w:rsidRPr="00392409">
        <w:rPr>
          <w:rFonts w:asciiTheme="minorHAnsi" w:hAnsiTheme="minorHAnsi" w:cstheme="minorHAnsi"/>
          <w:b/>
          <w:bCs/>
          <w:color w:val="404040" w:themeColor="text1" w:themeTint="BF"/>
          <w:kern w:val="0"/>
          <w:sz w:val="22"/>
          <w:szCs w:val="22"/>
          <w:lang w:eastAsia="en-US"/>
        </w:rPr>
        <w:t xml:space="preserve"> 58/1998).</w:t>
      </w:r>
      <w:r w:rsidRPr="00392409">
        <w:rPr>
          <w:rFonts w:asciiTheme="minorHAnsi" w:hAnsiTheme="minorHAnsi" w:cstheme="minorHAnsi"/>
          <w:b/>
          <w:bCs/>
          <w:sz w:val="22"/>
          <w:szCs w:val="22"/>
        </w:rPr>
        <w:t xml:space="preserve"> </w:t>
      </w:r>
      <w:r w:rsidRPr="00392409">
        <w:rPr>
          <w:rFonts w:asciiTheme="minorHAnsi" w:hAnsiTheme="minorHAnsi" w:cstheme="minorHAnsi"/>
          <w:color w:val="404040" w:themeColor="text1" w:themeTint="BF"/>
          <w:kern w:val="0"/>
          <w:sz w:val="22"/>
          <w:szCs w:val="22"/>
          <w:lang w:eastAsia="en-US"/>
        </w:rPr>
        <w:t xml:space="preserve">La norma sanziona chiunque diffonda notizie false o </w:t>
      </w:r>
      <w:proofErr w:type="gramStart"/>
      <w:r w:rsidRPr="00392409">
        <w:rPr>
          <w:rFonts w:asciiTheme="minorHAnsi" w:hAnsiTheme="minorHAnsi" w:cstheme="minorHAnsi"/>
          <w:color w:val="404040" w:themeColor="text1" w:themeTint="BF"/>
          <w:kern w:val="0"/>
          <w:sz w:val="22"/>
          <w:szCs w:val="22"/>
          <w:lang w:eastAsia="en-US"/>
        </w:rPr>
        <w:t>pone in essere</w:t>
      </w:r>
      <w:proofErr w:type="gramEnd"/>
      <w:r w:rsidRPr="00392409">
        <w:rPr>
          <w:rFonts w:asciiTheme="minorHAnsi" w:hAnsiTheme="minorHAnsi" w:cstheme="minorHAnsi"/>
          <w:color w:val="404040" w:themeColor="text1" w:themeTint="BF"/>
          <w:kern w:val="0"/>
          <w:sz w:val="22"/>
          <w:szCs w:val="22"/>
          <w:lang w:eastAsia="en-US"/>
        </w:rPr>
        <w:t xml:space="preserve"> operazioni simulate o altri artifizi concretamente idonei a provocare una sensibile alterazione del prezzo di strumenti finanziari.</w:t>
      </w:r>
    </w:p>
    <w:p w14:paraId="2F35BED0" w14:textId="77777777" w:rsidR="007A6B08" w:rsidRPr="00392409" w:rsidRDefault="007A6B08" w:rsidP="0016183F">
      <w:pPr>
        <w:pStyle w:val="Nessunaspaziatura1"/>
        <w:snapToGrid w:val="0"/>
        <w:spacing w:before="120" w:after="120" w:line="276" w:lineRule="auto"/>
        <w:jc w:val="both"/>
        <w:rPr>
          <w:rFonts w:asciiTheme="minorHAnsi" w:hAnsiTheme="minorHAnsi" w:cstheme="minorHAnsi"/>
          <w:sz w:val="22"/>
          <w:szCs w:val="22"/>
        </w:rPr>
      </w:pPr>
      <w:r w:rsidRPr="00392409">
        <w:rPr>
          <w:rFonts w:asciiTheme="minorHAnsi" w:hAnsiTheme="minorHAnsi" w:cstheme="minorHAnsi"/>
          <w:sz w:val="22"/>
          <w:szCs w:val="22"/>
        </w:rPr>
        <w:t xml:space="preserve"> </w:t>
      </w:r>
    </w:p>
    <w:p w14:paraId="3BE5FBAB" w14:textId="77777777" w:rsidR="007A6B08" w:rsidRPr="00392409" w:rsidRDefault="007A6B08">
      <w:pPr>
        <w:pStyle w:val="Titolo2"/>
        <w:numPr>
          <w:ilvl w:val="1"/>
          <w:numId w:val="109"/>
        </w:numPr>
        <w:ind w:left="1440" w:hanging="360"/>
        <w:jc w:val="both"/>
        <w:rPr>
          <w:rFonts w:asciiTheme="minorHAnsi" w:hAnsiTheme="minorHAnsi" w:cstheme="minorHAnsi"/>
          <w:sz w:val="22"/>
          <w:szCs w:val="22"/>
        </w:rPr>
      </w:pPr>
      <w:bookmarkStart w:id="127" w:name="_Toc169163319"/>
      <w:bookmarkStart w:id="128" w:name="_Toc212726694"/>
      <w:bookmarkStart w:id="129" w:name="_Toc213233310"/>
      <w:r w:rsidRPr="00392409">
        <w:rPr>
          <w:rFonts w:asciiTheme="minorHAnsi" w:hAnsiTheme="minorHAnsi" w:cstheme="minorHAnsi"/>
          <w:sz w:val="22"/>
          <w:szCs w:val="22"/>
        </w:rPr>
        <w:t>Omicidio colposo o lesioni gravi o gravissime commesse con violazione delle norme sulla tutela della salute e della sicurezza sul lavoro (Art. 25-septies)</w:t>
      </w:r>
      <w:bookmarkEnd w:id="127"/>
      <w:bookmarkEnd w:id="128"/>
      <w:bookmarkEnd w:id="129"/>
    </w:p>
    <w:p w14:paraId="00F49B41" w14:textId="77777777" w:rsidR="007A6B08" w:rsidRPr="00392409" w:rsidRDefault="007A6B08" w:rsidP="0016183F">
      <w:pPr>
        <w:jc w:val="both"/>
        <w:rPr>
          <w:rFonts w:asciiTheme="minorHAnsi" w:hAnsiTheme="minorHAnsi" w:cstheme="minorHAnsi"/>
          <w:i/>
        </w:rPr>
      </w:pPr>
      <w:r w:rsidRPr="00392409">
        <w:rPr>
          <w:rFonts w:asciiTheme="minorHAnsi" w:hAnsiTheme="minorHAnsi" w:cstheme="minorHAnsi"/>
          <w:i/>
        </w:rPr>
        <w:t xml:space="preserve">(Articolo aggiunto dalla L. n. 123/2007; poi sostituito dall’art. 30 del </w:t>
      </w:r>
      <w:proofErr w:type="spellStart"/>
      <w:r w:rsidRPr="00392409">
        <w:rPr>
          <w:rFonts w:asciiTheme="minorHAnsi" w:hAnsiTheme="minorHAnsi" w:cstheme="minorHAnsi"/>
          <w:i/>
        </w:rPr>
        <w:t>D.Lgs.</w:t>
      </w:r>
      <w:proofErr w:type="spellEnd"/>
      <w:r w:rsidRPr="00392409">
        <w:rPr>
          <w:rFonts w:asciiTheme="minorHAnsi" w:hAnsiTheme="minorHAnsi" w:cstheme="minorHAnsi"/>
          <w:i/>
        </w:rPr>
        <w:t xml:space="preserve"> n. 81 del 2008).</w:t>
      </w:r>
    </w:p>
    <w:p w14:paraId="42F4AEB5" w14:textId="77777777" w:rsidR="007A6B08" w:rsidRPr="00392409" w:rsidRDefault="007A6B08" w:rsidP="0016183F">
      <w:pPr>
        <w:jc w:val="both"/>
        <w:rPr>
          <w:rFonts w:asciiTheme="minorHAnsi" w:hAnsiTheme="minorHAnsi" w:cstheme="minorHAnsi"/>
        </w:rPr>
      </w:pPr>
      <w:r w:rsidRPr="00392409">
        <w:rPr>
          <w:rFonts w:asciiTheme="minorHAnsi" w:hAnsiTheme="minorHAnsi" w:cstheme="minorHAnsi"/>
        </w:rPr>
        <w:t xml:space="preserve">Il </w:t>
      </w:r>
      <w:proofErr w:type="spellStart"/>
      <w:r w:rsidRPr="00392409">
        <w:rPr>
          <w:rFonts w:asciiTheme="minorHAnsi" w:hAnsiTheme="minorHAnsi" w:cstheme="minorHAnsi"/>
        </w:rPr>
        <w:t>D.Lgs.</w:t>
      </w:r>
      <w:proofErr w:type="spellEnd"/>
      <w:r w:rsidRPr="00392409">
        <w:rPr>
          <w:rFonts w:asciiTheme="minorHAnsi" w:hAnsiTheme="minorHAnsi" w:cstheme="minorHAnsi"/>
        </w:rPr>
        <w:t xml:space="preserve"> 81/2008 prevede l’applicazione ai reati di </w:t>
      </w:r>
      <w:r w:rsidRPr="00392409">
        <w:rPr>
          <w:rFonts w:asciiTheme="minorHAnsi" w:hAnsiTheme="minorHAnsi" w:cstheme="minorHAnsi"/>
          <w:b/>
          <w:bCs/>
        </w:rPr>
        <w:t>omicidio colposo (art. 589, c.p.)</w:t>
      </w:r>
      <w:r w:rsidRPr="00392409">
        <w:rPr>
          <w:rFonts w:asciiTheme="minorHAnsi" w:hAnsiTheme="minorHAnsi" w:cstheme="minorHAnsi"/>
        </w:rPr>
        <w:t xml:space="preserve"> e </w:t>
      </w:r>
      <w:r w:rsidRPr="00392409">
        <w:rPr>
          <w:rFonts w:asciiTheme="minorHAnsi" w:hAnsiTheme="minorHAnsi" w:cstheme="minorHAnsi"/>
          <w:b/>
          <w:bCs/>
        </w:rPr>
        <w:t>lesioni colpose (art. 590, comma 3, c.p.)</w:t>
      </w:r>
      <w:r w:rsidRPr="00392409">
        <w:rPr>
          <w:rFonts w:asciiTheme="minorHAnsi" w:hAnsiTheme="minorHAnsi" w:cstheme="minorHAnsi"/>
        </w:rPr>
        <w:t xml:space="preserve"> gravi e gravissime, commessi in violazione delle norme antinfortunistiche e sulla tutela dell’igiene e della salute sul lavoro, delle disposizioni sulla responsabilità amministrativa delle persone giuridiche di cui al </w:t>
      </w:r>
      <w:proofErr w:type="spellStart"/>
      <w:r w:rsidRPr="00392409">
        <w:rPr>
          <w:rFonts w:asciiTheme="minorHAnsi" w:hAnsiTheme="minorHAnsi" w:cstheme="minorHAnsi"/>
        </w:rPr>
        <w:t>D.Lgs.</w:t>
      </w:r>
      <w:proofErr w:type="spellEnd"/>
      <w:r w:rsidRPr="00392409">
        <w:rPr>
          <w:rFonts w:asciiTheme="minorHAnsi" w:hAnsiTheme="minorHAnsi" w:cstheme="minorHAnsi"/>
        </w:rPr>
        <w:t xml:space="preserve"> 231/2001.</w:t>
      </w:r>
    </w:p>
    <w:p w14:paraId="3FDF2208" w14:textId="77777777" w:rsidR="007A6B08" w:rsidRPr="00392409" w:rsidRDefault="007A6B08" w:rsidP="0016183F">
      <w:pPr>
        <w:jc w:val="both"/>
        <w:rPr>
          <w:rFonts w:asciiTheme="minorHAnsi" w:hAnsiTheme="minorHAnsi" w:cstheme="minorHAnsi"/>
        </w:rPr>
      </w:pPr>
      <w:r w:rsidRPr="00392409">
        <w:rPr>
          <w:rFonts w:asciiTheme="minorHAnsi" w:hAnsiTheme="minorHAnsi" w:cstheme="minorHAnsi"/>
        </w:rPr>
        <w:t>La lesione è considerata grave (art. 583, c.p., co. 1):</w:t>
      </w:r>
    </w:p>
    <w:p w14:paraId="6E296EC3" w14:textId="77777777" w:rsidR="007A6B08" w:rsidRPr="00392409" w:rsidRDefault="007A6B08">
      <w:pPr>
        <w:pStyle w:val="Paragrafoelenco"/>
        <w:numPr>
          <w:ilvl w:val="0"/>
          <w:numId w:val="58"/>
        </w:numPr>
        <w:spacing w:before="120" w:after="120"/>
        <w:contextualSpacing w:val="0"/>
        <w:jc w:val="both"/>
        <w:rPr>
          <w:rFonts w:asciiTheme="minorHAnsi" w:hAnsiTheme="minorHAnsi" w:cstheme="minorHAnsi"/>
        </w:rPr>
      </w:pPr>
      <w:r w:rsidRPr="00392409">
        <w:rPr>
          <w:rFonts w:asciiTheme="minorHAnsi" w:hAnsiTheme="minorHAnsi" w:cstheme="minorHAnsi"/>
        </w:rPr>
        <w:t>se dal fatto deriva una malattia che metta in pericolo la vita della persona offesa, ovvero una malattia o un’incapacità di attendere alle ordinarie occupazioni per un tempo superiore ai quaranta giorni;</w:t>
      </w:r>
    </w:p>
    <w:p w14:paraId="468B1138" w14:textId="77777777" w:rsidR="007A6B08" w:rsidRPr="00392409" w:rsidRDefault="007A6B08">
      <w:pPr>
        <w:pStyle w:val="Paragrafoelenco"/>
        <w:numPr>
          <w:ilvl w:val="0"/>
          <w:numId w:val="58"/>
        </w:numPr>
        <w:spacing w:before="120" w:after="120"/>
        <w:contextualSpacing w:val="0"/>
        <w:jc w:val="both"/>
        <w:rPr>
          <w:rFonts w:asciiTheme="minorHAnsi" w:hAnsiTheme="minorHAnsi" w:cstheme="minorHAnsi"/>
        </w:rPr>
      </w:pPr>
      <w:r w:rsidRPr="00392409">
        <w:rPr>
          <w:rFonts w:asciiTheme="minorHAnsi" w:hAnsiTheme="minorHAnsi" w:cstheme="minorHAnsi"/>
        </w:rPr>
        <w:t>se il fatto produce l’indebolimento permanente di un senso o di un organo.</w:t>
      </w:r>
    </w:p>
    <w:p w14:paraId="60207E37" w14:textId="77777777" w:rsidR="007A6B08" w:rsidRPr="00392409" w:rsidRDefault="007A6B08" w:rsidP="0016183F">
      <w:pPr>
        <w:jc w:val="both"/>
        <w:rPr>
          <w:rFonts w:asciiTheme="minorHAnsi" w:hAnsiTheme="minorHAnsi" w:cstheme="minorHAnsi"/>
        </w:rPr>
      </w:pPr>
      <w:r w:rsidRPr="00392409">
        <w:rPr>
          <w:rFonts w:asciiTheme="minorHAnsi" w:hAnsiTheme="minorHAnsi" w:cstheme="minorHAnsi"/>
        </w:rPr>
        <w:t>La lesione è considerata invece gravissima se dal fatto deriva (art. 583, c.p., co. 2):</w:t>
      </w:r>
    </w:p>
    <w:p w14:paraId="5996DAE5" w14:textId="77777777" w:rsidR="007A6B08" w:rsidRPr="00392409" w:rsidRDefault="007A6B08">
      <w:pPr>
        <w:pStyle w:val="Paragrafoelenco"/>
        <w:numPr>
          <w:ilvl w:val="0"/>
          <w:numId w:val="58"/>
        </w:numPr>
        <w:spacing w:before="120" w:after="120"/>
        <w:contextualSpacing w:val="0"/>
        <w:jc w:val="both"/>
        <w:rPr>
          <w:rFonts w:asciiTheme="minorHAnsi" w:hAnsiTheme="minorHAnsi" w:cstheme="minorHAnsi"/>
        </w:rPr>
      </w:pPr>
      <w:r w:rsidRPr="00392409">
        <w:rPr>
          <w:rFonts w:asciiTheme="minorHAnsi" w:hAnsiTheme="minorHAnsi" w:cstheme="minorHAnsi"/>
        </w:rPr>
        <w:t>una malattia certamente o probabilmente insanabile;</w:t>
      </w:r>
    </w:p>
    <w:p w14:paraId="0B587802" w14:textId="77777777" w:rsidR="007A6B08" w:rsidRPr="00392409" w:rsidRDefault="007A6B08">
      <w:pPr>
        <w:pStyle w:val="Paragrafoelenco"/>
        <w:numPr>
          <w:ilvl w:val="0"/>
          <w:numId w:val="58"/>
        </w:numPr>
        <w:spacing w:before="120" w:after="120"/>
        <w:contextualSpacing w:val="0"/>
        <w:jc w:val="both"/>
        <w:rPr>
          <w:rFonts w:asciiTheme="minorHAnsi" w:hAnsiTheme="minorHAnsi" w:cstheme="minorHAnsi"/>
        </w:rPr>
      </w:pPr>
      <w:r w:rsidRPr="00392409">
        <w:rPr>
          <w:rFonts w:asciiTheme="minorHAnsi" w:hAnsiTheme="minorHAnsi" w:cstheme="minorHAnsi"/>
        </w:rPr>
        <w:t>la perdita di un senso;</w:t>
      </w:r>
    </w:p>
    <w:p w14:paraId="5C009F05" w14:textId="77777777" w:rsidR="007A6B08" w:rsidRPr="00392409" w:rsidRDefault="007A6B08">
      <w:pPr>
        <w:pStyle w:val="Paragrafoelenco"/>
        <w:numPr>
          <w:ilvl w:val="0"/>
          <w:numId w:val="58"/>
        </w:numPr>
        <w:spacing w:before="120" w:after="120"/>
        <w:contextualSpacing w:val="0"/>
        <w:jc w:val="both"/>
        <w:rPr>
          <w:rFonts w:asciiTheme="minorHAnsi" w:hAnsiTheme="minorHAnsi" w:cstheme="minorHAnsi"/>
        </w:rPr>
      </w:pPr>
      <w:r w:rsidRPr="00392409">
        <w:rPr>
          <w:rFonts w:asciiTheme="minorHAnsi" w:hAnsiTheme="minorHAnsi" w:cstheme="minorHAnsi"/>
        </w:rPr>
        <w:t>la perdita di un arto, o una mutilazione che renda l’arto inservibile, ovvero la perdita dell’uso di un organo o della capacità di procreare, ovvero una permanente e grave difficoltà della favella;</w:t>
      </w:r>
    </w:p>
    <w:p w14:paraId="1EE168CC" w14:textId="77777777" w:rsidR="007A6B08" w:rsidRPr="00392409" w:rsidRDefault="007A6B08">
      <w:pPr>
        <w:pStyle w:val="Paragrafoelenco"/>
        <w:numPr>
          <w:ilvl w:val="0"/>
          <w:numId w:val="58"/>
        </w:numPr>
        <w:spacing w:before="120" w:after="120"/>
        <w:contextualSpacing w:val="0"/>
        <w:jc w:val="both"/>
        <w:rPr>
          <w:rFonts w:asciiTheme="minorHAnsi" w:hAnsiTheme="minorHAnsi" w:cstheme="minorHAnsi"/>
        </w:rPr>
      </w:pPr>
      <w:r w:rsidRPr="00392409">
        <w:rPr>
          <w:rFonts w:asciiTheme="minorHAnsi" w:hAnsiTheme="minorHAnsi" w:cstheme="minorHAnsi"/>
        </w:rPr>
        <w:t>la deformazione, ovvero lo sfregio permanente del viso.</w:t>
      </w:r>
    </w:p>
    <w:p w14:paraId="487E15C1" w14:textId="77777777" w:rsidR="007A6B08" w:rsidRPr="00392409" w:rsidRDefault="007A6B08" w:rsidP="0016183F">
      <w:pPr>
        <w:jc w:val="both"/>
        <w:rPr>
          <w:rFonts w:asciiTheme="minorHAnsi" w:hAnsiTheme="minorHAnsi" w:cstheme="minorHAnsi"/>
        </w:rPr>
      </w:pPr>
    </w:p>
    <w:p w14:paraId="28155712" w14:textId="77777777" w:rsidR="007A6B08" w:rsidRPr="00392409" w:rsidRDefault="007A6B08">
      <w:pPr>
        <w:pStyle w:val="Titolo2"/>
        <w:numPr>
          <w:ilvl w:val="1"/>
          <w:numId w:val="109"/>
        </w:numPr>
        <w:ind w:left="1440" w:hanging="360"/>
        <w:jc w:val="both"/>
        <w:rPr>
          <w:rFonts w:asciiTheme="minorHAnsi" w:hAnsiTheme="minorHAnsi" w:cstheme="minorHAnsi"/>
          <w:sz w:val="22"/>
          <w:szCs w:val="22"/>
        </w:rPr>
      </w:pPr>
      <w:bookmarkStart w:id="130" w:name="_Toc169163320"/>
      <w:bookmarkStart w:id="131" w:name="_Toc212726695"/>
      <w:bookmarkStart w:id="132" w:name="_Toc213233311"/>
      <w:r w:rsidRPr="00392409">
        <w:rPr>
          <w:rFonts w:asciiTheme="minorHAnsi" w:hAnsiTheme="minorHAnsi" w:cstheme="minorHAnsi"/>
          <w:sz w:val="22"/>
          <w:szCs w:val="22"/>
        </w:rPr>
        <w:t>Reati di ricettazioni, riciclaggio e impiego di denaro, beni o utilità di provenienza illecita (Art. 25-octies)</w:t>
      </w:r>
      <w:bookmarkEnd w:id="130"/>
      <w:bookmarkEnd w:id="131"/>
      <w:bookmarkEnd w:id="132"/>
    </w:p>
    <w:p w14:paraId="55BA0BBB" w14:textId="77777777" w:rsidR="007A6B08" w:rsidRPr="00392409" w:rsidRDefault="007A6B08" w:rsidP="0016183F">
      <w:pPr>
        <w:jc w:val="both"/>
        <w:rPr>
          <w:rFonts w:asciiTheme="minorHAnsi" w:hAnsiTheme="minorHAnsi" w:cstheme="minorHAnsi"/>
        </w:rPr>
      </w:pPr>
    </w:p>
    <w:p w14:paraId="5D60D5A1" w14:textId="77777777" w:rsidR="007A6B08" w:rsidRPr="00392409" w:rsidRDefault="007A6B08" w:rsidP="0016183F">
      <w:pPr>
        <w:jc w:val="both"/>
        <w:rPr>
          <w:rFonts w:asciiTheme="minorHAnsi" w:hAnsiTheme="minorHAnsi" w:cstheme="minorHAnsi"/>
          <w:i/>
          <w:iCs/>
        </w:rPr>
      </w:pPr>
      <w:r w:rsidRPr="00392409">
        <w:rPr>
          <w:rFonts w:asciiTheme="minorHAnsi" w:hAnsiTheme="minorHAnsi" w:cstheme="minorHAnsi"/>
          <w:i/>
          <w:iCs/>
        </w:rPr>
        <w:lastRenderedPageBreak/>
        <w:t xml:space="preserve">(Articolo aggiunto dal </w:t>
      </w:r>
      <w:hyperlink r:id="rId9" w:history="1">
        <w:proofErr w:type="spellStart"/>
        <w:r w:rsidRPr="00392409">
          <w:rPr>
            <w:rFonts w:asciiTheme="minorHAnsi" w:hAnsiTheme="minorHAnsi" w:cstheme="minorHAnsi"/>
            <w:i/>
            <w:iCs/>
          </w:rPr>
          <w:t>D.Lgs.</w:t>
        </w:r>
        <w:proofErr w:type="spellEnd"/>
        <w:r w:rsidRPr="00392409">
          <w:rPr>
            <w:rFonts w:asciiTheme="minorHAnsi" w:hAnsiTheme="minorHAnsi" w:cstheme="minorHAnsi"/>
            <w:i/>
            <w:iCs/>
          </w:rPr>
          <w:t xml:space="preserve"> 21 novembre 2007 n. 231</w:t>
        </w:r>
      </w:hyperlink>
      <w:r w:rsidRPr="00392409">
        <w:rPr>
          <w:rFonts w:asciiTheme="minorHAnsi" w:hAnsiTheme="minorHAnsi" w:cstheme="minorHAnsi"/>
          <w:i/>
          <w:iCs/>
        </w:rPr>
        <w:t>, art. 63, co. 3 e art. 3 Legge 186/14)</w:t>
      </w:r>
    </w:p>
    <w:p w14:paraId="66F07361" w14:textId="77777777" w:rsidR="007A6B08" w:rsidRPr="00392409" w:rsidRDefault="007A6B08">
      <w:pPr>
        <w:pStyle w:val="Paragrafoelenco"/>
        <w:numPr>
          <w:ilvl w:val="0"/>
          <w:numId w:val="58"/>
        </w:numPr>
        <w:spacing w:before="120" w:after="120"/>
        <w:contextualSpacing w:val="0"/>
        <w:jc w:val="both"/>
        <w:rPr>
          <w:rFonts w:asciiTheme="minorHAnsi" w:hAnsiTheme="minorHAnsi" w:cstheme="minorHAnsi"/>
        </w:rPr>
      </w:pPr>
      <w:r w:rsidRPr="00392409">
        <w:rPr>
          <w:rFonts w:asciiTheme="minorHAnsi" w:hAnsiTheme="minorHAnsi" w:cstheme="minorHAnsi"/>
          <w:b/>
          <w:bCs/>
        </w:rPr>
        <w:t>Ricettazione (art. 648, c.p.).</w:t>
      </w:r>
      <w:r w:rsidRPr="00392409">
        <w:rPr>
          <w:rFonts w:asciiTheme="minorHAnsi" w:hAnsiTheme="minorHAnsi" w:cstheme="minorHAnsi"/>
        </w:rPr>
        <w:t xml:space="preserve"> La norma sanziona tutti coloro i quali, non essendo concorsi alla realizzazione del reato presupposto, al fine di procurare a sé o ad altri un profitto, acquistino o ricevano od occultino denaro o cose provenienti da un qualsiasi delitto, o comunque si intromettano nel farle acquistare, ricevere od occultare.</w:t>
      </w:r>
    </w:p>
    <w:p w14:paraId="31872DAD" w14:textId="77777777" w:rsidR="007A6B08" w:rsidRPr="00392409" w:rsidRDefault="007A6B08">
      <w:pPr>
        <w:pStyle w:val="Paragrafoelenco"/>
        <w:numPr>
          <w:ilvl w:val="0"/>
          <w:numId w:val="58"/>
        </w:numPr>
        <w:spacing w:before="120" w:after="120"/>
        <w:contextualSpacing w:val="0"/>
        <w:jc w:val="both"/>
        <w:rPr>
          <w:rFonts w:asciiTheme="minorHAnsi" w:hAnsiTheme="minorHAnsi" w:cstheme="minorHAnsi"/>
        </w:rPr>
      </w:pPr>
      <w:r w:rsidRPr="00392409">
        <w:rPr>
          <w:rFonts w:asciiTheme="minorHAnsi" w:hAnsiTheme="minorHAnsi" w:cstheme="minorHAnsi"/>
          <w:b/>
          <w:bCs/>
        </w:rPr>
        <w:t>Riciclaggio (art. 648-bis, c.p.).</w:t>
      </w:r>
      <w:r w:rsidRPr="00392409">
        <w:rPr>
          <w:rFonts w:asciiTheme="minorHAnsi" w:hAnsiTheme="minorHAnsi" w:cstheme="minorHAnsi"/>
        </w:rPr>
        <w:t xml:space="preserve"> Anche in questo caso la norma sanziona colui che, non avendo concorso alla realizzazione del reato presupposto, sostituisce o trasferisce denaro, beni o altre utilità provenienti da delitto non colposo, ovvero compie in relazione ad essi altre operazioni, in modo da ostacolare l’identificazione della loro provenienza delittuosa.</w:t>
      </w:r>
    </w:p>
    <w:p w14:paraId="29F00CBB" w14:textId="77777777" w:rsidR="007A6B08" w:rsidRPr="00392409" w:rsidRDefault="007A6B08">
      <w:pPr>
        <w:pStyle w:val="Paragrafoelenco"/>
        <w:numPr>
          <w:ilvl w:val="0"/>
          <w:numId w:val="58"/>
        </w:numPr>
        <w:autoSpaceDE w:val="0"/>
        <w:autoSpaceDN w:val="0"/>
        <w:adjustRightInd w:val="0"/>
        <w:spacing w:before="120" w:after="120"/>
        <w:contextualSpacing w:val="0"/>
        <w:jc w:val="both"/>
        <w:rPr>
          <w:rFonts w:asciiTheme="minorHAnsi" w:hAnsiTheme="minorHAnsi" w:cstheme="minorHAnsi"/>
          <w:b/>
          <w:bCs/>
          <w:color w:val="006600"/>
        </w:rPr>
      </w:pPr>
      <w:r w:rsidRPr="00392409">
        <w:rPr>
          <w:rFonts w:asciiTheme="minorHAnsi" w:hAnsiTheme="minorHAnsi" w:cstheme="minorHAnsi"/>
          <w:b/>
          <w:bCs/>
        </w:rPr>
        <w:t>Impiego di denaro, beni o utilità di provenienza illecita e Autoriciclaggio (art. 648-ter e art. 648- ter.1, c.p.).</w:t>
      </w:r>
      <w:r w:rsidRPr="00392409">
        <w:rPr>
          <w:rFonts w:asciiTheme="minorHAnsi" w:hAnsiTheme="minorHAnsi" w:cstheme="minorHAnsi"/>
        </w:rPr>
        <w:t xml:space="preserve"> Norma di chiusura rispetto alle condotte di cui agli artt. 648 e 648-bis c.p. la quale punisce chi impiega in attività economiche o finanziarie denaro, beni o altre utilità provenienti da delitto, con particolare riferimento all’autoriciclaggio.</w:t>
      </w:r>
    </w:p>
    <w:p w14:paraId="79253553" w14:textId="77777777" w:rsidR="007A6B08" w:rsidRPr="00392409" w:rsidRDefault="007A6B08" w:rsidP="0016183F">
      <w:pPr>
        <w:pStyle w:val="Paragrafoelenco"/>
        <w:autoSpaceDE w:val="0"/>
        <w:autoSpaceDN w:val="0"/>
        <w:adjustRightInd w:val="0"/>
        <w:ind w:left="360"/>
        <w:contextualSpacing w:val="0"/>
        <w:jc w:val="both"/>
        <w:rPr>
          <w:rFonts w:asciiTheme="minorHAnsi" w:hAnsiTheme="minorHAnsi" w:cstheme="minorHAnsi"/>
          <w:b/>
          <w:bCs/>
          <w:color w:val="006600"/>
        </w:rPr>
      </w:pPr>
    </w:p>
    <w:p w14:paraId="237BB7BA" w14:textId="77777777" w:rsidR="007A6B08" w:rsidRPr="00392409" w:rsidRDefault="007A6B08" w:rsidP="0016183F">
      <w:pPr>
        <w:pStyle w:val="Titolo2"/>
        <w:numPr>
          <w:ilvl w:val="0"/>
          <w:numId w:val="0"/>
        </w:numPr>
        <w:ind w:left="720"/>
        <w:jc w:val="both"/>
        <w:rPr>
          <w:rFonts w:asciiTheme="minorHAnsi" w:hAnsiTheme="minorHAnsi" w:cstheme="minorHAnsi"/>
          <w:color w:val="1F497D" w:themeColor="text2"/>
          <w:sz w:val="22"/>
          <w:szCs w:val="22"/>
        </w:rPr>
      </w:pPr>
      <w:bookmarkStart w:id="133" w:name="_Toc212726696"/>
      <w:bookmarkStart w:id="134" w:name="_Toc213233312"/>
      <w:proofErr w:type="gramStart"/>
      <w:r w:rsidRPr="00392409">
        <w:rPr>
          <w:rFonts w:asciiTheme="minorHAnsi" w:hAnsiTheme="minorHAnsi" w:cstheme="minorHAnsi"/>
          <w:sz w:val="22"/>
          <w:szCs w:val="22"/>
        </w:rPr>
        <w:t xml:space="preserve">2.12  </w:t>
      </w:r>
      <w:bookmarkStart w:id="135" w:name="_Toc169163321"/>
      <w:r w:rsidRPr="00392409">
        <w:rPr>
          <w:rFonts w:asciiTheme="minorHAnsi" w:hAnsiTheme="minorHAnsi" w:cstheme="minorHAnsi"/>
          <w:sz w:val="22"/>
          <w:szCs w:val="22"/>
        </w:rPr>
        <w:t>Delitti</w:t>
      </w:r>
      <w:proofErr w:type="gramEnd"/>
      <w:r w:rsidRPr="00392409">
        <w:rPr>
          <w:rFonts w:asciiTheme="minorHAnsi" w:hAnsiTheme="minorHAnsi" w:cstheme="minorHAnsi"/>
          <w:sz w:val="22"/>
          <w:szCs w:val="22"/>
        </w:rPr>
        <w:t xml:space="preserve"> in materia di strumenti di pagamento diverso dai   contanti </w:t>
      </w:r>
      <w:r w:rsidRPr="00392409">
        <w:rPr>
          <w:rFonts w:asciiTheme="minorHAnsi" w:hAnsiTheme="minorHAnsi" w:cstheme="minorHAnsi"/>
          <w:color w:val="1F497D" w:themeColor="text2"/>
          <w:sz w:val="22"/>
          <w:szCs w:val="22"/>
        </w:rPr>
        <w:t>(Art.      25 -octies.1)</w:t>
      </w:r>
      <w:bookmarkEnd w:id="133"/>
      <w:bookmarkEnd w:id="134"/>
      <w:bookmarkEnd w:id="135"/>
      <w:r w:rsidRPr="00392409">
        <w:rPr>
          <w:rFonts w:asciiTheme="minorHAnsi" w:hAnsiTheme="minorHAnsi" w:cstheme="minorHAnsi"/>
          <w:color w:val="1F497D" w:themeColor="text2"/>
          <w:sz w:val="22"/>
          <w:szCs w:val="22"/>
        </w:rPr>
        <w:t xml:space="preserve"> </w:t>
      </w:r>
    </w:p>
    <w:p w14:paraId="5C4416BD" w14:textId="77777777" w:rsidR="007A6B08" w:rsidRPr="00392409" w:rsidRDefault="007A6B08" w:rsidP="0016183F">
      <w:pPr>
        <w:ind w:left="284"/>
        <w:jc w:val="both"/>
        <w:rPr>
          <w:rFonts w:asciiTheme="minorHAnsi" w:hAnsiTheme="minorHAnsi" w:cstheme="minorHAnsi"/>
          <w:i/>
          <w:iCs/>
          <w:color w:val="1F497D" w:themeColor="text2"/>
        </w:rPr>
      </w:pPr>
      <w:r w:rsidRPr="00392409">
        <w:rPr>
          <w:rFonts w:asciiTheme="minorHAnsi" w:hAnsiTheme="minorHAnsi" w:cstheme="minorHAnsi"/>
          <w:i/>
          <w:iCs/>
          <w:color w:val="1F497D" w:themeColor="text2"/>
        </w:rPr>
        <w:t xml:space="preserve">(Articolo aggiunto dal </w:t>
      </w:r>
      <w:proofErr w:type="spellStart"/>
      <w:r w:rsidRPr="00392409">
        <w:rPr>
          <w:rFonts w:asciiTheme="minorHAnsi" w:hAnsiTheme="minorHAnsi" w:cstheme="minorHAnsi"/>
          <w:i/>
          <w:iCs/>
          <w:color w:val="1F497D" w:themeColor="text2"/>
        </w:rPr>
        <w:t>D.Lgs.</w:t>
      </w:r>
      <w:proofErr w:type="spellEnd"/>
      <w:r w:rsidRPr="00392409">
        <w:rPr>
          <w:rFonts w:asciiTheme="minorHAnsi" w:hAnsiTheme="minorHAnsi" w:cstheme="minorHAnsi"/>
          <w:i/>
          <w:iCs/>
          <w:color w:val="1F497D" w:themeColor="text2"/>
        </w:rPr>
        <w:t xml:space="preserve"> 184/202)</w:t>
      </w:r>
    </w:p>
    <w:p w14:paraId="3B292508" w14:textId="77777777" w:rsidR="007A6B08" w:rsidRPr="00392409" w:rsidRDefault="007A6B08">
      <w:pPr>
        <w:pStyle w:val="Paragrafoelenco"/>
        <w:numPr>
          <w:ilvl w:val="0"/>
          <w:numId w:val="99"/>
        </w:numPr>
        <w:spacing w:before="120" w:after="120"/>
        <w:ind w:left="426"/>
        <w:jc w:val="both"/>
        <w:rPr>
          <w:rFonts w:asciiTheme="minorHAnsi" w:hAnsiTheme="minorHAnsi" w:cstheme="minorHAnsi"/>
        </w:rPr>
      </w:pPr>
      <w:r w:rsidRPr="00392409">
        <w:rPr>
          <w:rFonts w:asciiTheme="minorHAnsi" w:hAnsiTheme="minorHAnsi" w:cstheme="minorHAnsi"/>
          <w:b/>
          <w:bCs/>
        </w:rPr>
        <w:t xml:space="preserve">Indebito utilizzo e falsificazione di strumenti di pagamento diversi dai contanti (art. 493-ter c.p.). </w:t>
      </w:r>
      <w:r w:rsidRPr="00392409">
        <w:rPr>
          <w:rFonts w:asciiTheme="minorHAnsi" w:hAnsiTheme="minorHAnsi" w:cstheme="minorHAnsi"/>
        </w:rPr>
        <w:t xml:space="preserve"> La disposizione punisce chi, al fine di trarne profitto per sé o per altri, indebitamente utilizza, non essendone titolare, carte di credito o di pagamento, ovvero qualsiasi altro documento analogo che abiliti al prelievo di denaro contante o all'acquisto di beni o alla prestazione di servizi o comunque ogni altro strumento di pagamento diverso dai contanti. La norma in esame sanzione, altresì, colui che, sempre al fine di trarne profitto per sé o per altri, falsifica o altera gli strumenti o i documenti di cui al primo periodo, ovvero possiede, cede o acquisisce tali strumenti documenti di provenienza illecita o comunque falsificati o alterati, nonché ordini di pagamento prodotti con essi.</w:t>
      </w:r>
    </w:p>
    <w:p w14:paraId="347E6B9D" w14:textId="77777777" w:rsidR="007A6B08" w:rsidRPr="00392409" w:rsidRDefault="007A6B08">
      <w:pPr>
        <w:pStyle w:val="Paragrafoelenco"/>
        <w:numPr>
          <w:ilvl w:val="0"/>
          <w:numId w:val="99"/>
        </w:numPr>
        <w:spacing w:before="120" w:after="120"/>
        <w:ind w:left="426"/>
        <w:jc w:val="both"/>
        <w:rPr>
          <w:rFonts w:asciiTheme="minorHAnsi" w:hAnsiTheme="minorHAnsi" w:cstheme="minorHAnsi"/>
        </w:rPr>
      </w:pPr>
      <w:r w:rsidRPr="00392409">
        <w:rPr>
          <w:rFonts w:asciiTheme="minorHAnsi" w:hAnsiTheme="minorHAnsi" w:cstheme="minorHAnsi"/>
          <w:b/>
          <w:bCs/>
        </w:rPr>
        <w:t xml:space="preserve">Detenzione e diffusione di apparecchiature, dispositivi o programmi informatici diretti a commettere reati riguardanti strumenti di pagamento diversi dai contanti (art. 493-quater c.p.). </w:t>
      </w:r>
      <w:r w:rsidRPr="00392409">
        <w:rPr>
          <w:rFonts w:asciiTheme="minorHAnsi" w:hAnsiTheme="minorHAnsi" w:cstheme="minorHAnsi"/>
        </w:rPr>
        <w:t xml:space="preserve">L’articolo è volto a perseguire penalmente la condotta di chi, al fine di farne uso o di consentirne ad altri l'uso nella commissione di reati riguardanti strumenti di pagamento diversi dai contanti, produce, importa, esporta, vende, trasporta, distribuisce, mette a disposizione o in qualsiasi modo procura a sé o a altri apparecchiature, dispositivi o programmi informatici che, per caratteristiche tecnico-costruttive o di progettazione, sono costruiti principalmente per commettere tali reati, o sono specificamente adattati al medesimo scopo. </w:t>
      </w:r>
    </w:p>
    <w:p w14:paraId="70F3395A" w14:textId="77777777" w:rsidR="007A6B08" w:rsidRPr="00392409" w:rsidRDefault="007A6B08">
      <w:pPr>
        <w:pStyle w:val="Paragrafoelenco"/>
        <w:numPr>
          <w:ilvl w:val="0"/>
          <w:numId w:val="99"/>
        </w:numPr>
        <w:spacing w:before="120" w:after="120"/>
        <w:ind w:left="426"/>
        <w:jc w:val="both"/>
        <w:rPr>
          <w:rFonts w:asciiTheme="minorHAnsi" w:hAnsiTheme="minorHAnsi" w:cstheme="minorHAnsi"/>
        </w:rPr>
      </w:pPr>
      <w:r w:rsidRPr="00392409">
        <w:rPr>
          <w:rFonts w:asciiTheme="minorHAnsi" w:hAnsiTheme="minorHAnsi" w:cstheme="minorHAnsi"/>
          <w:b/>
          <w:bCs/>
        </w:rPr>
        <w:t xml:space="preserve">Frode informatica aggravata dalla realizzazione di un trasferimento di denaro, di valore monetario o di valuta virtuale (art. 640-ter c.p.). </w:t>
      </w:r>
      <w:r w:rsidRPr="00392409">
        <w:rPr>
          <w:rFonts w:asciiTheme="minorHAnsi" w:hAnsiTheme="minorHAnsi" w:cstheme="minorHAnsi"/>
        </w:rPr>
        <w:t xml:space="preserve">La norma punisce colui che alterando in qualsiasi modo il funzionamento di un sistema informatico o telematico o intervenendo senza diritto con qualsiasi modalità su dati, informazioni o programmi contenuti in un sistema informatico o telematico o ad esso pertinenti, procura a sé o ad altri un ingiusto profitto con altrui danno. </w:t>
      </w:r>
    </w:p>
    <w:p w14:paraId="3DEC314C" w14:textId="77777777" w:rsidR="007A6B08" w:rsidRPr="00392409" w:rsidRDefault="007A6B08" w:rsidP="0016183F">
      <w:pPr>
        <w:pStyle w:val="Paragrafoelenco"/>
        <w:ind w:left="426"/>
        <w:jc w:val="both"/>
        <w:rPr>
          <w:rFonts w:asciiTheme="minorHAnsi" w:hAnsiTheme="minorHAnsi" w:cstheme="minorHAnsi"/>
        </w:rPr>
      </w:pPr>
    </w:p>
    <w:p w14:paraId="292C1756" w14:textId="77777777" w:rsidR="007A6B08" w:rsidRPr="00392409" w:rsidRDefault="007A6B08" w:rsidP="0016183F">
      <w:pPr>
        <w:pStyle w:val="Paragrafoelenco"/>
        <w:ind w:left="426"/>
        <w:jc w:val="both"/>
        <w:rPr>
          <w:rFonts w:asciiTheme="minorHAnsi" w:hAnsiTheme="minorHAnsi" w:cstheme="minorHAnsi"/>
        </w:rPr>
      </w:pPr>
      <w:r w:rsidRPr="00392409">
        <w:rPr>
          <w:rFonts w:asciiTheme="minorHAnsi" w:hAnsiTheme="minorHAnsi" w:cstheme="minorHAnsi"/>
        </w:rPr>
        <w:lastRenderedPageBreak/>
        <w:t xml:space="preserve">La condotta si ritiene aggravata quando (art. 640-ter c.p., commi 2 e 3):  </w:t>
      </w:r>
    </w:p>
    <w:p w14:paraId="1B881935" w14:textId="77777777" w:rsidR="007A6B08" w:rsidRPr="00392409" w:rsidRDefault="007A6B08" w:rsidP="0016183F">
      <w:pPr>
        <w:pStyle w:val="Paragrafoelenco"/>
        <w:ind w:left="426"/>
        <w:jc w:val="both"/>
        <w:rPr>
          <w:rFonts w:asciiTheme="minorHAnsi" w:hAnsiTheme="minorHAnsi" w:cstheme="minorHAnsi"/>
        </w:rPr>
      </w:pPr>
    </w:p>
    <w:p w14:paraId="4F3BCD5C" w14:textId="77777777" w:rsidR="007A6B08" w:rsidRPr="00392409" w:rsidRDefault="007A6B08">
      <w:pPr>
        <w:pStyle w:val="Paragrafoelenco"/>
        <w:numPr>
          <w:ilvl w:val="0"/>
          <w:numId w:val="99"/>
        </w:numPr>
        <w:spacing w:before="120" w:after="120"/>
        <w:jc w:val="both"/>
        <w:rPr>
          <w:rFonts w:asciiTheme="minorHAnsi" w:hAnsiTheme="minorHAnsi" w:cstheme="minorHAnsi"/>
        </w:rPr>
      </w:pPr>
      <w:r w:rsidRPr="00392409">
        <w:rPr>
          <w:rFonts w:asciiTheme="minorHAnsi" w:hAnsiTheme="minorHAnsi" w:cstheme="minorHAnsi"/>
        </w:rPr>
        <w:t>ricorre una delle circostanze previste dal numero 1) del secondo comma dell'articolo</w:t>
      </w:r>
      <w:r w:rsidRPr="00392409">
        <w:rPr>
          <w:rFonts w:asciiTheme="minorHAnsi" w:hAnsiTheme="minorHAnsi" w:cstheme="minorHAnsi"/>
        </w:rPr>
        <w:br/>
        <w:t>640, e cioè:</w:t>
      </w:r>
    </w:p>
    <w:p w14:paraId="44422AB9" w14:textId="77777777" w:rsidR="007A6B08" w:rsidRPr="00392409" w:rsidRDefault="007A6B08">
      <w:pPr>
        <w:pStyle w:val="Paragrafoelenco"/>
        <w:numPr>
          <w:ilvl w:val="0"/>
          <w:numId w:val="100"/>
        </w:numPr>
        <w:spacing w:before="120" w:after="120"/>
        <w:jc w:val="both"/>
        <w:rPr>
          <w:rFonts w:asciiTheme="minorHAnsi" w:hAnsiTheme="minorHAnsi" w:cstheme="minorHAnsi"/>
        </w:rPr>
      </w:pPr>
      <w:r w:rsidRPr="00392409">
        <w:rPr>
          <w:rFonts w:asciiTheme="minorHAnsi" w:hAnsiTheme="minorHAnsi" w:cstheme="minorHAnsi"/>
        </w:rPr>
        <w:t xml:space="preserve">se il fatto è commesso a danno dello Stato o di un altro ente pubblico o dell’Unione europea o col pretesto di far esonerare taluno dal servizio militare; </w:t>
      </w:r>
    </w:p>
    <w:p w14:paraId="396DCF0D" w14:textId="77777777" w:rsidR="007A6B08" w:rsidRPr="00392409" w:rsidRDefault="007A6B08">
      <w:pPr>
        <w:pStyle w:val="Paragrafoelenco"/>
        <w:numPr>
          <w:ilvl w:val="0"/>
          <w:numId w:val="100"/>
        </w:numPr>
        <w:spacing w:before="120" w:after="120"/>
        <w:jc w:val="both"/>
        <w:rPr>
          <w:rFonts w:asciiTheme="minorHAnsi" w:hAnsiTheme="minorHAnsi" w:cstheme="minorHAnsi"/>
        </w:rPr>
      </w:pPr>
      <w:r w:rsidRPr="00392409">
        <w:rPr>
          <w:rFonts w:asciiTheme="minorHAnsi" w:hAnsiTheme="minorHAnsi" w:cstheme="minorHAnsi"/>
        </w:rPr>
        <w:t xml:space="preserve">se il fatto è commesso ingenerando nella persona offesa il timore di un pericolo immaginario o l’erroneo convincimento di dovere eseguire un ordine dell’Autorità; </w:t>
      </w:r>
    </w:p>
    <w:p w14:paraId="44AD0961" w14:textId="77777777" w:rsidR="007A6B08" w:rsidRPr="00392409" w:rsidRDefault="007A6B08">
      <w:pPr>
        <w:pStyle w:val="Paragrafoelenco"/>
        <w:numPr>
          <w:ilvl w:val="0"/>
          <w:numId w:val="100"/>
        </w:numPr>
        <w:spacing w:before="120" w:after="120"/>
        <w:jc w:val="both"/>
        <w:rPr>
          <w:rFonts w:asciiTheme="minorHAnsi" w:hAnsiTheme="minorHAnsi" w:cstheme="minorHAnsi"/>
        </w:rPr>
      </w:pPr>
      <w:r w:rsidRPr="00392409">
        <w:rPr>
          <w:rFonts w:asciiTheme="minorHAnsi" w:hAnsiTheme="minorHAnsi" w:cstheme="minorHAnsi"/>
        </w:rPr>
        <w:t xml:space="preserve">se il fatto è commesso in presenza della circostanza di cui all’articolo 61, numero 5) c.p., ossia l’aver profittato di circostanze di tempo, di luogo e di persona, anche in riferimento all’età, tali da escludere la pubblica o privata difesa; </w:t>
      </w:r>
    </w:p>
    <w:p w14:paraId="3D4D980B" w14:textId="77777777" w:rsidR="007A6B08" w:rsidRPr="00392409" w:rsidRDefault="007A6B08" w:rsidP="0016183F">
      <w:pPr>
        <w:pStyle w:val="Paragrafoelenco"/>
        <w:ind w:left="360"/>
        <w:jc w:val="both"/>
        <w:rPr>
          <w:rFonts w:asciiTheme="minorHAnsi" w:hAnsiTheme="minorHAnsi" w:cstheme="minorHAnsi"/>
        </w:rPr>
      </w:pPr>
    </w:p>
    <w:p w14:paraId="64CEB49C" w14:textId="77777777" w:rsidR="007A6B08" w:rsidRPr="00392409" w:rsidRDefault="007A6B08">
      <w:pPr>
        <w:pStyle w:val="Paragrafoelenco"/>
        <w:numPr>
          <w:ilvl w:val="0"/>
          <w:numId w:val="99"/>
        </w:numPr>
        <w:spacing w:before="120" w:after="120"/>
        <w:jc w:val="both"/>
        <w:rPr>
          <w:rFonts w:asciiTheme="minorHAnsi" w:hAnsiTheme="minorHAnsi" w:cstheme="minorHAnsi"/>
        </w:rPr>
      </w:pPr>
      <w:r w:rsidRPr="00392409">
        <w:rPr>
          <w:rFonts w:asciiTheme="minorHAnsi" w:hAnsiTheme="minorHAnsi" w:cstheme="minorHAnsi"/>
        </w:rPr>
        <w:t xml:space="preserve">il fatto produce un trasferimento di denaro, di valore monetario o di valuta virtuale o è commesso con abuso della qualità di operatore del sistema. </w:t>
      </w:r>
    </w:p>
    <w:p w14:paraId="68F3C3F9" w14:textId="77777777" w:rsidR="007A6B08" w:rsidRPr="00392409" w:rsidRDefault="007A6B08" w:rsidP="0016183F">
      <w:pPr>
        <w:pStyle w:val="Paragrafoelenco"/>
        <w:ind w:left="360"/>
        <w:jc w:val="both"/>
        <w:rPr>
          <w:rFonts w:asciiTheme="minorHAnsi" w:hAnsiTheme="minorHAnsi" w:cstheme="minorHAnsi"/>
        </w:rPr>
      </w:pPr>
    </w:p>
    <w:p w14:paraId="6AB21899" w14:textId="77777777" w:rsidR="007A6B08" w:rsidRPr="00392409" w:rsidRDefault="007A6B08">
      <w:pPr>
        <w:pStyle w:val="Paragrafoelenco"/>
        <w:numPr>
          <w:ilvl w:val="0"/>
          <w:numId w:val="99"/>
        </w:numPr>
        <w:spacing w:before="120" w:after="120"/>
        <w:jc w:val="both"/>
        <w:rPr>
          <w:rFonts w:asciiTheme="minorHAnsi" w:hAnsiTheme="minorHAnsi" w:cstheme="minorHAnsi"/>
        </w:rPr>
      </w:pPr>
      <w:r w:rsidRPr="00392409">
        <w:rPr>
          <w:rFonts w:asciiTheme="minorHAnsi" w:hAnsiTheme="minorHAnsi" w:cstheme="minorHAnsi"/>
        </w:rPr>
        <w:t xml:space="preserve">il fatto è commesso con furto o indebito utilizzo dell’identità digitale in danno di uno o più soggetti. </w:t>
      </w:r>
    </w:p>
    <w:p w14:paraId="4D668A0F" w14:textId="77777777" w:rsidR="007A6B08" w:rsidRPr="00392409" w:rsidRDefault="007A6B08" w:rsidP="0016183F">
      <w:pPr>
        <w:autoSpaceDE w:val="0"/>
        <w:autoSpaceDN w:val="0"/>
        <w:adjustRightInd w:val="0"/>
        <w:jc w:val="both"/>
        <w:rPr>
          <w:rFonts w:asciiTheme="minorHAnsi" w:hAnsiTheme="minorHAnsi" w:cstheme="minorHAnsi"/>
          <w:b/>
          <w:bCs/>
          <w:color w:val="006600"/>
        </w:rPr>
      </w:pPr>
    </w:p>
    <w:p w14:paraId="71CB518A" w14:textId="77777777" w:rsidR="007A6B08" w:rsidRPr="00392409" w:rsidRDefault="007A6B08">
      <w:pPr>
        <w:pStyle w:val="Titolo2"/>
        <w:numPr>
          <w:ilvl w:val="1"/>
          <w:numId w:val="110"/>
        </w:numPr>
        <w:ind w:hanging="360"/>
        <w:jc w:val="both"/>
        <w:rPr>
          <w:rFonts w:asciiTheme="minorHAnsi" w:hAnsiTheme="minorHAnsi" w:cstheme="minorHAnsi"/>
          <w:sz w:val="22"/>
          <w:szCs w:val="22"/>
        </w:rPr>
      </w:pPr>
      <w:bookmarkStart w:id="136" w:name="_Toc169163322"/>
      <w:bookmarkStart w:id="137" w:name="_Toc212726697"/>
      <w:bookmarkStart w:id="138" w:name="_Toc213233313"/>
      <w:r w:rsidRPr="00392409">
        <w:rPr>
          <w:rFonts w:asciiTheme="minorHAnsi" w:hAnsiTheme="minorHAnsi" w:cstheme="minorHAnsi"/>
          <w:sz w:val="22"/>
          <w:szCs w:val="22"/>
        </w:rPr>
        <w:t>Delitti in materia di violazione del diritto d’autore (Art. 25-novies)</w:t>
      </w:r>
      <w:bookmarkEnd w:id="136"/>
      <w:bookmarkEnd w:id="137"/>
      <w:bookmarkEnd w:id="138"/>
    </w:p>
    <w:p w14:paraId="20041126" w14:textId="77777777" w:rsidR="007A6B08" w:rsidRPr="00392409" w:rsidRDefault="007A6B08" w:rsidP="0016183F">
      <w:pPr>
        <w:jc w:val="both"/>
        <w:rPr>
          <w:rFonts w:asciiTheme="minorHAnsi" w:hAnsiTheme="minorHAnsi" w:cstheme="minorHAnsi"/>
          <w:i/>
        </w:rPr>
      </w:pPr>
      <w:r w:rsidRPr="00392409">
        <w:rPr>
          <w:rFonts w:asciiTheme="minorHAnsi" w:hAnsiTheme="minorHAnsi" w:cstheme="minorHAnsi"/>
          <w:i/>
        </w:rPr>
        <w:t>(Articolo aggiunto dall’art. 15, comma 7. Legge n. 99 del 2009).</w:t>
      </w:r>
    </w:p>
    <w:p w14:paraId="57129594" w14:textId="77777777" w:rsidR="007A6B08" w:rsidRPr="00392409" w:rsidRDefault="007A6B08">
      <w:pPr>
        <w:pStyle w:val="Paragrafoelenco"/>
        <w:numPr>
          <w:ilvl w:val="0"/>
          <w:numId w:val="58"/>
        </w:numPr>
        <w:autoSpaceDE w:val="0"/>
        <w:autoSpaceDN w:val="0"/>
        <w:adjustRightInd w:val="0"/>
        <w:spacing w:before="120" w:after="120"/>
        <w:contextualSpacing w:val="0"/>
        <w:jc w:val="both"/>
        <w:rPr>
          <w:rFonts w:asciiTheme="minorHAnsi" w:hAnsiTheme="minorHAnsi" w:cstheme="minorHAnsi"/>
        </w:rPr>
      </w:pPr>
      <w:r w:rsidRPr="00392409">
        <w:rPr>
          <w:rFonts w:asciiTheme="minorHAnsi" w:hAnsiTheme="minorHAnsi" w:cstheme="minorHAnsi"/>
          <w:b/>
          <w:bCs/>
        </w:rPr>
        <w:t xml:space="preserve">Diffusione al pubblico, mediante reti telematiche, di un’opera protetta (art. 171 co. 1 lett. a bis e co. 3, legge n. 633/1941). </w:t>
      </w:r>
      <w:r w:rsidRPr="00392409">
        <w:rPr>
          <w:rFonts w:asciiTheme="minorHAnsi" w:hAnsiTheme="minorHAnsi" w:cstheme="minorHAnsi"/>
        </w:rPr>
        <w:t>La norma punisce la diffusione al pubblico, mediante l’utilizzo di un sistema di reti telematiche, di un’opera protetta dalle norme sul diritto d’autore o di una parte di essa, senza avervi diritto. Oggetto del delitto può essere un’opera destinata al pubblico (co. 1), ovvero un’opera non destinata al pubblico (co. 3).</w:t>
      </w:r>
    </w:p>
    <w:p w14:paraId="7F012022" w14:textId="77777777" w:rsidR="007A6B08" w:rsidRPr="00392409" w:rsidRDefault="007A6B08">
      <w:pPr>
        <w:pStyle w:val="Paragrafoelenco"/>
        <w:numPr>
          <w:ilvl w:val="0"/>
          <w:numId w:val="58"/>
        </w:numPr>
        <w:autoSpaceDE w:val="0"/>
        <w:autoSpaceDN w:val="0"/>
        <w:adjustRightInd w:val="0"/>
        <w:spacing w:before="120" w:after="120"/>
        <w:contextualSpacing w:val="0"/>
        <w:jc w:val="both"/>
        <w:rPr>
          <w:rFonts w:asciiTheme="minorHAnsi" w:hAnsiTheme="minorHAnsi" w:cstheme="minorHAnsi"/>
          <w:b/>
          <w:bCs/>
        </w:rPr>
      </w:pPr>
      <w:r w:rsidRPr="00392409">
        <w:rPr>
          <w:rFonts w:asciiTheme="minorHAnsi" w:hAnsiTheme="minorHAnsi" w:cstheme="minorHAnsi"/>
          <w:b/>
          <w:bCs/>
        </w:rPr>
        <w:t>Duplicazione abusiva di programmi (171-bis comma 1 e 2, legge n. 633/1941)</w:t>
      </w:r>
    </w:p>
    <w:p w14:paraId="693AC298" w14:textId="77777777" w:rsidR="007A6B08" w:rsidRPr="00392409" w:rsidRDefault="007A6B08">
      <w:pPr>
        <w:pStyle w:val="Paragrafoelenco"/>
        <w:numPr>
          <w:ilvl w:val="0"/>
          <w:numId w:val="58"/>
        </w:numPr>
        <w:autoSpaceDE w:val="0"/>
        <w:autoSpaceDN w:val="0"/>
        <w:adjustRightInd w:val="0"/>
        <w:spacing w:before="120" w:after="120"/>
        <w:contextualSpacing w:val="0"/>
        <w:jc w:val="both"/>
        <w:rPr>
          <w:rFonts w:asciiTheme="minorHAnsi" w:hAnsiTheme="minorHAnsi" w:cstheme="minorHAnsi"/>
          <w:b/>
          <w:bCs/>
        </w:rPr>
      </w:pPr>
      <w:r w:rsidRPr="00392409">
        <w:rPr>
          <w:rFonts w:asciiTheme="minorHAnsi" w:hAnsiTheme="minorHAnsi" w:cstheme="minorHAnsi"/>
          <w:b/>
          <w:bCs/>
        </w:rPr>
        <w:t>Utilizzazione abusiva di opere dell’ingegno (171-ter co. 1, legge n. 633/1941)</w:t>
      </w:r>
    </w:p>
    <w:p w14:paraId="0E482002" w14:textId="77777777" w:rsidR="007A6B08" w:rsidRPr="00392409" w:rsidRDefault="007A6B08">
      <w:pPr>
        <w:pStyle w:val="Paragrafoelenco"/>
        <w:numPr>
          <w:ilvl w:val="0"/>
          <w:numId w:val="58"/>
        </w:numPr>
        <w:autoSpaceDE w:val="0"/>
        <w:autoSpaceDN w:val="0"/>
        <w:adjustRightInd w:val="0"/>
        <w:spacing w:before="120" w:after="120"/>
        <w:contextualSpacing w:val="0"/>
        <w:jc w:val="both"/>
        <w:rPr>
          <w:rFonts w:asciiTheme="minorHAnsi" w:hAnsiTheme="minorHAnsi" w:cstheme="minorHAnsi"/>
          <w:b/>
          <w:bCs/>
        </w:rPr>
      </w:pPr>
      <w:r w:rsidRPr="00392409">
        <w:rPr>
          <w:rFonts w:asciiTheme="minorHAnsi" w:hAnsiTheme="minorHAnsi" w:cstheme="minorHAnsi"/>
          <w:b/>
          <w:bCs/>
        </w:rPr>
        <w:t>Utilizzazione abusiva di opere tutelate dal diritto d’autore (171-ter co. 2, legge n. 633/1941)</w:t>
      </w:r>
    </w:p>
    <w:p w14:paraId="00009797" w14:textId="77777777" w:rsidR="007A6B08" w:rsidRPr="00392409" w:rsidRDefault="007A6B08">
      <w:pPr>
        <w:pStyle w:val="Paragrafoelenco"/>
        <w:numPr>
          <w:ilvl w:val="0"/>
          <w:numId w:val="58"/>
        </w:numPr>
        <w:autoSpaceDE w:val="0"/>
        <w:autoSpaceDN w:val="0"/>
        <w:adjustRightInd w:val="0"/>
        <w:spacing w:before="120" w:after="120"/>
        <w:contextualSpacing w:val="0"/>
        <w:jc w:val="both"/>
        <w:rPr>
          <w:rFonts w:asciiTheme="minorHAnsi" w:hAnsiTheme="minorHAnsi" w:cstheme="minorHAnsi"/>
          <w:b/>
          <w:bCs/>
        </w:rPr>
      </w:pPr>
      <w:r w:rsidRPr="00392409">
        <w:rPr>
          <w:rFonts w:asciiTheme="minorHAnsi" w:hAnsiTheme="minorHAnsi" w:cstheme="minorHAnsi"/>
          <w:b/>
          <w:bCs/>
        </w:rPr>
        <w:t>Utilizzazione abusiva di opere tutelate dal diritto d’autore da parte di produttori e importatori (171-septies, legge n. 633/1941)</w:t>
      </w:r>
    </w:p>
    <w:p w14:paraId="31C42B70" w14:textId="77777777" w:rsidR="007A6B08" w:rsidRPr="00392409" w:rsidRDefault="007A6B08">
      <w:pPr>
        <w:pStyle w:val="Paragrafoelenco"/>
        <w:numPr>
          <w:ilvl w:val="0"/>
          <w:numId w:val="58"/>
        </w:numPr>
        <w:autoSpaceDE w:val="0"/>
        <w:autoSpaceDN w:val="0"/>
        <w:adjustRightInd w:val="0"/>
        <w:spacing w:before="120" w:after="120"/>
        <w:contextualSpacing w:val="0"/>
        <w:jc w:val="both"/>
        <w:rPr>
          <w:rFonts w:asciiTheme="minorHAnsi" w:hAnsiTheme="minorHAnsi" w:cstheme="minorHAnsi"/>
          <w:b/>
          <w:bCs/>
        </w:rPr>
      </w:pPr>
      <w:r w:rsidRPr="00392409">
        <w:rPr>
          <w:rFonts w:asciiTheme="minorHAnsi" w:hAnsiTheme="minorHAnsi" w:cstheme="minorHAnsi"/>
          <w:b/>
          <w:bCs/>
        </w:rPr>
        <w:t>Fraudolenta produzione, vendita, importazione, promozione, installazione, modifica, utilizzo per uso pubblico e privato di apparati o parti di apparati atti alla decodificazione di trasmissioni audiovisive ad accesso condizionato effettuate via etere, via satellite, via cavo, in forma sia analogica sia digitale (art. 171-octies, legge n. 633/1941)</w:t>
      </w:r>
    </w:p>
    <w:p w14:paraId="4DC32847" w14:textId="77777777" w:rsidR="007A6B08" w:rsidRPr="00392409" w:rsidRDefault="007A6B08" w:rsidP="0016183F">
      <w:pPr>
        <w:jc w:val="both"/>
        <w:rPr>
          <w:rFonts w:asciiTheme="minorHAnsi" w:hAnsiTheme="minorHAnsi" w:cstheme="minorHAnsi"/>
        </w:rPr>
      </w:pPr>
      <w:r w:rsidRPr="00392409">
        <w:rPr>
          <w:rFonts w:asciiTheme="minorHAnsi" w:hAnsiTheme="minorHAnsi" w:cstheme="minorHAnsi"/>
        </w:rPr>
        <w:t>Si applicano inoltre le disposizioni previste dall’art. 174-</w:t>
      </w:r>
      <w:r w:rsidRPr="00392409">
        <w:rPr>
          <w:rFonts w:asciiTheme="minorHAnsi" w:hAnsiTheme="minorHAnsi" w:cstheme="minorHAnsi"/>
          <w:iCs/>
        </w:rPr>
        <w:t>quinquies</w:t>
      </w:r>
      <w:r w:rsidRPr="00392409">
        <w:rPr>
          <w:rFonts w:asciiTheme="minorHAnsi" w:hAnsiTheme="minorHAnsi" w:cstheme="minorHAnsi"/>
        </w:rPr>
        <w:t xml:space="preserve"> della legge 633/1941 in base al quale:</w:t>
      </w:r>
    </w:p>
    <w:p w14:paraId="52ED0315" w14:textId="77777777" w:rsidR="007A6B08" w:rsidRPr="00392409" w:rsidRDefault="007A6B08">
      <w:pPr>
        <w:pStyle w:val="Paragrafoelenco"/>
        <w:widowControl w:val="0"/>
        <w:numPr>
          <w:ilvl w:val="0"/>
          <w:numId w:val="59"/>
        </w:numPr>
        <w:suppressAutoHyphens/>
        <w:spacing w:before="120" w:after="120"/>
        <w:ind w:left="357" w:hanging="357"/>
        <w:contextualSpacing w:val="0"/>
        <w:jc w:val="both"/>
        <w:rPr>
          <w:rFonts w:asciiTheme="minorHAnsi" w:hAnsiTheme="minorHAnsi" w:cstheme="minorHAnsi"/>
        </w:rPr>
      </w:pPr>
      <w:r w:rsidRPr="00392409">
        <w:rPr>
          <w:rFonts w:asciiTheme="minorHAnsi" w:hAnsiTheme="minorHAnsi" w:cstheme="minorHAnsi"/>
        </w:rPr>
        <w:t xml:space="preserve">il questore, sentiti gli interessati, può disporre, con provvedimento motivato, la sospensione dell'esercizio o dell'attività per un periodo non inferiore a quindici giorni e non superiore a tre </w:t>
      </w:r>
      <w:r w:rsidRPr="00392409">
        <w:rPr>
          <w:rFonts w:asciiTheme="minorHAnsi" w:hAnsiTheme="minorHAnsi" w:cstheme="minorHAnsi"/>
        </w:rPr>
        <w:lastRenderedPageBreak/>
        <w:t>mesi, senza pregiudizio del sequestro penale eventualmente adottato,</w:t>
      </w:r>
    </w:p>
    <w:p w14:paraId="699C2DEB" w14:textId="77777777" w:rsidR="007A6B08" w:rsidRPr="00392409" w:rsidRDefault="007A6B08">
      <w:pPr>
        <w:pStyle w:val="Paragrafoelenco"/>
        <w:widowControl w:val="0"/>
        <w:numPr>
          <w:ilvl w:val="0"/>
          <w:numId w:val="59"/>
        </w:numPr>
        <w:suppressAutoHyphens/>
        <w:spacing w:before="120" w:after="120"/>
        <w:ind w:left="357" w:hanging="357"/>
        <w:contextualSpacing w:val="0"/>
        <w:jc w:val="both"/>
        <w:rPr>
          <w:rFonts w:asciiTheme="minorHAnsi" w:hAnsiTheme="minorHAnsi" w:cstheme="minorHAnsi"/>
        </w:rPr>
      </w:pPr>
      <w:r w:rsidRPr="00392409">
        <w:rPr>
          <w:rFonts w:asciiTheme="minorHAnsi" w:hAnsiTheme="minorHAnsi" w:cstheme="minorHAnsi"/>
        </w:rPr>
        <w:t>è sempre disposta, a titolo di sanzione amministrativa accessoria, la cessazione temporanea dell'esercizio o dell'attività per un periodo da tre mesi ad un anno.</w:t>
      </w:r>
    </w:p>
    <w:p w14:paraId="279A82CA" w14:textId="77777777" w:rsidR="007A6B08" w:rsidRPr="00392409" w:rsidRDefault="007A6B08" w:rsidP="0016183F">
      <w:pPr>
        <w:autoSpaceDE w:val="0"/>
        <w:autoSpaceDN w:val="0"/>
        <w:adjustRightInd w:val="0"/>
        <w:jc w:val="both"/>
        <w:rPr>
          <w:rFonts w:asciiTheme="minorHAnsi" w:hAnsiTheme="minorHAnsi" w:cstheme="minorHAnsi"/>
        </w:rPr>
      </w:pPr>
      <w:r w:rsidRPr="00392409">
        <w:rPr>
          <w:rFonts w:asciiTheme="minorHAnsi" w:hAnsiTheme="minorHAnsi" w:cstheme="minorHAnsi"/>
        </w:rPr>
        <w:t>Tali disposizioni si applicano anche nei confronti degli stabilimenti di sviluppo e di stampa, di sincronizzazione e postproduzione, nonché di masterizzazione, tipografia e che comunque esercitino attività di produzione industriale connesse alla realizzazione dei supporti contraffatti e nei confronti dei centri di emissione o ricezione di programmi televisivi.</w:t>
      </w:r>
    </w:p>
    <w:p w14:paraId="6D9840DE" w14:textId="77777777" w:rsidR="007A6B08" w:rsidRPr="00392409" w:rsidRDefault="007A6B08" w:rsidP="0016183F">
      <w:pPr>
        <w:autoSpaceDE w:val="0"/>
        <w:autoSpaceDN w:val="0"/>
        <w:adjustRightInd w:val="0"/>
        <w:jc w:val="both"/>
        <w:rPr>
          <w:rFonts w:asciiTheme="minorHAnsi" w:hAnsiTheme="minorHAnsi" w:cstheme="minorHAnsi"/>
        </w:rPr>
      </w:pPr>
    </w:p>
    <w:p w14:paraId="04FD7B6A" w14:textId="77777777" w:rsidR="007A6B08" w:rsidRPr="00392409" w:rsidRDefault="007A6B08">
      <w:pPr>
        <w:pStyle w:val="Titolo2"/>
        <w:numPr>
          <w:ilvl w:val="1"/>
          <w:numId w:val="110"/>
        </w:numPr>
        <w:ind w:hanging="360"/>
        <w:jc w:val="both"/>
        <w:rPr>
          <w:rFonts w:asciiTheme="minorHAnsi" w:hAnsiTheme="minorHAnsi" w:cstheme="minorHAnsi"/>
          <w:sz w:val="22"/>
          <w:szCs w:val="22"/>
        </w:rPr>
      </w:pPr>
      <w:r w:rsidRPr="00392409">
        <w:rPr>
          <w:rFonts w:asciiTheme="minorHAnsi" w:hAnsiTheme="minorHAnsi" w:cstheme="minorHAnsi"/>
          <w:sz w:val="22"/>
          <w:szCs w:val="22"/>
        </w:rPr>
        <w:t xml:space="preserve"> </w:t>
      </w:r>
      <w:bookmarkStart w:id="139" w:name="_Toc169163323"/>
      <w:bookmarkStart w:id="140" w:name="_Toc212726698"/>
      <w:bookmarkStart w:id="141" w:name="_Toc213233314"/>
      <w:r w:rsidRPr="00392409">
        <w:rPr>
          <w:rFonts w:asciiTheme="minorHAnsi" w:hAnsiTheme="minorHAnsi" w:cstheme="minorHAnsi"/>
          <w:sz w:val="22"/>
          <w:szCs w:val="22"/>
        </w:rPr>
        <w:t>Induzione a non rendere dichiarazioni o rendere dichiarazioni mendaci all’autorità giudiziaria (Art. 25-decies)</w:t>
      </w:r>
      <w:bookmarkEnd w:id="139"/>
      <w:bookmarkEnd w:id="140"/>
      <w:bookmarkEnd w:id="141"/>
    </w:p>
    <w:p w14:paraId="0B74413E" w14:textId="77777777" w:rsidR="007A6B08" w:rsidRPr="00392409" w:rsidRDefault="007A6B08" w:rsidP="0016183F">
      <w:pPr>
        <w:jc w:val="both"/>
        <w:rPr>
          <w:rFonts w:asciiTheme="minorHAnsi" w:hAnsiTheme="minorHAnsi" w:cstheme="minorHAnsi"/>
          <w:i/>
          <w:iCs/>
        </w:rPr>
      </w:pPr>
      <w:r w:rsidRPr="00392409">
        <w:rPr>
          <w:rFonts w:asciiTheme="minorHAnsi" w:hAnsiTheme="minorHAnsi" w:cstheme="minorHAnsi"/>
          <w:i/>
          <w:iCs/>
        </w:rPr>
        <w:t>(Articolo aggiunto dalla L. 3 agosto 2009 n. 116, art. 4)</w:t>
      </w:r>
    </w:p>
    <w:p w14:paraId="05F78FB0" w14:textId="77777777" w:rsidR="007A6B08" w:rsidRPr="00392409" w:rsidRDefault="007A6B08">
      <w:pPr>
        <w:pStyle w:val="Paragrafoelenco"/>
        <w:widowControl w:val="0"/>
        <w:numPr>
          <w:ilvl w:val="0"/>
          <w:numId w:val="59"/>
        </w:numPr>
        <w:suppressAutoHyphens/>
        <w:spacing w:before="120" w:after="120"/>
        <w:ind w:left="357" w:hanging="357"/>
        <w:contextualSpacing w:val="0"/>
        <w:jc w:val="both"/>
        <w:rPr>
          <w:rFonts w:asciiTheme="minorHAnsi" w:hAnsiTheme="minorHAnsi" w:cstheme="minorHAnsi"/>
        </w:rPr>
      </w:pPr>
      <w:r w:rsidRPr="00392409">
        <w:rPr>
          <w:rFonts w:asciiTheme="minorHAnsi" w:hAnsiTheme="minorHAnsi" w:cstheme="minorHAnsi"/>
          <w:b/>
          <w:bCs/>
        </w:rPr>
        <w:t>Induzione a non rendere dichiarazioni o a rendere dichiarazioni mendaci all’autorità giudiziaria (art. 377-bis, c.p.).</w:t>
      </w:r>
      <w:r w:rsidRPr="00392409">
        <w:rPr>
          <w:rFonts w:asciiTheme="minorHAnsi" w:hAnsiTheme="minorHAnsi" w:cstheme="minorHAnsi"/>
        </w:rPr>
        <w:t xml:space="preserve"> La norma punisce chiunque, con violenza o minaccia, o con offerta o promessa di denaro o di altra utilità, induce a non rendere dichiarazioni o a rendere dichiarazioni mendaci la persona chiamata a rendere davanti alla autorità giudiziaria dichiarazioni utilizzabili in un procedimento penale, quando questa ha la facoltà di non rispondere.</w:t>
      </w:r>
    </w:p>
    <w:p w14:paraId="05501434" w14:textId="77777777" w:rsidR="007A6B08" w:rsidRPr="00392409" w:rsidRDefault="007A6B08" w:rsidP="0016183F">
      <w:pPr>
        <w:jc w:val="both"/>
        <w:rPr>
          <w:rFonts w:asciiTheme="minorHAnsi" w:hAnsiTheme="minorHAnsi" w:cstheme="minorHAnsi"/>
          <w:b/>
          <w:bCs/>
        </w:rPr>
      </w:pPr>
    </w:p>
    <w:p w14:paraId="6C23CA62" w14:textId="77777777" w:rsidR="007A6B08" w:rsidRPr="00392409" w:rsidRDefault="007A6B08">
      <w:pPr>
        <w:pStyle w:val="Titolo2"/>
        <w:numPr>
          <w:ilvl w:val="1"/>
          <w:numId w:val="110"/>
        </w:numPr>
        <w:ind w:hanging="360"/>
        <w:jc w:val="both"/>
        <w:rPr>
          <w:rFonts w:asciiTheme="minorHAnsi" w:hAnsiTheme="minorHAnsi" w:cstheme="minorHAnsi"/>
          <w:sz w:val="22"/>
          <w:szCs w:val="22"/>
        </w:rPr>
      </w:pPr>
      <w:r w:rsidRPr="00392409">
        <w:rPr>
          <w:rFonts w:asciiTheme="minorHAnsi" w:hAnsiTheme="minorHAnsi" w:cstheme="minorHAnsi"/>
          <w:sz w:val="22"/>
          <w:szCs w:val="22"/>
        </w:rPr>
        <w:t xml:space="preserve"> </w:t>
      </w:r>
      <w:bookmarkStart w:id="142" w:name="_Toc169163324"/>
      <w:bookmarkStart w:id="143" w:name="_Toc212726699"/>
      <w:bookmarkStart w:id="144" w:name="_Toc213233315"/>
      <w:r w:rsidRPr="00392409">
        <w:rPr>
          <w:rFonts w:asciiTheme="minorHAnsi" w:hAnsiTheme="minorHAnsi" w:cstheme="minorHAnsi"/>
          <w:sz w:val="22"/>
          <w:szCs w:val="22"/>
        </w:rPr>
        <w:t>Reati ambientali (Art. 25-undecies)</w:t>
      </w:r>
      <w:bookmarkEnd w:id="142"/>
      <w:bookmarkEnd w:id="143"/>
      <w:bookmarkEnd w:id="144"/>
    </w:p>
    <w:p w14:paraId="3417F3FC" w14:textId="77777777" w:rsidR="007A6B08" w:rsidRPr="00392409" w:rsidRDefault="007A6B08" w:rsidP="0016183F">
      <w:pPr>
        <w:jc w:val="both"/>
        <w:rPr>
          <w:rFonts w:asciiTheme="minorHAnsi" w:hAnsiTheme="minorHAnsi" w:cstheme="minorHAnsi"/>
          <w:i/>
          <w:iCs/>
        </w:rPr>
      </w:pPr>
      <w:r w:rsidRPr="00392409">
        <w:rPr>
          <w:rFonts w:asciiTheme="minorHAnsi" w:hAnsiTheme="minorHAnsi" w:cstheme="minorHAnsi"/>
          <w:i/>
          <w:iCs/>
        </w:rPr>
        <w:t xml:space="preserve">(Articolo aggiunto dalla L. 3 agosto 2009 n. 116, art. 4 – sostituito dal </w:t>
      </w:r>
      <w:proofErr w:type="spellStart"/>
      <w:r w:rsidRPr="00392409">
        <w:rPr>
          <w:rFonts w:asciiTheme="minorHAnsi" w:hAnsiTheme="minorHAnsi" w:cstheme="minorHAnsi"/>
          <w:i/>
          <w:iCs/>
        </w:rPr>
        <w:t>D.Lgs.</w:t>
      </w:r>
      <w:proofErr w:type="spellEnd"/>
      <w:r w:rsidRPr="00392409">
        <w:rPr>
          <w:rFonts w:asciiTheme="minorHAnsi" w:hAnsiTheme="minorHAnsi" w:cstheme="minorHAnsi"/>
          <w:i/>
          <w:iCs/>
        </w:rPr>
        <w:t xml:space="preserve"> 7 luglio 2011 n. 121. Articolo modificato dalla L. 68 del 22 maggio 2015)</w:t>
      </w:r>
    </w:p>
    <w:p w14:paraId="15F7D10F" w14:textId="77777777" w:rsidR="007A6B08" w:rsidRPr="00392409" w:rsidRDefault="007A6B08">
      <w:pPr>
        <w:pStyle w:val="Paragrafoelenco"/>
        <w:numPr>
          <w:ilvl w:val="0"/>
          <w:numId w:val="67"/>
        </w:numPr>
        <w:spacing w:before="120" w:after="120"/>
        <w:jc w:val="both"/>
        <w:rPr>
          <w:rFonts w:asciiTheme="minorHAnsi" w:hAnsiTheme="minorHAnsi" w:cstheme="minorHAnsi"/>
        </w:rPr>
      </w:pPr>
      <w:r w:rsidRPr="00392409">
        <w:rPr>
          <w:rFonts w:asciiTheme="minorHAnsi" w:hAnsiTheme="minorHAnsi" w:cstheme="minorHAnsi"/>
          <w:b/>
          <w:bCs/>
        </w:rPr>
        <w:t xml:space="preserve">Inquinamento ambientale (art. 452-bis, </w:t>
      </w:r>
      <w:proofErr w:type="gramStart"/>
      <w:r w:rsidRPr="00392409">
        <w:rPr>
          <w:rFonts w:asciiTheme="minorHAnsi" w:hAnsiTheme="minorHAnsi" w:cstheme="minorHAnsi"/>
          <w:b/>
          <w:bCs/>
        </w:rPr>
        <w:t>codice penale</w:t>
      </w:r>
      <w:proofErr w:type="gramEnd"/>
      <w:r w:rsidRPr="00392409">
        <w:rPr>
          <w:rFonts w:asciiTheme="minorHAnsi" w:hAnsiTheme="minorHAnsi" w:cstheme="minorHAnsi"/>
          <w:b/>
        </w:rPr>
        <w:t xml:space="preserve">). </w:t>
      </w:r>
      <w:r w:rsidRPr="00392409">
        <w:rPr>
          <w:rFonts w:asciiTheme="minorHAnsi" w:hAnsiTheme="minorHAnsi" w:cstheme="minorHAnsi"/>
        </w:rPr>
        <w:t xml:space="preserve">Commette tale reato (delitto) chiunque abusivamente cagiona una compromissione o un deterioramento significativi e misurabili: </w:t>
      </w:r>
    </w:p>
    <w:p w14:paraId="5F1BDD00" w14:textId="77777777" w:rsidR="007A6B08" w:rsidRPr="00392409" w:rsidRDefault="007A6B08">
      <w:pPr>
        <w:pStyle w:val="Paragrafoelenco"/>
        <w:numPr>
          <w:ilvl w:val="0"/>
          <w:numId w:val="62"/>
        </w:numPr>
        <w:spacing w:before="120" w:after="120"/>
        <w:jc w:val="both"/>
        <w:rPr>
          <w:rFonts w:asciiTheme="minorHAnsi" w:hAnsiTheme="minorHAnsi" w:cstheme="minorHAnsi"/>
        </w:rPr>
      </w:pPr>
      <w:r w:rsidRPr="00392409">
        <w:rPr>
          <w:rFonts w:asciiTheme="minorHAnsi" w:hAnsiTheme="minorHAnsi" w:cstheme="minorHAnsi"/>
        </w:rPr>
        <w:t xml:space="preserve">delle acque o dell’aria, o di porzioni estese o significative del suolo o del sottosuolo; </w:t>
      </w:r>
    </w:p>
    <w:p w14:paraId="4AFA3DD0" w14:textId="77777777" w:rsidR="007A6B08" w:rsidRPr="00392409" w:rsidRDefault="007A6B08">
      <w:pPr>
        <w:pStyle w:val="Paragrafoelenco"/>
        <w:numPr>
          <w:ilvl w:val="0"/>
          <w:numId w:val="62"/>
        </w:numPr>
        <w:spacing w:before="120" w:after="120"/>
        <w:jc w:val="both"/>
        <w:rPr>
          <w:rFonts w:asciiTheme="minorHAnsi" w:hAnsiTheme="minorHAnsi" w:cstheme="minorHAnsi"/>
        </w:rPr>
      </w:pPr>
      <w:r w:rsidRPr="00392409">
        <w:rPr>
          <w:rFonts w:asciiTheme="minorHAnsi" w:hAnsiTheme="minorHAnsi" w:cstheme="minorHAnsi"/>
        </w:rPr>
        <w:t xml:space="preserve">di un ecosistema, della biodiversità, anche agraria, della flora o della fauna. </w:t>
      </w:r>
    </w:p>
    <w:p w14:paraId="7D223537" w14:textId="77777777" w:rsidR="007A6B08" w:rsidRPr="00392409" w:rsidRDefault="007A6B08">
      <w:pPr>
        <w:pStyle w:val="Paragrafoelenco"/>
        <w:numPr>
          <w:ilvl w:val="0"/>
          <w:numId w:val="67"/>
        </w:numPr>
        <w:spacing w:before="120" w:after="120"/>
        <w:jc w:val="both"/>
        <w:rPr>
          <w:rFonts w:asciiTheme="minorHAnsi" w:hAnsiTheme="minorHAnsi" w:cstheme="minorHAnsi"/>
        </w:rPr>
      </w:pPr>
      <w:r w:rsidRPr="00392409">
        <w:rPr>
          <w:rFonts w:asciiTheme="minorHAnsi" w:hAnsiTheme="minorHAnsi" w:cstheme="minorHAnsi"/>
          <w:b/>
          <w:bCs/>
        </w:rPr>
        <w:t xml:space="preserve">Disastro ambientale (art. 452-quater, </w:t>
      </w:r>
      <w:proofErr w:type="gramStart"/>
      <w:r w:rsidRPr="00392409">
        <w:rPr>
          <w:rFonts w:asciiTheme="minorHAnsi" w:hAnsiTheme="minorHAnsi" w:cstheme="minorHAnsi"/>
          <w:b/>
          <w:bCs/>
        </w:rPr>
        <w:t>codice penale</w:t>
      </w:r>
      <w:proofErr w:type="gramEnd"/>
      <w:r w:rsidRPr="00392409">
        <w:rPr>
          <w:rFonts w:asciiTheme="minorHAnsi" w:hAnsiTheme="minorHAnsi" w:cstheme="minorHAnsi"/>
          <w:b/>
        </w:rPr>
        <w:t>).</w:t>
      </w:r>
      <w:r w:rsidRPr="00392409">
        <w:rPr>
          <w:rFonts w:asciiTheme="minorHAnsi" w:hAnsiTheme="minorHAnsi" w:cstheme="minorHAnsi"/>
        </w:rPr>
        <w:t xml:space="preserve"> Commette tale reato (delitto) chiunque, fuori dai casi previsti dall’articolo 434 c.p., abusivamente   cagiona un disastro ambientale.</w:t>
      </w:r>
    </w:p>
    <w:p w14:paraId="24608B53" w14:textId="77777777" w:rsidR="007A6B08" w:rsidRPr="00392409" w:rsidRDefault="007A6B08" w:rsidP="0016183F">
      <w:pPr>
        <w:jc w:val="both"/>
        <w:rPr>
          <w:rFonts w:asciiTheme="minorHAnsi" w:hAnsiTheme="minorHAnsi" w:cstheme="minorHAnsi"/>
        </w:rPr>
      </w:pPr>
      <w:r w:rsidRPr="00392409">
        <w:rPr>
          <w:rFonts w:asciiTheme="minorHAnsi" w:hAnsiTheme="minorHAnsi" w:cstheme="minorHAnsi"/>
        </w:rPr>
        <w:t xml:space="preserve">Costituiscono disastro ambientale alternativamente: </w:t>
      </w:r>
    </w:p>
    <w:p w14:paraId="26CDAADF" w14:textId="77777777" w:rsidR="007A6B08" w:rsidRPr="00392409" w:rsidRDefault="007A6B08">
      <w:pPr>
        <w:pStyle w:val="Paragrafoelenco"/>
        <w:numPr>
          <w:ilvl w:val="0"/>
          <w:numId w:val="63"/>
        </w:numPr>
        <w:spacing w:before="120" w:after="120"/>
        <w:jc w:val="both"/>
        <w:rPr>
          <w:rFonts w:asciiTheme="minorHAnsi" w:hAnsiTheme="minorHAnsi" w:cstheme="minorHAnsi"/>
        </w:rPr>
      </w:pPr>
      <w:r w:rsidRPr="00392409">
        <w:rPr>
          <w:rFonts w:asciiTheme="minorHAnsi" w:hAnsiTheme="minorHAnsi" w:cstheme="minorHAnsi"/>
        </w:rPr>
        <w:t xml:space="preserve">l’alterazione irreversibile dell’equilibrio di un ecosistema; </w:t>
      </w:r>
    </w:p>
    <w:p w14:paraId="3B20FDEF" w14:textId="77777777" w:rsidR="007A6B08" w:rsidRPr="00392409" w:rsidRDefault="007A6B08">
      <w:pPr>
        <w:pStyle w:val="Paragrafoelenco"/>
        <w:numPr>
          <w:ilvl w:val="0"/>
          <w:numId w:val="63"/>
        </w:numPr>
        <w:spacing w:before="120" w:after="120"/>
        <w:jc w:val="both"/>
        <w:rPr>
          <w:rFonts w:asciiTheme="minorHAnsi" w:hAnsiTheme="minorHAnsi" w:cstheme="minorHAnsi"/>
        </w:rPr>
      </w:pPr>
      <w:r w:rsidRPr="00392409">
        <w:rPr>
          <w:rFonts w:asciiTheme="minorHAnsi" w:hAnsiTheme="minorHAnsi" w:cstheme="minorHAnsi"/>
        </w:rPr>
        <w:t xml:space="preserve">l’alterazione dell’equilibrio di un ecosistema la cui eliminazione risulti particolarmente onerosa e conseguibile solo con provvedimenti eccezionali; </w:t>
      </w:r>
    </w:p>
    <w:p w14:paraId="7BBA9A41" w14:textId="77777777" w:rsidR="007A6B08" w:rsidRPr="00392409" w:rsidRDefault="007A6B08">
      <w:pPr>
        <w:pStyle w:val="Paragrafoelenco"/>
        <w:numPr>
          <w:ilvl w:val="0"/>
          <w:numId w:val="63"/>
        </w:numPr>
        <w:spacing w:before="120" w:after="120"/>
        <w:jc w:val="both"/>
        <w:rPr>
          <w:rFonts w:asciiTheme="minorHAnsi" w:hAnsiTheme="minorHAnsi" w:cstheme="minorHAnsi"/>
        </w:rPr>
      </w:pPr>
      <w:r w:rsidRPr="00392409">
        <w:rPr>
          <w:rFonts w:asciiTheme="minorHAnsi" w:hAnsiTheme="minorHAnsi" w:cstheme="minorHAnsi"/>
        </w:rPr>
        <w:t>l’offesa alla pubblica incolumità in ragione della rilevanza del fatto per l’estensione della compromissione o dei suoi effetti lesivi ovvero per il numero delle persone offese o esposte a pericolo.</w:t>
      </w:r>
    </w:p>
    <w:p w14:paraId="40BCA70D" w14:textId="77777777" w:rsidR="007A6B08" w:rsidRPr="00392409" w:rsidRDefault="007A6B08">
      <w:pPr>
        <w:pStyle w:val="Paragrafoelenco"/>
        <w:numPr>
          <w:ilvl w:val="0"/>
          <w:numId w:val="68"/>
        </w:numPr>
        <w:spacing w:before="120" w:after="120"/>
        <w:jc w:val="both"/>
        <w:rPr>
          <w:rFonts w:asciiTheme="minorHAnsi" w:hAnsiTheme="minorHAnsi" w:cstheme="minorHAnsi"/>
        </w:rPr>
      </w:pPr>
      <w:r w:rsidRPr="00392409">
        <w:rPr>
          <w:rFonts w:asciiTheme="minorHAnsi" w:hAnsiTheme="minorHAnsi" w:cstheme="minorHAnsi"/>
          <w:b/>
        </w:rPr>
        <w:t>Delitti colposi contro l’ambiente (art. 452-quinquies, c.p.).</w:t>
      </w:r>
    </w:p>
    <w:p w14:paraId="206165E1" w14:textId="77777777" w:rsidR="007A6B08" w:rsidRPr="00392409" w:rsidRDefault="007A6B08">
      <w:pPr>
        <w:pStyle w:val="Paragrafoelenco"/>
        <w:numPr>
          <w:ilvl w:val="0"/>
          <w:numId w:val="68"/>
        </w:numPr>
        <w:spacing w:before="120" w:after="120"/>
        <w:jc w:val="both"/>
        <w:rPr>
          <w:rFonts w:asciiTheme="minorHAnsi" w:hAnsiTheme="minorHAnsi" w:cstheme="minorHAnsi"/>
        </w:rPr>
      </w:pPr>
      <w:r w:rsidRPr="00392409">
        <w:rPr>
          <w:rFonts w:asciiTheme="minorHAnsi" w:hAnsiTheme="minorHAnsi" w:cstheme="minorHAnsi"/>
          <w:b/>
        </w:rPr>
        <w:t>Traffico e abbandono di materiale ad alta radioattività (art. 452-sexies, c.p.).</w:t>
      </w:r>
    </w:p>
    <w:p w14:paraId="538E3F81" w14:textId="77777777" w:rsidR="007A6B08" w:rsidRPr="00392409" w:rsidRDefault="007A6B08">
      <w:pPr>
        <w:pStyle w:val="Paragrafoelenco"/>
        <w:numPr>
          <w:ilvl w:val="0"/>
          <w:numId w:val="68"/>
        </w:numPr>
        <w:spacing w:before="120" w:after="120"/>
        <w:jc w:val="both"/>
        <w:rPr>
          <w:rFonts w:asciiTheme="minorHAnsi" w:hAnsiTheme="minorHAnsi" w:cstheme="minorHAnsi"/>
        </w:rPr>
      </w:pPr>
      <w:r w:rsidRPr="00392409">
        <w:rPr>
          <w:rFonts w:asciiTheme="minorHAnsi" w:hAnsiTheme="minorHAnsi" w:cstheme="minorHAnsi"/>
          <w:b/>
        </w:rPr>
        <w:t>Circostanze aggravanti (art. 452-octies, c.p.).</w:t>
      </w:r>
    </w:p>
    <w:p w14:paraId="13271EBE" w14:textId="77777777" w:rsidR="007A6B08" w:rsidRPr="00392409" w:rsidRDefault="007A6B08">
      <w:pPr>
        <w:pStyle w:val="Paragrafoelenco"/>
        <w:numPr>
          <w:ilvl w:val="0"/>
          <w:numId w:val="68"/>
        </w:numPr>
        <w:spacing w:before="120" w:after="120"/>
        <w:jc w:val="both"/>
        <w:rPr>
          <w:rFonts w:asciiTheme="minorHAnsi" w:hAnsiTheme="minorHAnsi" w:cstheme="minorHAnsi"/>
        </w:rPr>
      </w:pPr>
      <w:r w:rsidRPr="00392409">
        <w:rPr>
          <w:rFonts w:asciiTheme="minorHAnsi" w:hAnsiTheme="minorHAnsi" w:cstheme="minorHAnsi"/>
          <w:b/>
        </w:rPr>
        <w:lastRenderedPageBreak/>
        <w:t>Uccisione, distruzione, cattura, prelievo, detenzione di esemplari di specie animali o vegetali selvatiche protette (art. 727-bis, c.p.).</w:t>
      </w:r>
    </w:p>
    <w:p w14:paraId="5ED3218F" w14:textId="77777777" w:rsidR="007A6B08" w:rsidRPr="00392409" w:rsidRDefault="007A6B08">
      <w:pPr>
        <w:pStyle w:val="Paragrafoelenco"/>
        <w:numPr>
          <w:ilvl w:val="0"/>
          <w:numId w:val="68"/>
        </w:numPr>
        <w:spacing w:before="120" w:after="120"/>
        <w:jc w:val="both"/>
        <w:rPr>
          <w:rFonts w:asciiTheme="minorHAnsi" w:hAnsiTheme="minorHAnsi" w:cstheme="minorHAnsi"/>
        </w:rPr>
      </w:pPr>
      <w:r w:rsidRPr="00392409">
        <w:rPr>
          <w:rFonts w:asciiTheme="minorHAnsi" w:hAnsiTheme="minorHAnsi" w:cstheme="minorHAnsi"/>
          <w:b/>
        </w:rPr>
        <w:t>Distruzione o deterioramento di habitat all’interno di un sito protetto (art. 733-bis, c.p.).</w:t>
      </w:r>
    </w:p>
    <w:p w14:paraId="64BB502D" w14:textId="77777777" w:rsidR="007A6B08" w:rsidRPr="00392409" w:rsidRDefault="007A6B08">
      <w:pPr>
        <w:pStyle w:val="Paragrafoelenco"/>
        <w:numPr>
          <w:ilvl w:val="0"/>
          <w:numId w:val="60"/>
        </w:numPr>
        <w:spacing w:before="120" w:after="120"/>
        <w:contextualSpacing w:val="0"/>
        <w:jc w:val="both"/>
        <w:rPr>
          <w:rFonts w:asciiTheme="minorHAnsi" w:hAnsiTheme="minorHAnsi" w:cstheme="minorHAnsi"/>
          <w:b/>
          <w:bCs/>
        </w:rPr>
      </w:pPr>
      <w:r w:rsidRPr="00392409">
        <w:rPr>
          <w:rFonts w:asciiTheme="minorHAnsi" w:hAnsiTheme="minorHAnsi" w:cstheme="minorHAnsi"/>
          <w:b/>
          <w:bCs/>
        </w:rPr>
        <w:t>Scarico di acque reflue industriali (art. 137):</w:t>
      </w:r>
    </w:p>
    <w:p w14:paraId="00FFB767" w14:textId="77777777" w:rsidR="007A6B08" w:rsidRPr="00392409" w:rsidRDefault="007A6B08">
      <w:pPr>
        <w:pStyle w:val="Paragrafoelenco"/>
        <w:numPr>
          <w:ilvl w:val="1"/>
          <w:numId w:val="56"/>
        </w:numPr>
        <w:spacing w:before="120" w:after="120"/>
        <w:ind w:left="720"/>
        <w:contextualSpacing w:val="0"/>
        <w:jc w:val="both"/>
        <w:rPr>
          <w:rFonts w:asciiTheme="minorHAnsi" w:hAnsiTheme="minorHAnsi" w:cstheme="minorHAnsi"/>
          <w:kern w:val="1"/>
          <w:lang w:eastAsia="ar-SA"/>
        </w:rPr>
      </w:pPr>
      <w:r w:rsidRPr="00392409">
        <w:rPr>
          <w:rFonts w:asciiTheme="minorHAnsi" w:hAnsiTheme="minorHAnsi" w:cstheme="minorHAnsi"/>
          <w:kern w:val="1"/>
          <w:lang w:eastAsia="ar-SA"/>
        </w:rPr>
        <w:t xml:space="preserve">(comma 1-2). È punito chiunque apra o comunque effettui nuovi scarichi di acque reflue industriali, senza autorizzazione, oppure continui ad effettuare o mantenere detti scarichi dopo che l’autorizzazione sia stata sospesa o revocata, quando tali condotte riguardino gli scarichi di acque reflue industriali contenenti le sostanze pericolose comprese nelle famiglie e nei gruppi di sostanze indicate nelle tabelle 5 e 3/A dell’Allegato 5 alla parte terza del </w:t>
      </w:r>
      <w:proofErr w:type="spellStart"/>
      <w:r w:rsidRPr="00392409">
        <w:rPr>
          <w:rFonts w:asciiTheme="minorHAnsi" w:hAnsiTheme="minorHAnsi" w:cstheme="minorHAnsi"/>
          <w:kern w:val="1"/>
          <w:lang w:eastAsia="ar-SA"/>
        </w:rPr>
        <w:t>D.Lgs.</w:t>
      </w:r>
      <w:proofErr w:type="spellEnd"/>
      <w:r w:rsidRPr="00392409">
        <w:rPr>
          <w:rFonts w:asciiTheme="minorHAnsi" w:hAnsiTheme="minorHAnsi" w:cstheme="minorHAnsi"/>
          <w:kern w:val="1"/>
          <w:lang w:eastAsia="ar-SA"/>
        </w:rPr>
        <w:t xml:space="preserve"> 152/2006.</w:t>
      </w:r>
    </w:p>
    <w:p w14:paraId="6D2B90DB" w14:textId="77777777" w:rsidR="007A6B08" w:rsidRPr="00392409" w:rsidRDefault="007A6B08">
      <w:pPr>
        <w:pStyle w:val="Paragrafoelenco"/>
        <w:numPr>
          <w:ilvl w:val="1"/>
          <w:numId w:val="56"/>
        </w:numPr>
        <w:spacing w:before="120" w:after="120"/>
        <w:ind w:left="720"/>
        <w:contextualSpacing w:val="0"/>
        <w:jc w:val="both"/>
        <w:rPr>
          <w:rFonts w:asciiTheme="minorHAnsi" w:hAnsiTheme="minorHAnsi" w:cstheme="minorHAnsi"/>
          <w:kern w:val="1"/>
          <w:lang w:eastAsia="ar-SA"/>
        </w:rPr>
      </w:pPr>
      <w:r w:rsidRPr="00392409">
        <w:rPr>
          <w:rFonts w:asciiTheme="minorHAnsi" w:hAnsiTheme="minorHAnsi" w:cstheme="minorHAnsi"/>
          <w:kern w:val="1"/>
          <w:lang w:eastAsia="ar-SA"/>
        </w:rPr>
        <w:t xml:space="preserve">(comma 5 primo periodo). È punito chiunque, in relazione alle sostanze indicate nella tabella 5 dell’Allegato 5 alla Parte III del </w:t>
      </w:r>
      <w:proofErr w:type="spellStart"/>
      <w:r w:rsidRPr="00392409">
        <w:rPr>
          <w:rFonts w:asciiTheme="minorHAnsi" w:hAnsiTheme="minorHAnsi" w:cstheme="minorHAnsi"/>
          <w:kern w:val="1"/>
          <w:lang w:eastAsia="ar-SA"/>
        </w:rPr>
        <w:t>D.Lgs.</w:t>
      </w:r>
      <w:proofErr w:type="spellEnd"/>
      <w:r w:rsidRPr="00392409">
        <w:rPr>
          <w:rFonts w:asciiTheme="minorHAnsi" w:hAnsiTheme="minorHAnsi" w:cstheme="minorHAnsi"/>
          <w:kern w:val="1"/>
          <w:lang w:eastAsia="ar-SA"/>
        </w:rPr>
        <w:t xml:space="preserve"> 152/2006, nell’effettuazione di uno scarico di acque reflue industriali, superi i valori limite fissati nella tabella 3 o, nel caso di scarico sul suolo, nella tabella 4 dell’Allegato 5 alla parte terza del D. Lgs. 152/2006, oppure i limiti più restrittivi fissati dalle regioni o dalle province autonome o dall’Autorità competente a norma dell’art. 107, comma 1.</w:t>
      </w:r>
    </w:p>
    <w:p w14:paraId="3B61025E" w14:textId="77777777" w:rsidR="007A6B08" w:rsidRPr="00392409" w:rsidRDefault="007A6B08">
      <w:pPr>
        <w:pStyle w:val="Paragrafoelenco"/>
        <w:numPr>
          <w:ilvl w:val="1"/>
          <w:numId w:val="56"/>
        </w:numPr>
        <w:spacing w:before="120" w:after="120"/>
        <w:ind w:left="720"/>
        <w:contextualSpacing w:val="0"/>
        <w:jc w:val="both"/>
        <w:rPr>
          <w:rFonts w:asciiTheme="minorHAnsi" w:hAnsiTheme="minorHAnsi" w:cstheme="minorHAnsi"/>
          <w:kern w:val="1"/>
          <w:lang w:eastAsia="ar-SA"/>
        </w:rPr>
      </w:pPr>
      <w:r w:rsidRPr="00392409">
        <w:rPr>
          <w:rFonts w:asciiTheme="minorHAnsi" w:hAnsiTheme="minorHAnsi" w:cstheme="minorHAnsi"/>
          <w:kern w:val="1"/>
          <w:lang w:eastAsia="ar-SA"/>
        </w:rPr>
        <w:t>(comma 5 secondo periodo). Se sono superati anche i valori limite fissati per le sostanze contenute nella tabella 3/A dell’Allegato 5, la pena, per l’autore del reato, è aumentata.</w:t>
      </w:r>
    </w:p>
    <w:p w14:paraId="13A4A93E" w14:textId="77777777" w:rsidR="007A6B08" w:rsidRPr="00392409" w:rsidRDefault="007A6B08">
      <w:pPr>
        <w:pStyle w:val="Paragrafoelenco"/>
        <w:numPr>
          <w:ilvl w:val="1"/>
          <w:numId w:val="56"/>
        </w:numPr>
        <w:spacing w:before="120" w:after="120"/>
        <w:ind w:left="720"/>
        <w:contextualSpacing w:val="0"/>
        <w:jc w:val="both"/>
        <w:rPr>
          <w:rFonts w:asciiTheme="minorHAnsi" w:hAnsiTheme="minorHAnsi" w:cstheme="minorHAnsi"/>
          <w:kern w:val="1"/>
          <w:lang w:eastAsia="ar-SA"/>
        </w:rPr>
      </w:pPr>
      <w:r w:rsidRPr="00392409">
        <w:rPr>
          <w:rFonts w:asciiTheme="minorHAnsi" w:hAnsiTheme="minorHAnsi" w:cstheme="minorHAnsi"/>
          <w:kern w:val="1"/>
          <w:lang w:eastAsia="ar-SA"/>
        </w:rPr>
        <w:t xml:space="preserve">(comma 3). È punito chiunque, al di fuori delle ipotesi di cui al punto precedente, effettui uno scarico di acque reflue industriali contenenti le sostanze pericolose comprese nelle famiglie e nei gruppi di sostanze indicate nelle tabelle 5 e 3/A dell’Allegato 5 alla parte terza del </w:t>
      </w:r>
      <w:proofErr w:type="spellStart"/>
      <w:r w:rsidRPr="00392409">
        <w:rPr>
          <w:rFonts w:asciiTheme="minorHAnsi" w:hAnsiTheme="minorHAnsi" w:cstheme="minorHAnsi"/>
          <w:kern w:val="1"/>
          <w:lang w:eastAsia="ar-SA"/>
        </w:rPr>
        <w:t>D.Lgs.</w:t>
      </w:r>
      <w:proofErr w:type="spellEnd"/>
      <w:r w:rsidRPr="00392409">
        <w:rPr>
          <w:rFonts w:asciiTheme="minorHAnsi" w:hAnsiTheme="minorHAnsi" w:cstheme="minorHAnsi"/>
          <w:kern w:val="1"/>
          <w:lang w:eastAsia="ar-SA"/>
        </w:rPr>
        <w:t xml:space="preserve"> 152/2006 senza osservare le prescrizioni dell’autorizzazione, o le altre prescrizioni dell’autorità competente a norma degli articoli 107, comma 1, e 108, comma 4 del Codice dell’Ambiente.</w:t>
      </w:r>
    </w:p>
    <w:p w14:paraId="2EFD61E0" w14:textId="77777777" w:rsidR="007A6B08" w:rsidRPr="00392409" w:rsidRDefault="007A6B08">
      <w:pPr>
        <w:pStyle w:val="Paragrafoelenco"/>
        <w:numPr>
          <w:ilvl w:val="1"/>
          <w:numId w:val="56"/>
        </w:numPr>
        <w:spacing w:before="120" w:after="120"/>
        <w:ind w:left="720"/>
        <w:contextualSpacing w:val="0"/>
        <w:jc w:val="both"/>
        <w:rPr>
          <w:rFonts w:asciiTheme="minorHAnsi" w:hAnsiTheme="minorHAnsi" w:cstheme="minorHAnsi"/>
          <w:kern w:val="1"/>
          <w:lang w:eastAsia="ar-SA"/>
        </w:rPr>
      </w:pPr>
      <w:r w:rsidRPr="00392409">
        <w:rPr>
          <w:rFonts w:asciiTheme="minorHAnsi" w:hAnsiTheme="minorHAnsi" w:cstheme="minorHAnsi"/>
          <w:kern w:val="1"/>
          <w:lang w:eastAsia="ar-SA"/>
        </w:rPr>
        <w:t xml:space="preserve">(comma 11). È punito chiunque non osservi i divieti di scarico previsti dagli artt. 103 e 104 del </w:t>
      </w:r>
      <w:proofErr w:type="spellStart"/>
      <w:r w:rsidRPr="00392409">
        <w:rPr>
          <w:rFonts w:asciiTheme="minorHAnsi" w:hAnsiTheme="minorHAnsi" w:cstheme="minorHAnsi"/>
          <w:kern w:val="1"/>
          <w:lang w:eastAsia="ar-SA"/>
        </w:rPr>
        <w:t>D.Lgs.</w:t>
      </w:r>
      <w:proofErr w:type="spellEnd"/>
      <w:r w:rsidRPr="00392409">
        <w:rPr>
          <w:rFonts w:asciiTheme="minorHAnsi" w:hAnsiTheme="minorHAnsi" w:cstheme="minorHAnsi"/>
          <w:kern w:val="1"/>
          <w:lang w:eastAsia="ar-SA"/>
        </w:rPr>
        <w:t xml:space="preserve"> 152/2006. </w:t>
      </w:r>
    </w:p>
    <w:p w14:paraId="49A0AA9D" w14:textId="77777777" w:rsidR="007A6B08" w:rsidRPr="00392409" w:rsidRDefault="007A6B08">
      <w:pPr>
        <w:pStyle w:val="Paragrafoelenco"/>
        <w:numPr>
          <w:ilvl w:val="1"/>
          <w:numId w:val="56"/>
        </w:numPr>
        <w:spacing w:before="120" w:after="120"/>
        <w:ind w:left="720"/>
        <w:contextualSpacing w:val="0"/>
        <w:jc w:val="both"/>
        <w:rPr>
          <w:rFonts w:asciiTheme="minorHAnsi" w:hAnsiTheme="minorHAnsi" w:cstheme="minorHAnsi"/>
          <w:kern w:val="1"/>
          <w:lang w:eastAsia="ar-SA"/>
        </w:rPr>
      </w:pPr>
      <w:r w:rsidRPr="00392409">
        <w:rPr>
          <w:rFonts w:asciiTheme="minorHAnsi" w:hAnsiTheme="minorHAnsi" w:cstheme="minorHAnsi"/>
          <w:kern w:val="1"/>
          <w:lang w:eastAsia="ar-SA"/>
        </w:rPr>
        <w:t>(comma 13). È punito lo scarico nelle acque del mare da parte di navi o aeromobili contenenti sostanze o materiali per i quali è imposto il divieto assoluto di sversamento ai sensi delle disposizioni contenute nelle convenzioni internazionali vigenti in materia e ratificate dall’Italia, salvo che siano in quantità tali da essere resi rapidamente innocui dai processi fisici, chimici e biologici, che si verificano naturalmente in mare e purché in presenza di preventiva autorizzazione da parte dell’autorità competente.</w:t>
      </w:r>
    </w:p>
    <w:p w14:paraId="33BE1384" w14:textId="77777777" w:rsidR="007A6B08" w:rsidRPr="00392409" w:rsidRDefault="007A6B08">
      <w:pPr>
        <w:pStyle w:val="Paragrafoelenco"/>
        <w:numPr>
          <w:ilvl w:val="0"/>
          <w:numId w:val="60"/>
        </w:numPr>
        <w:spacing w:before="120" w:after="120"/>
        <w:contextualSpacing w:val="0"/>
        <w:jc w:val="both"/>
        <w:rPr>
          <w:rFonts w:asciiTheme="minorHAnsi" w:hAnsiTheme="minorHAnsi" w:cstheme="minorHAnsi"/>
          <w:b/>
          <w:bCs/>
        </w:rPr>
      </w:pPr>
      <w:r w:rsidRPr="00392409">
        <w:rPr>
          <w:rFonts w:asciiTheme="minorHAnsi" w:hAnsiTheme="minorHAnsi" w:cstheme="minorHAnsi"/>
          <w:b/>
          <w:bCs/>
        </w:rPr>
        <w:t>Attività di gestione di rifiuti non autorizzata (art. 256)</w:t>
      </w:r>
    </w:p>
    <w:p w14:paraId="1DFF7790" w14:textId="77777777" w:rsidR="007A6B08" w:rsidRPr="00392409" w:rsidRDefault="007A6B08">
      <w:pPr>
        <w:pStyle w:val="Paragrafoelenco"/>
        <w:numPr>
          <w:ilvl w:val="1"/>
          <w:numId w:val="56"/>
        </w:numPr>
        <w:spacing w:before="120" w:after="120"/>
        <w:ind w:left="720"/>
        <w:contextualSpacing w:val="0"/>
        <w:jc w:val="both"/>
        <w:rPr>
          <w:rFonts w:asciiTheme="minorHAnsi" w:hAnsiTheme="minorHAnsi" w:cstheme="minorHAnsi"/>
          <w:kern w:val="1"/>
          <w:lang w:eastAsia="ar-SA"/>
        </w:rPr>
      </w:pPr>
      <w:r w:rsidRPr="00392409">
        <w:rPr>
          <w:rFonts w:asciiTheme="minorHAnsi" w:hAnsiTheme="minorHAnsi" w:cstheme="minorHAnsi"/>
          <w:kern w:val="1"/>
          <w:lang w:eastAsia="ar-SA"/>
        </w:rPr>
        <w:t>(comma 1 lett. a). È punito chiunque effettui una attività di raccolta, trasporto, recupero, smaltimento, commercio ed intermediazione di rifiuti in mancanza della prescritta autorizzazione, iscrizione o comunicazione di cui agli articoli 208, 209, 210, 211, 212,214, 215 e 221.</w:t>
      </w:r>
    </w:p>
    <w:p w14:paraId="6C9A8329" w14:textId="77777777" w:rsidR="007A6B08" w:rsidRPr="00392409" w:rsidRDefault="007A6B08">
      <w:pPr>
        <w:pStyle w:val="Paragrafoelenco"/>
        <w:numPr>
          <w:ilvl w:val="1"/>
          <w:numId w:val="56"/>
        </w:numPr>
        <w:spacing w:before="120" w:after="120"/>
        <w:ind w:left="720"/>
        <w:contextualSpacing w:val="0"/>
        <w:jc w:val="both"/>
        <w:rPr>
          <w:rFonts w:asciiTheme="minorHAnsi" w:hAnsiTheme="minorHAnsi" w:cstheme="minorHAnsi"/>
          <w:kern w:val="1"/>
          <w:lang w:eastAsia="ar-SA"/>
        </w:rPr>
      </w:pPr>
      <w:r w:rsidRPr="00392409">
        <w:rPr>
          <w:rFonts w:asciiTheme="minorHAnsi" w:hAnsiTheme="minorHAnsi" w:cstheme="minorHAnsi"/>
          <w:kern w:val="1"/>
          <w:lang w:eastAsia="ar-SA"/>
        </w:rPr>
        <w:t>(comma 6 primo periodo). È punito chiunque effettui il deposito temporaneo presso il luogo di produzione di rifiuti sanitari pericolosi, con violazione delle disposizioni di cui all'articolo 227, comma 1, lettera b).</w:t>
      </w:r>
    </w:p>
    <w:p w14:paraId="7EA6B068" w14:textId="77777777" w:rsidR="007A6B08" w:rsidRPr="00392409" w:rsidRDefault="007A6B08">
      <w:pPr>
        <w:pStyle w:val="Paragrafoelenco"/>
        <w:numPr>
          <w:ilvl w:val="1"/>
          <w:numId w:val="56"/>
        </w:numPr>
        <w:spacing w:before="120" w:after="120"/>
        <w:ind w:left="720"/>
        <w:contextualSpacing w:val="0"/>
        <w:jc w:val="both"/>
        <w:rPr>
          <w:rFonts w:asciiTheme="minorHAnsi" w:hAnsiTheme="minorHAnsi" w:cstheme="minorHAnsi"/>
          <w:kern w:val="1"/>
          <w:lang w:eastAsia="ar-SA"/>
        </w:rPr>
      </w:pPr>
      <w:r w:rsidRPr="00392409">
        <w:rPr>
          <w:rFonts w:asciiTheme="minorHAnsi" w:hAnsiTheme="minorHAnsi" w:cstheme="minorHAnsi"/>
          <w:kern w:val="1"/>
          <w:lang w:eastAsia="ar-SA"/>
        </w:rPr>
        <w:lastRenderedPageBreak/>
        <w:t>(comma 1 lett. b). È punito chiunque effettua una attività di raccolta, trasporto, recupero, smaltimento, commercio ed intermediazione di rifiuti pericolosi in mancanza della prescritta autorizzazione, iscrizione o comunicazione di cui agli articoli 208, 209, 210, 211, 212,214, 215 e 221.</w:t>
      </w:r>
    </w:p>
    <w:p w14:paraId="5BCA7101" w14:textId="77777777" w:rsidR="007A6B08" w:rsidRPr="00392409" w:rsidRDefault="007A6B08">
      <w:pPr>
        <w:pStyle w:val="Paragrafoelenco"/>
        <w:numPr>
          <w:ilvl w:val="1"/>
          <w:numId w:val="56"/>
        </w:numPr>
        <w:spacing w:before="120" w:after="120"/>
        <w:ind w:left="720"/>
        <w:contextualSpacing w:val="0"/>
        <w:jc w:val="both"/>
        <w:rPr>
          <w:rFonts w:asciiTheme="minorHAnsi" w:hAnsiTheme="minorHAnsi" w:cstheme="minorHAnsi"/>
          <w:kern w:val="1"/>
          <w:lang w:eastAsia="ar-SA"/>
        </w:rPr>
      </w:pPr>
      <w:r w:rsidRPr="00392409">
        <w:rPr>
          <w:rFonts w:asciiTheme="minorHAnsi" w:hAnsiTheme="minorHAnsi" w:cstheme="minorHAnsi"/>
          <w:kern w:val="1"/>
          <w:lang w:eastAsia="ar-SA"/>
        </w:rPr>
        <w:t xml:space="preserve">(comma 3 primo periodo). È chiunque realizzi o gestisca una discarica non autorizzata </w:t>
      </w:r>
    </w:p>
    <w:p w14:paraId="005E0A82" w14:textId="77777777" w:rsidR="007A6B08" w:rsidRPr="00392409" w:rsidRDefault="007A6B08">
      <w:pPr>
        <w:pStyle w:val="Paragrafoelenco"/>
        <w:numPr>
          <w:ilvl w:val="1"/>
          <w:numId w:val="56"/>
        </w:numPr>
        <w:spacing w:before="120" w:after="120"/>
        <w:ind w:left="720"/>
        <w:contextualSpacing w:val="0"/>
        <w:jc w:val="both"/>
        <w:rPr>
          <w:rFonts w:asciiTheme="minorHAnsi" w:hAnsiTheme="minorHAnsi" w:cstheme="minorHAnsi"/>
          <w:kern w:val="1"/>
          <w:lang w:eastAsia="ar-SA"/>
        </w:rPr>
      </w:pPr>
      <w:r w:rsidRPr="00392409">
        <w:rPr>
          <w:rFonts w:asciiTheme="minorHAnsi" w:hAnsiTheme="minorHAnsi" w:cstheme="minorHAnsi"/>
          <w:kern w:val="1"/>
          <w:lang w:eastAsia="ar-SA"/>
        </w:rPr>
        <w:t>(comma 3 secondo periodo). La pena è aumentata se la discarica è destinata, anche in parte, allo smaltimento di rifiuti pericolosi.</w:t>
      </w:r>
    </w:p>
    <w:p w14:paraId="32C5DA38" w14:textId="77777777" w:rsidR="007A6B08" w:rsidRPr="00392409" w:rsidRDefault="007A6B08">
      <w:pPr>
        <w:pStyle w:val="Paragrafoelenco"/>
        <w:numPr>
          <w:ilvl w:val="1"/>
          <w:numId w:val="56"/>
        </w:numPr>
        <w:spacing w:before="120" w:after="120"/>
        <w:ind w:left="720"/>
        <w:contextualSpacing w:val="0"/>
        <w:jc w:val="both"/>
        <w:rPr>
          <w:rFonts w:asciiTheme="minorHAnsi" w:hAnsiTheme="minorHAnsi" w:cstheme="minorHAnsi"/>
          <w:kern w:val="1"/>
          <w:lang w:eastAsia="ar-SA"/>
        </w:rPr>
      </w:pPr>
      <w:r w:rsidRPr="00392409">
        <w:rPr>
          <w:rFonts w:asciiTheme="minorHAnsi" w:hAnsiTheme="minorHAnsi" w:cstheme="minorHAnsi"/>
          <w:kern w:val="1"/>
          <w:lang w:eastAsia="ar-SA"/>
        </w:rPr>
        <w:t>(comma 5). È punito chiunque, in violazione del divieto di cui all’articolo 187, effettua attività non consentite di miscelazione di rifiuti.</w:t>
      </w:r>
    </w:p>
    <w:p w14:paraId="6B516AA3" w14:textId="77777777" w:rsidR="007A6B08" w:rsidRPr="00392409" w:rsidRDefault="007A6B08">
      <w:pPr>
        <w:pStyle w:val="Paragrafoelenco"/>
        <w:numPr>
          <w:ilvl w:val="1"/>
          <w:numId w:val="56"/>
        </w:numPr>
        <w:spacing w:before="120" w:after="120"/>
        <w:ind w:left="720"/>
        <w:contextualSpacing w:val="0"/>
        <w:jc w:val="both"/>
        <w:rPr>
          <w:rFonts w:asciiTheme="minorHAnsi" w:hAnsiTheme="minorHAnsi" w:cstheme="minorHAnsi"/>
          <w:kern w:val="1"/>
          <w:lang w:eastAsia="ar-SA"/>
        </w:rPr>
      </w:pPr>
      <w:r w:rsidRPr="00392409">
        <w:rPr>
          <w:rFonts w:asciiTheme="minorHAnsi" w:hAnsiTheme="minorHAnsi" w:cstheme="minorHAnsi"/>
          <w:kern w:val="1"/>
          <w:lang w:eastAsia="ar-SA"/>
        </w:rPr>
        <w:t xml:space="preserve">(comma 4). È punito con pene ridotte della metà chi, nel commettere le contravvenzioni previste al punto 1, 3, 4 e </w:t>
      </w:r>
      <w:proofErr w:type="gramStart"/>
      <w:r w:rsidRPr="00392409">
        <w:rPr>
          <w:rFonts w:asciiTheme="minorHAnsi" w:hAnsiTheme="minorHAnsi" w:cstheme="minorHAnsi"/>
          <w:kern w:val="1"/>
          <w:lang w:eastAsia="ar-SA"/>
        </w:rPr>
        <w:t>4a</w:t>
      </w:r>
      <w:proofErr w:type="gramEnd"/>
      <w:r w:rsidRPr="00392409">
        <w:rPr>
          <w:rFonts w:asciiTheme="minorHAnsi" w:hAnsiTheme="minorHAnsi" w:cstheme="minorHAnsi"/>
          <w:kern w:val="1"/>
          <w:lang w:eastAsia="ar-SA"/>
        </w:rPr>
        <w:t>, violi le prescrizioni contenute o richiamate nelle autorizzazioni, nonché nelle ipotesi di carenza dei requisiti e delle condizioni richiesti per le iscrizioni o comunicazioni.</w:t>
      </w:r>
    </w:p>
    <w:p w14:paraId="2D74E4B4" w14:textId="77777777" w:rsidR="007A6B08" w:rsidRPr="00392409" w:rsidRDefault="007A6B08">
      <w:pPr>
        <w:pStyle w:val="Paragrafoelenco"/>
        <w:numPr>
          <w:ilvl w:val="0"/>
          <w:numId w:val="60"/>
        </w:numPr>
        <w:spacing w:before="120" w:after="120"/>
        <w:contextualSpacing w:val="0"/>
        <w:jc w:val="both"/>
        <w:rPr>
          <w:rFonts w:asciiTheme="minorHAnsi" w:hAnsiTheme="minorHAnsi" w:cstheme="minorHAnsi"/>
          <w:b/>
          <w:bCs/>
        </w:rPr>
      </w:pPr>
      <w:r w:rsidRPr="00392409">
        <w:rPr>
          <w:rFonts w:asciiTheme="minorHAnsi" w:hAnsiTheme="minorHAnsi" w:cstheme="minorHAnsi"/>
          <w:b/>
          <w:bCs/>
        </w:rPr>
        <w:t>Bonifica dei siti (art. 257)</w:t>
      </w:r>
    </w:p>
    <w:p w14:paraId="7876A009" w14:textId="77777777" w:rsidR="007A6B08" w:rsidRPr="00392409" w:rsidRDefault="007A6B08">
      <w:pPr>
        <w:pStyle w:val="Paragrafoelenco"/>
        <w:numPr>
          <w:ilvl w:val="1"/>
          <w:numId w:val="56"/>
        </w:numPr>
        <w:spacing w:before="120" w:after="120"/>
        <w:ind w:left="720"/>
        <w:contextualSpacing w:val="0"/>
        <w:jc w:val="both"/>
        <w:rPr>
          <w:rFonts w:asciiTheme="minorHAnsi" w:hAnsiTheme="minorHAnsi" w:cstheme="minorHAnsi"/>
          <w:kern w:val="1"/>
          <w:lang w:eastAsia="ar-SA"/>
        </w:rPr>
      </w:pPr>
      <w:r w:rsidRPr="00392409">
        <w:rPr>
          <w:rFonts w:asciiTheme="minorHAnsi" w:hAnsiTheme="minorHAnsi" w:cstheme="minorHAnsi"/>
          <w:kern w:val="1"/>
          <w:lang w:eastAsia="ar-SA"/>
        </w:rPr>
        <w:t xml:space="preserve">(comma 1 primo periodo). È punito chiunque cagiona l'inquinamento del suolo, del sottosuolo, delle acque superficiali o delle acque sotterranee con il superamento delle concentrazioni soglia di rischio, se non provvede alla bonifica in conformità al progetto approvato dall'autorità competente nell'ambito del procedimento di cui agli articoli 242 e seguenti del Codice dell’Ambiente. </w:t>
      </w:r>
    </w:p>
    <w:p w14:paraId="79E66084" w14:textId="77777777" w:rsidR="007A6B08" w:rsidRPr="00392409" w:rsidRDefault="007A6B08">
      <w:pPr>
        <w:pStyle w:val="Paragrafoelenco"/>
        <w:numPr>
          <w:ilvl w:val="1"/>
          <w:numId w:val="56"/>
        </w:numPr>
        <w:spacing w:before="120" w:after="120"/>
        <w:ind w:left="720"/>
        <w:contextualSpacing w:val="0"/>
        <w:jc w:val="both"/>
        <w:rPr>
          <w:rFonts w:asciiTheme="minorHAnsi" w:hAnsiTheme="minorHAnsi" w:cstheme="minorHAnsi"/>
          <w:kern w:val="1"/>
          <w:lang w:eastAsia="ar-SA"/>
        </w:rPr>
      </w:pPr>
      <w:r w:rsidRPr="00392409">
        <w:rPr>
          <w:rFonts w:asciiTheme="minorHAnsi" w:hAnsiTheme="minorHAnsi" w:cstheme="minorHAnsi"/>
          <w:kern w:val="1"/>
          <w:lang w:eastAsia="ar-SA"/>
        </w:rPr>
        <w:t>(comma 1 secondo periodo). È punito altresì chi ometta di effettuare la comunicazione di cui all'articolo 242 (comunicazione a carico del responsabile dell’inquinamento).</w:t>
      </w:r>
    </w:p>
    <w:p w14:paraId="1611B3D9" w14:textId="77777777" w:rsidR="007A6B08" w:rsidRPr="00392409" w:rsidRDefault="007A6B08">
      <w:pPr>
        <w:pStyle w:val="Paragrafoelenco"/>
        <w:numPr>
          <w:ilvl w:val="1"/>
          <w:numId w:val="56"/>
        </w:numPr>
        <w:spacing w:before="120" w:after="120"/>
        <w:ind w:left="720"/>
        <w:contextualSpacing w:val="0"/>
        <w:jc w:val="both"/>
        <w:rPr>
          <w:rFonts w:asciiTheme="minorHAnsi" w:hAnsiTheme="minorHAnsi" w:cstheme="minorHAnsi"/>
          <w:kern w:val="1"/>
          <w:lang w:eastAsia="ar-SA"/>
        </w:rPr>
      </w:pPr>
      <w:r w:rsidRPr="00392409">
        <w:rPr>
          <w:rFonts w:asciiTheme="minorHAnsi" w:hAnsiTheme="minorHAnsi" w:cstheme="minorHAnsi"/>
          <w:kern w:val="1"/>
          <w:lang w:eastAsia="ar-SA"/>
        </w:rPr>
        <w:t>(comma 2). È punito chiunque, attraverso l’utilizzo di sostanze pericolose, cagiona l’inquinamento del suolo, del sottosuolo, delle acque superficiali o delle acque sotterranee con il superamento delle concentrazioni soglia di rischio, se non provvede alla bonifica in conformità al progetto approvato dall’autorità competente nell'ambito del procedimento di cui agli articoli 242 e seguenti del Codice dell’Ambiente.</w:t>
      </w:r>
    </w:p>
    <w:p w14:paraId="402D441A" w14:textId="77777777" w:rsidR="007A6B08" w:rsidRPr="00392409" w:rsidRDefault="007A6B08">
      <w:pPr>
        <w:pStyle w:val="Paragrafoelenco"/>
        <w:numPr>
          <w:ilvl w:val="0"/>
          <w:numId w:val="60"/>
        </w:numPr>
        <w:spacing w:before="120" w:after="120"/>
        <w:contextualSpacing w:val="0"/>
        <w:jc w:val="both"/>
        <w:rPr>
          <w:rFonts w:asciiTheme="minorHAnsi" w:hAnsiTheme="minorHAnsi" w:cstheme="minorHAnsi"/>
          <w:b/>
          <w:bCs/>
        </w:rPr>
      </w:pPr>
      <w:r w:rsidRPr="00392409">
        <w:rPr>
          <w:rFonts w:asciiTheme="minorHAnsi" w:hAnsiTheme="minorHAnsi" w:cstheme="minorHAnsi"/>
          <w:b/>
          <w:bCs/>
        </w:rPr>
        <w:t>Violazione degli obblighi di comunicazione, di tenuta dei registri obbligatori e dei formulari (art. 258).</w:t>
      </w:r>
      <w:r w:rsidRPr="00392409">
        <w:rPr>
          <w:rFonts w:asciiTheme="minorHAnsi" w:hAnsiTheme="minorHAnsi" w:cstheme="minorHAnsi"/>
          <w:kern w:val="1"/>
          <w:lang w:eastAsia="ar-SA"/>
        </w:rPr>
        <w:t xml:space="preserve"> È punito con le pene previste dall'articolo 483 del </w:t>
      </w:r>
      <w:proofErr w:type="gramStart"/>
      <w:r w:rsidRPr="00392409">
        <w:rPr>
          <w:rFonts w:asciiTheme="minorHAnsi" w:hAnsiTheme="minorHAnsi" w:cstheme="minorHAnsi"/>
          <w:kern w:val="1"/>
          <w:lang w:eastAsia="ar-SA"/>
        </w:rPr>
        <w:t>codice penale</w:t>
      </w:r>
      <w:proofErr w:type="gramEnd"/>
      <w:r w:rsidRPr="00392409">
        <w:rPr>
          <w:rFonts w:asciiTheme="minorHAnsi" w:hAnsiTheme="minorHAnsi" w:cstheme="minorHAnsi"/>
          <w:kern w:val="1"/>
          <w:lang w:eastAsia="ar-SA"/>
        </w:rPr>
        <w:t xml:space="preserve"> chi, nella predisposizione di un certificato di analisi di rifiuti, fornisca false indicazioni sulla natura, sulla composizione e sulle caratteristiche chimico-fisiche dei rifiuti e a chi fa uso di un certificato falso durante il trasporto.</w:t>
      </w:r>
    </w:p>
    <w:p w14:paraId="239A8319" w14:textId="77777777" w:rsidR="007A6B08" w:rsidRPr="00392409" w:rsidRDefault="007A6B08">
      <w:pPr>
        <w:pStyle w:val="Paragrafoelenco"/>
        <w:numPr>
          <w:ilvl w:val="0"/>
          <w:numId w:val="60"/>
        </w:numPr>
        <w:spacing w:before="120" w:after="120"/>
        <w:contextualSpacing w:val="0"/>
        <w:jc w:val="both"/>
        <w:rPr>
          <w:rFonts w:asciiTheme="minorHAnsi" w:hAnsiTheme="minorHAnsi" w:cstheme="minorHAnsi"/>
          <w:b/>
          <w:bCs/>
        </w:rPr>
      </w:pPr>
      <w:r w:rsidRPr="00392409">
        <w:rPr>
          <w:rFonts w:asciiTheme="minorHAnsi" w:hAnsiTheme="minorHAnsi" w:cstheme="minorHAnsi"/>
          <w:b/>
          <w:bCs/>
        </w:rPr>
        <w:t>Traffico illecito di rifiuti (art. 259).</w:t>
      </w:r>
      <w:r w:rsidRPr="00392409">
        <w:rPr>
          <w:rFonts w:asciiTheme="minorHAnsi" w:hAnsiTheme="minorHAnsi" w:cstheme="minorHAnsi"/>
          <w:kern w:val="1"/>
          <w:lang w:eastAsia="ar-SA"/>
        </w:rPr>
        <w:t xml:space="preserve"> È punito chiunque effettua una spedizione di rifiuti costituente traffico illecito ai sensi dell’articolo 2 del regolamento (CEE) 1° febbraio 1993, n. 259, o effettua una spedizione di rifiuti elencati nell’Allegato II del citato regolamento in violazione dell'articolo 1, comma 3, lettere a), b), e) e d), del regolamento stesso. È previsto un aumento di pena, per il reo, nel caso si tratti di rifiuti pericolosi.</w:t>
      </w:r>
    </w:p>
    <w:p w14:paraId="79A40DE7" w14:textId="77777777" w:rsidR="007A6B08" w:rsidRPr="00392409" w:rsidRDefault="007A6B08">
      <w:pPr>
        <w:pStyle w:val="Paragrafoelenco"/>
        <w:numPr>
          <w:ilvl w:val="0"/>
          <w:numId w:val="60"/>
        </w:numPr>
        <w:spacing w:before="120" w:after="120"/>
        <w:contextualSpacing w:val="0"/>
        <w:jc w:val="both"/>
        <w:rPr>
          <w:rFonts w:asciiTheme="minorHAnsi" w:hAnsiTheme="minorHAnsi" w:cstheme="minorHAnsi"/>
          <w:b/>
          <w:bCs/>
        </w:rPr>
      </w:pPr>
      <w:r w:rsidRPr="00392409">
        <w:rPr>
          <w:rFonts w:asciiTheme="minorHAnsi" w:hAnsiTheme="minorHAnsi" w:cstheme="minorHAnsi"/>
          <w:b/>
          <w:bCs/>
        </w:rPr>
        <w:t xml:space="preserve">Attività organizzata per il traffico illecito di rifiuti (art. 260) [richiamo da intendersi riferito all’articolo 452-quaterdecies del </w:t>
      </w:r>
      <w:proofErr w:type="gramStart"/>
      <w:r w:rsidRPr="00392409">
        <w:rPr>
          <w:rFonts w:asciiTheme="minorHAnsi" w:hAnsiTheme="minorHAnsi" w:cstheme="minorHAnsi"/>
          <w:b/>
          <w:bCs/>
        </w:rPr>
        <w:t>codice penale</w:t>
      </w:r>
      <w:proofErr w:type="gramEnd"/>
      <w:r w:rsidRPr="00392409">
        <w:rPr>
          <w:rFonts w:asciiTheme="minorHAnsi" w:hAnsiTheme="minorHAnsi" w:cstheme="minorHAnsi"/>
          <w:b/>
          <w:bCs/>
        </w:rPr>
        <w:t xml:space="preserve"> ai sensi dell’art. 7 del D.lgs. 21/2018]. </w:t>
      </w:r>
      <w:r w:rsidRPr="00392409">
        <w:rPr>
          <w:rFonts w:asciiTheme="minorHAnsi" w:hAnsiTheme="minorHAnsi" w:cstheme="minorHAnsi"/>
          <w:kern w:val="1"/>
          <w:lang w:eastAsia="ar-SA"/>
        </w:rPr>
        <w:t xml:space="preserve">È punito chiunque, al fine di conseguire un ingiusto profitto, con più operazioni e attraverso l’allestimento </w:t>
      </w:r>
      <w:r w:rsidRPr="00392409">
        <w:rPr>
          <w:rFonts w:asciiTheme="minorHAnsi" w:hAnsiTheme="minorHAnsi" w:cstheme="minorHAnsi"/>
          <w:kern w:val="1"/>
          <w:lang w:eastAsia="ar-SA"/>
        </w:rPr>
        <w:lastRenderedPageBreak/>
        <w:t>di mezzi e attività continuative organizzate, cede, riceve, trasporta, esporta, importa, o comunque gestisce abusivamente ingenti quantitativi di rifiuti è punito con la reclusione da uno a sei anni. La pena è aumentata se si tratta di rifiuti ad alta radioattività.</w:t>
      </w:r>
    </w:p>
    <w:p w14:paraId="25B63D1F" w14:textId="77777777" w:rsidR="007A6B08" w:rsidRPr="00392409" w:rsidRDefault="007A6B08">
      <w:pPr>
        <w:pStyle w:val="Paragrafoelenco"/>
        <w:numPr>
          <w:ilvl w:val="0"/>
          <w:numId w:val="60"/>
        </w:numPr>
        <w:autoSpaceDE w:val="0"/>
        <w:autoSpaceDN w:val="0"/>
        <w:adjustRightInd w:val="0"/>
        <w:spacing w:before="120" w:after="120"/>
        <w:contextualSpacing w:val="0"/>
        <w:jc w:val="both"/>
        <w:rPr>
          <w:rFonts w:asciiTheme="minorHAnsi" w:hAnsiTheme="minorHAnsi" w:cstheme="minorHAnsi"/>
          <w:b/>
          <w:bCs/>
        </w:rPr>
      </w:pPr>
      <w:r w:rsidRPr="00392409">
        <w:rPr>
          <w:rFonts w:asciiTheme="minorHAnsi" w:hAnsiTheme="minorHAnsi" w:cstheme="minorHAnsi"/>
          <w:b/>
          <w:bCs/>
        </w:rPr>
        <w:t xml:space="preserve">Traffico illecito di rifiuti (art. 260bis). </w:t>
      </w:r>
    </w:p>
    <w:p w14:paraId="5B539ECF" w14:textId="77777777" w:rsidR="007A6B08" w:rsidRPr="00392409" w:rsidRDefault="007A6B08">
      <w:pPr>
        <w:pStyle w:val="Paragrafoelenco"/>
        <w:numPr>
          <w:ilvl w:val="1"/>
          <w:numId w:val="56"/>
        </w:numPr>
        <w:spacing w:before="120" w:after="120"/>
        <w:ind w:left="720"/>
        <w:contextualSpacing w:val="0"/>
        <w:jc w:val="both"/>
        <w:rPr>
          <w:rFonts w:asciiTheme="minorHAnsi" w:hAnsiTheme="minorHAnsi" w:cstheme="minorHAnsi"/>
          <w:kern w:val="1"/>
          <w:lang w:eastAsia="ar-SA"/>
        </w:rPr>
      </w:pPr>
      <w:r w:rsidRPr="00392409">
        <w:rPr>
          <w:rFonts w:asciiTheme="minorHAnsi" w:hAnsiTheme="minorHAnsi" w:cstheme="minorHAnsi"/>
          <w:kern w:val="1"/>
          <w:lang w:eastAsia="ar-SA"/>
        </w:rPr>
        <w:t>(comma 6). È punito con la pena di cui all’articolo 483 c.p. (Falsità ideologica commessa dal privato in atto pubblico) a colui che, nella predisposizione di un certificato di analisi di rifiuti, utilizzato nell’ambito del sistema di controllo della tracciabilità dei rifiuti fornisce false indicazioni sulla natura, sulla composizione e sulle caratteristiche chimico-fisiche dei rifiuti e a chi inserisce un certificato falso nei dati da fornire ai fini della tracciabilità dei rifiuti.</w:t>
      </w:r>
    </w:p>
    <w:p w14:paraId="32004F28" w14:textId="77777777" w:rsidR="007A6B08" w:rsidRPr="00392409" w:rsidRDefault="007A6B08">
      <w:pPr>
        <w:pStyle w:val="Paragrafoelenco"/>
        <w:numPr>
          <w:ilvl w:val="1"/>
          <w:numId w:val="56"/>
        </w:numPr>
        <w:spacing w:before="120" w:after="120"/>
        <w:ind w:left="720"/>
        <w:contextualSpacing w:val="0"/>
        <w:jc w:val="both"/>
        <w:rPr>
          <w:rFonts w:asciiTheme="minorHAnsi" w:hAnsiTheme="minorHAnsi" w:cstheme="minorHAnsi"/>
          <w:kern w:val="1"/>
          <w:lang w:eastAsia="ar-SA"/>
        </w:rPr>
      </w:pPr>
      <w:r w:rsidRPr="00392409">
        <w:rPr>
          <w:rFonts w:asciiTheme="minorHAnsi" w:hAnsiTheme="minorHAnsi" w:cstheme="minorHAnsi"/>
          <w:kern w:val="1"/>
          <w:lang w:eastAsia="ar-SA"/>
        </w:rPr>
        <w:t xml:space="preserve">(comma 7). Nel caso di trasporto di rifiuti pericolosi, è punito con la pena di cui all’articolo 483 c.p. (Falsità ideologica commessa dal privato in atto pubblico) il trasportatore che omette di accompagnare il trasporto dei rifiuti con la copia cartacea della scheda Sistri - Area Movimentazione e, ove necessario sulla base della normativa vigente, con la copia del certificato analitico che identifica le caratteristiche dei rifiuti. </w:t>
      </w:r>
    </w:p>
    <w:p w14:paraId="50E970D8" w14:textId="77777777" w:rsidR="007A6B08" w:rsidRPr="00392409" w:rsidRDefault="007A6B08">
      <w:pPr>
        <w:pStyle w:val="Paragrafoelenco"/>
        <w:numPr>
          <w:ilvl w:val="1"/>
          <w:numId w:val="56"/>
        </w:numPr>
        <w:spacing w:before="120" w:after="120"/>
        <w:ind w:left="720"/>
        <w:contextualSpacing w:val="0"/>
        <w:jc w:val="both"/>
        <w:rPr>
          <w:rFonts w:asciiTheme="minorHAnsi" w:hAnsiTheme="minorHAnsi" w:cstheme="minorHAnsi"/>
          <w:kern w:val="1"/>
          <w:lang w:eastAsia="ar-SA"/>
        </w:rPr>
      </w:pPr>
      <w:r w:rsidRPr="00392409">
        <w:rPr>
          <w:rFonts w:asciiTheme="minorHAnsi" w:hAnsiTheme="minorHAnsi" w:cstheme="minorHAnsi"/>
          <w:kern w:val="1"/>
          <w:lang w:eastAsia="ar-SA"/>
        </w:rPr>
        <w:t>Tale ultima pena si applica anche a colui che, durante il trasporto fa uso di un certificato di analisi di rifiuti contenente false indicazioni sulla natura, sulla composizione e sulle caratteristiche chimico-fisiche dei rifiuti trasportati.</w:t>
      </w:r>
    </w:p>
    <w:p w14:paraId="269AFAF7" w14:textId="77777777" w:rsidR="007A6B08" w:rsidRPr="00392409" w:rsidRDefault="007A6B08">
      <w:pPr>
        <w:pStyle w:val="Paragrafoelenco"/>
        <w:numPr>
          <w:ilvl w:val="1"/>
          <w:numId w:val="56"/>
        </w:numPr>
        <w:spacing w:before="120" w:after="120"/>
        <w:ind w:left="720"/>
        <w:contextualSpacing w:val="0"/>
        <w:jc w:val="both"/>
        <w:rPr>
          <w:rFonts w:asciiTheme="minorHAnsi" w:hAnsiTheme="minorHAnsi" w:cstheme="minorHAnsi"/>
          <w:kern w:val="1"/>
          <w:lang w:eastAsia="ar-SA"/>
        </w:rPr>
      </w:pPr>
      <w:r w:rsidRPr="00392409">
        <w:rPr>
          <w:rFonts w:asciiTheme="minorHAnsi" w:hAnsiTheme="minorHAnsi" w:cstheme="minorHAnsi"/>
          <w:kern w:val="1"/>
          <w:lang w:eastAsia="ar-SA"/>
        </w:rPr>
        <w:t xml:space="preserve">È punito con la pena prevista dal combinato disposto degli artt. 477 e 482 c.p. (Falsità materiale commessa dal privato in certificati o autorizzazioni amministrative) il trasportatore che accompagna il trasporto di rifiuti con una copia cartacea della scheda Sistri - Area Movimentazione fraudolentemente alterata. </w:t>
      </w:r>
    </w:p>
    <w:p w14:paraId="229AB02C" w14:textId="77777777" w:rsidR="007A6B08" w:rsidRPr="00392409" w:rsidRDefault="007A6B08">
      <w:pPr>
        <w:pStyle w:val="Paragrafoelenco"/>
        <w:numPr>
          <w:ilvl w:val="1"/>
          <w:numId w:val="56"/>
        </w:numPr>
        <w:spacing w:before="120" w:after="120"/>
        <w:ind w:left="720"/>
        <w:contextualSpacing w:val="0"/>
        <w:jc w:val="both"/>
        <w:rPr>
          <w:rFonts w:asciiTheme="minorHAnsi" w:hAnsiTheme="minorHAnsi" w:cstheme="minorHAnsi"/>
          <w:i/>
          <w:iCs/>
          <w:u w:val="single"/>
        </w:rPr>
      </w:pPr>
      <w:r w:rsidRPr="00392409">
        <w:rPr>
          <w:rFonts w:asciiTheme="minorHAnsi" w:hAnsiTheme="minorHAnsi" w:cstheme="minorHAnsi"/>
          <w:kern w:val="1"/>
          <w:lang w:eastAsia="ar-SA"/>
        </w:rPr>
        <w:t>La pena è aumentata nel caso di rifiuti pericolosi.</w:t>
      </w:r>
    </w:p>
    <w:p w14:paraId="236544AE" w14:textId="77777777" w:rsidR="007A6B08" w:rsidRPr="00392409" w:rsidRDefault="007A6B08">
      <w:pPr>
        <w:pStyle w:val="Paragrafoelenco"/>
        <w:numPr>
          <w:ilvl w:val="0"/>
          <w:numId w:val="60"/>
        </w:numPr>
        <w:spacing w:before="120" w:after="120"/>
        <w:contextualSpacing w:val="0"/>
        <w:jc w:val="both"/>
        <w:rPr>
          <w:rFonts w:asciiTheme="minorHAnsi" w:hAnsiTheme="minorHAnsi" w:cstheme="minorHAnsi"/>
          <w:b/>
          <w:bCs/>
        </w:rPr>
      </w:pPr>
      <w:r w:rsidRPr="00392409">
        <w:rPr>
          <w:rFonts w:asciiTheme="minorHAnsi" w:hAnsiTheme="minorHAnsi" w:cstheme="minorHAnsi"/>
          <w:b/>
          <w:bCs/>
        </w:rPr>
        <w:t>Art. 279</w:t>
      </w:r>
    </w:p>
    <w:p w14:paraId="7F087FA1" w14:textId="77777777" w:rsidR="007A6B08" w:rsidRPr="00392409" w:rsidRDefault="007A6B08">
      <w:pPr>
        <w:pStyle w:val="Paragrafoelenco"/>
        <w:numPr>
          <w:ilvl w:val="1"/>
          <w:numId w:val="56"/>
        </w:numPr>
        <w:spacing w:before="120" w:after="120"/>
        <w:ind w:left="720"/>
        <w:contextualSpacing w:val="0"/>
        <w:jc w:val="both"/>
        <w:rPr>
          <w:rFonts w:asciiTheme="minorHAnsi" w:hAnsiTheme="minorHAnsi" w:cstheme="minorHAnsi"/>
          <w:kern w:val="1"/>
          <w:lang w:eastAsia="ar-SA"/>
        </w:rPr>
      </w:pPr>
      <w:r w:rsidRPr="00392409">
        <w:rPr>
          <w:rFonts w:asciiTheme="minorHAnsi" w:hAnsiTheme="minorHAnsi" w:cstheme="minorHAnsi"/>
          <w:kern w:val="1"/>
          <w:lang w:eastAsia="ar-SA"/>
        </w:rPr>
        <w:t xml:space="preserve">(comma 2-5). È punito chi, nell’esercizio di uno stabilimento, viola i valori limite di qualità dell’aria superando i valori limite di emissione o le prescrizioni stabilite dall'autorizzazione, dagli Allegati I, II, III o V alla parte quinta del Codice dell’Ambiente, dai piani e dai programmi o dalla normativa di cui all'articolo 271 Cod. </w:t>
      </w:r>
      <w:proofErr w:type="spellStart"/>
      <w:r w:rsidRPr="00392409">
        <w:rPr>
          <w:rFonts w:asciiTheme="minorHAnsi" w:hAnsiTheme="minorHAnsi" w:cstheme="minorHAnsi"/>
          <w:kern w:val="1"/>
          <w:lang w:eastAsia="ar-SA"/>
        </w:rPr>
        <w:t>Amb</w:t>
      </w:r>
      <w:proofErr w:type="spellEnd"/>
      <w:r w:rsidRPr="00392409">
        <w:rPr>
          <w:rFonts w:asciiTheme="minorHAnsi" w:hAnsiTheme="minorHAnsi" w:cstheme="minorHAnsi"/>
          <w:kern w:val="1"/>
          <w:lang w:eastAsia="ar-SA"/>
        </w:rPr>
        <w:t>. o le prescrizioni altrimenti imposte dall'autorità competente.</w:t>
      </w:r>
    </w:p>
    <w:p w14:paraId="04153B14" w14:textId="77777777" w:rsidR="007A6B08" w:rsidRPr="00392409" w:rsidRDefault="007A6B08">
      <w:pPr>
        <w:pStyle w:val="Paragrafoelenco"/>
        <w:numPr>
          <w:ilvl w:val="1"/>
          <w:numId w:val="56"/>
        </w:numPr>
        <w:spacing w:before="120" w:after="120"/>
        <w:ind w:left="720"/>
        <w:contextualSpacing w:val="0"/>
        <w:jc w:val="both"/>
        <w:rPr>
          <w:rFonts w:asciiTheme="minorHAnsi" w:hAnsiTheme="minorHAnsi" w:cstheme="minorHAnsi"/>
          <w:kern w:val="1"/>
          <w:lang w:eastAsia="ar-SA"/>
        </w:rPr>
      </w:pPr>
      <w:r w:rsidRPr="00392409">
        <w:rPr>
          <w:rFonts w:asciiTheme="minorHAnsi" w:hAnsiTheme="minorHAnsi" w:cstheme="minorHAnsi"/>
          <w:kern w:val="1"/>
          <w:lang w:eastAsia="ar-SA"/>
        </w:rPr>
        <w:t>Se i valori limite o le prescrizioni violati sono contenuti nell'autorizzazione integrata ambientale si applicano le sanzioni previste dalla normativa che disciplina tale autorizzazione.</w:t>
      </w:r>
    </w:p>
    <w:p w14:paraId="3D881DD8" w14:textId="77777777" w:rsidR="007A6B08" w:rsidRPr="00392409" w:rsidRDefault="007A6B08" w:rsidP="0016183F">
      <w:pPr>
        <w:autoSpaceDE w:val="0"/>
        <w:autoSpaceDN w:val="0"/>
        <w:adjustRightInd w:val="0"/>
        <w:jc w:val="both"/>
        <w:rPr>
          <w:rFonts w:asciiTheme="minorHAnsi" w:hAnsiTheme="minorHAnsi" w:cstheme="minorHAnsi"/>
          <w:b/>
          <w:bCs/>
          <w:u w:val="single"/>
        </w:rPr>
      </w:pPr>
      <w:r w:rsidRPr="00392409">
        <w:rPr>
          <w:rFonts w:asciiTheme="minorHAnsi" w:hAnsiTheme="minorHAnsi" w:cstheme="minorHAnsi"/>
          <w:b/>
          <w:bCs/>
          <w:u w:val="single"/>
        </w:rPr>
        <w:t>Reati previsti dalla legge di ratifica della convenzione sul commercio internazionale di specie animali e vegetali in via d’estinzione - legge 150/1992.</w:t>
      </w:r>
    </w:p>
    <w:p w14:paraId="29EDCE6C" w14:textId="77777777" w:rsidR="007A6B08" w:rsidRPr="00392409" w:rsidRDefault="007A6B08">
      <w:pPr>
        <w:pStyle w:val="Paragrafoelenco"/>
        <w:numPr>
          <w:ilvl w:val="0"/>
          <w:numId w:val="60"/>
        </w:numPr>
        <w:spacing w:before="120" w:after="120"/>
        <w:contextualSpacing w:val="0"/>
        <w:jc w:val="both"/>
        <w:rPr>
          <w:rFonts w:asciiTheme="minorHAnsi" w:hAnsiTheme="minorHAnsi" w:cstheme="minorHAnsi"/>
          <w:b/>
          <w:bCs/>
        </w:rPr>
      </w:pPr>
      <w:r w:rsidRPr="00392409">
        <w:rPr>
          <w:rFonts w:asciiTheme="minorHAnsi" w:hAnsiTheme="minorHAnsi" w:cstheme="minorHAnsi"/>
          <w:b/>
          <w:bCs/>
        </w:rPr>
        <w:t>Art. 1 comma 1</w:t>
      </w:r>
    </w:p>
    <w:p w14:paraId="2314CEBE" w14:textId="77777777" w:rsidR="007A6B08" w:rsidRPr="00392409" w:rsidRDefault="007A6B08">
      <w:pPr>
        <w:pStyle w:val="Paragrafoelenco"/>
        <w:numPr>
          <w:ilvl w:val="1"/>
          <w:numId w:val="56"/>
        </w:numPr>
        <w:spacing w:before="120" w:after="120"/>
        <w:ind w:left="720"/>
        <w:contextualSpacing w:val="0"/>
        <w:jc w:val="both"/>
        <w:rPr>
          <w:rFonts w:asciiTheme="minorHAnsi" w:hAnsiTheme="minorHAnsi" w:cstheme="minorHAnsi"/>
          <w:kern w:val="1"/>
          <w:lang w:eastAsia="ar-SA"/>
        </w:rPr>
      </w:pPr>
      <w:r w:rsidRPr="00392409">
        <w:rPr>
          <w:rFonts w:asciiTheme="minorHAnsi" w:hAnsiTheme="minorHAnsi" w:cstheme="minorHAnsi"/>
          <w:kern w:val="1"/>
          <w:lang w:eastAsia="ar-SA"/>
        </w:rPr>
        <w:t xml:space="preserve">(comma 1). È punito chiunque in violazione di quanto previsto dal Decreto del Ministro del commercio con l'estero del 31 dicembre 1983 (Attuazione del regolamento (CEE) n. 3626/82 del 31 dicembre 1982 e del regolamento (CEE) n. 3418/83 del 28 novembre 1983 concernenti l'applicazione nella Comunità europea della convenzione di Washington sul commercio </w:t>
      </w:r>
      <w:r w:rsidRPr="00392409">
        <w:rPr>
          <w:rFonts w:asciiTheme="minorHAnsi" w:hAnsiTheme="minorHAnsi" w:cstheme="minorHAnsi"/>
          <w:kern w:val="1"/>
          <w:lang w:eastAsia="ar-SA"/>
        </w:rPr>
        <w:lastRenderedPageBreak/>
        <w:t>internazionale delle specie di flora e di fauna selvatiche, loro parti e prodotti derivati, minacciate di estinzione), importa, esporta o riesporta, sotto qualsiasi regime doganale, vende, espone per la vendita, detiene per la vendita, offre in vendita, trasporta, anche per conto terzi, o comunque detiene esemplari di specie indicate nell’allegato A, appendice I, e nell'allegato C, parte 1, del regolamento (CEE) n. 3626/82 del Consiglio del 3 dicembre 1982, e successive modificazioni.</w:t>
      </w:r>
    </w:p>
    <w:p w14:paraId="704C09C4" w14:textId="77777777" w:rsidR="007A6B08" w:rsidRPr="00392409" w:rsidRDefault="007A6B08">
      <w:pPr>
        <w:pStyle w:val="Paragrafoelenco"/>
        <w:numPr>
          <w:ilvl w:val="0"/>
          <w:numId w:val="60"/>
        </w:numPr>
        <w:spacing w:before="120" w:after="120"/>
        <w:contextualSpacing w:val="0"/>
        <w:jc w:val="both"/>
        <w:rPr>
          <w:rFonts w:asciiTheme="minorHAnsi" w:hAnsiTheme="minorHAnsi" w:cstheme="minorHAnsi"/>
          <w:b/>
          <w:bCs/>
        </w:rPr>
      </w:pPr>
      <w:r w:rsidRPr="00392409">
        <w:rPr>
          <w:rFonts w:asciiTheme="minorHAnsi" w:hAnsiTheme="minorHAnsi" w:cstheme="minorHAnsi"/>
          <w:b/>
          <w:bCs/>
        </w:rPr>
        <w:t>Art. 2 comma 1 e 2</w:t>
      </w:r>
    </w:p>
    <w:p w14:paraId="301F8DA1" w14:textId="77777777" w:rsidR="007A6B08" w:rsidRPr="00392409" w:rsidRDefault="007A6B08">
      <w:pPr>
        <w:pStyle w:val="Paragrafoelenco"/>
        <w:numPr>
          <w:ilvl w:val="1"/>
          <w:numId w:val="56"/>
        </w:numPr>
        <w:spacing w:before="120" w:after="120"/>
        <w:ind w:left="720"/>
        <w:contextualSpacing w:val="0"/>
        <w:jc w:val="both"/>
        <w:rPr>
          <w:rFonts w:asciiTheme="minorHAnsi" w:hAnsiTheme="minorHAnsi" w:cstheme="minorHAnsi"/>
          <w:kern w:val="1"/>
          <w:lang w:eastAsia="ar-SA"/>
        </w:rPr>
      </w:pPr>
      <w:r w:rsidRPr="00392409">
        <w:rPr>
          <w:rFonts w:asciiTheme="minorHAnsi" w:hAnsiTheme="minorHAnsi" w:cstheme="minorHAnsi"/>
          <w:kern w:val="1"/>
          <w:lang w:eastAsia="ar-SA"/>
        </w:rPr>
        <w:t xml:space="preserve">(comma 1). È punito chiunque, in violazione di quanto previsto dal decreto del Ministro del commercio con l'estero del 31 dicembre 1983, del 5 marzo 1984, importa, esporta o riesporta, sotto qualsiasi regime doganale, vende, espone per la vendita, detiene per la vendita, offre in vendita, trasporta, anche per conto terzi, esemplari di specie indicate nell'allegato A, appendici II e III - escluse quelle inserite nell'allegato C, parte 1 – e nell'allegato C, parte 2, del regolamento (CEE) n. 3626/82 del Consiglio del 3 dicembre 1982, e successive modificazioni. </w:t>
      </w:r>
    </w:p>
    <w:p w14:paraId="458922D8" w14:textId="77777777" w:rsidR="007A6B08" w:rsidRPr="00392409" w:rsidRDefault="007A6B08">
      <w:pPr>
        <w:pStyle w:val="Paragrafoelenco"/>
        <w:numPr>
          <w:ilvl w:val="1"/>
          <w:numId w:val="56"/>
        </w:numPr>
        <w:spacing w:before="120" w:after="120"/>
        <w:ind w:left="720"/>
        <w:contextualSpacing w:val="0"/>
        <w:jc w:val="both"/>
        <w:rPr>
          <w:rFonts w:asciiTheme="minorHAnsi" w:hAnsiTheme="minorHAnsi" w:cstheme="minorHAnsi"/>
          <w:kern w:val="1"/>
          <w:lang w:eastAsia="ar-SA"/>
        </w:rPr>
      </w:pPr>
      <w:r w:rsidRPr="00392409">
        <w:rPr>
          <w:rFonts w:asciiTheme="minorHAnsi" w:hAnsiTheme="minorHAnsi" w:cstheme="minorHAnsi"/>
          <w:kern w:val="1"/>
          <w:lang w:eastAsia="ar-SA"/>
        </w:rPr>
        <w:t>(comma 2). È punito, con la sanzione amministrativa pecuniaria, chiunque importi oggetti ad uso personale o domestico relativi a specie indicate nel comma 1, effettuata senza la presentazione della documentazione CITES, ove prevista.</w:t>
      </w:r>
    </w:p>
    <w:p w14:paraId="390A8BA4" w14:textId="77777777" w:rsidR="007A6B08" w:rsidRPr="00392409" w:rsidRDefault="007A6B08">
      <w:pPr>
        <w:pStyle w:val="Paragrafoelenco"/>
        <w:numPr>
          <w:ilvl w:val="0"/>
          <w:numId w:val="60"/>
        </w:numPr>
        <w:spacing w:before="120" w:after="120"/>
        <w:contextualSpacing w:val="0"/>
        <w:jc w:val="both"/>
        <w:rPr>
          <w:rFonts w:asciiTheme="minorHAnsi" w:hAnsiTheme="minorHAnsi" w:cstheme="minorHAnsi"/>
          <w:b/>
          <w:bCs/>
        </w:rPr>
      </w:pPr>
      <w:r w:rsidRPr="00392409">
        <w:rPr>
          <w:rFonts w:asciiTheme="minorHAnsi" w:hAnsiTheme="minorHAnsi" w:cstheme="minorHAnsi"/>
          <w:b/>
          <w:bCs/>
        </w:rPr>
        <w:t>Art. 6 comma 4</w:t>
      </w:r>
    </w:p>
    <w:p w14:paraId="649BDDE1" w14:textId="77777777" w:rsidR="007A6B08" w:rsidRPr="00392409" w:rsidRDefault="007A6B08">
      <w:pPr>
        <w:pStyle w:val="Paragrafoelenco"/>
        <w:numPr>
          <w:ilvl w:val="1"/>
          <w:numId w:val="56"/>
        </w:numPr>
        <w:spacing w:before="120" w:after="120"/>
        <w:ind w:left="720"/>
        <w:contextualSpacing w:val="0"/>
        <w:jc w:val="both"/>
        <w:rPr>
          <w:rFonts w:asciiTheme="minorHAnsi" w:hAnsiTheme="minorHAnsi" w:cstheme="minorHAnsi"/>
          <w:kern w:val="1"/>
          <w:lang w:eastAsia="ar-SA"/>
        </w:rPr>
      </w:pPr>
      <w:r w:rsidRPr="00392409">
        <w:rPr>
          <w:rFonts w:asciiTheme="minorHAnsi" w:hAnsiTheme="minorHAnsi" w:cstheme="minorHAnsi"/>
          <w:kern w:val="1"/>
          <w:lang w:eastAsia="ar-SA"/>
        </w:rPr>
        <w:t>Fatto salvo quanto previsto dalla legge 11 febbraio 1992, n. 157 (Norme per la protezione della fauna selvatica omeoterma e per il prelievo venatorio). È vietato a chiunque detenere esemplari vivi di mammiferi e rettili di specie selvatica ed esemplari vivi di mammiferi e rettili provenienti da riproduzioni in cattività che costituiscano pericolo per la salute e per l’incolumità pubblica.</w:t>
      </w:r>
    </w:p>
    <w:p w14:paraId="4A9BEFA2" w14:textId="77777777" w:rsidR="007A6B08" w:rsidRPr="00392409" w:rsidRDefault="007A6B08">
      <w:pPr>
        <w:pStyle w:val="Paragrafoelenco"/>
        <w:numPr>
          <w:ilvl w:val="0"/>
          <w:numId w:val="60"/>
        </w:numPr>
        <w:spacing w:before="120" w:after="120"/>
        <w:contextualSpacing w:val="0"/>
        <w:jc w:val="both"/>
        <w:rPr>
          <w:rFonts w:asciiTheme="minorHAnsi" w:hAnsiTheme="minorHAnsi" w:cstheme="minorHAnsi"/>
          <w:b/>
          <w:bCs/>
        </w:rPr>
      </w:pPr>
      <w:r w:rsidRPr="00392409">
        <w:rPr>
          <w:rFonts w:asciiTheme="minorHAnsi" w:hAnsiTheme="minorHAnsi" w:cstheme="minorHAnsi"/>
          <w:b/>
          <w:bCs/>
        </w:rPr>
        <w:t>Art. 3 bis comma 1</w:t>
      </w:r>
    </w:p>
    <w:p w14:paraId="5B44ED18" w14:textId="77777777" w:rsidR="007A6B08" w:rsidRPr="00392409" w:rsidRDefault="007A6B08">
      <w:pPr>
        <w:pStyle w:val="Paragrafoelenco"/>
        <w:numPr>
          <w:ilvl w:val="1"/>
          <w:numId w:val="56"/>
        </w:numPr>
        <w:spacing w:before="120" w:after="120"/>
        <w:ind w:left="720"/>
        <w:contextualSpacing w:val="0"/>
        <w:jc w:val="both"/>
        <w:rPr>
          <w:rFonts w:asciiTheme="minorHAnsi" w:hAnsiTheme="minorHAnsi" w:cstheme="minorHAnsi"/>
          <w:kern w:val="1"/>
          <w:lang w:eastAsia="ar-SA"/>
        </w:rPr>
      </w:pPr>
      <w:r w:rsidRPr="00392409">
        <w:rPr>
          <w:rFonts w:asciiTheme="minorHAnsi" w:hAnsiTheme="minorHAnsi" w:cstheme="minorHAnsi"/>
          <w:kern w:val="1"/>
          <w:lang w:eastAsia="ar-SA"/>
        </w:rPr>
        <w:t>Alle fattispecie previste dall'articolo 16, paragrafo 1 lettere a), c), d), e), ed l) del Regolamento (CE) n. 338/97 del Consiglio del 9 dicembre 1996 e successive modificazione in materia di falsificazione o alterazione di certificati, licenze, notifiche di importazione, dichiarazioni, comunicazioni di informazioni al fine di acquisizione di una licenza o di un certificato, di uso di certificati o licenze falsi o alterati si applicano le pene di cui al Libro II, Titolo VII, Capo III del Codice Penale (reati di falsità in atti).</w:t>
      </w:r>
    </w:p>
    <w:p w14:paraId="7E48AA5A" w14:textId="77777777" w:rsidR="007A6B08" w:rsidRPr="00392409" w:rsidRDefault="007A6B08" w:rsidP="0016183F">
      <w:pPr>
        <w:jc w:val="both"/>
        <w:rPr>
          <w:rFonts w:asciiTheme="minorHAnsi" w:hAnsiTheme="minorHAnsi" w:cstheme="minorHAnsi"/>
          <w:b/>
          <w:bCs/>
          <w:u w:val="single"/>
        </w:rPr>
      </w:pPr>
      <w:r w:rsidRPr="00392409">
        <w:rPr>
          <w:rFonts w:asciiTheme="minorHAnsi" w:hAnsiTheme="minorHAnsi" w:cstheme="minorHAnsi"/>
          <w:b/>
          <w:bCs/>
          <w:u w:val="single"/>
        </w:rPr>
        <w:t>Reati previsti dalla legge sulle misure a tutela dell'ozono stratosferico e dell'ambiente. Legge 549/1993.</w:t>
      </w:r>
    </w:p>
    <w:p w14:paraId="44BC2978" w14:textId="77777777" w:rsidR="007A6B08" w:rsidRPr="00392409" w:rsidRDefault="007A6B08">
      <w:pPr>
        <w:pStyle w:val="Paragrafoelenco"/>
        <w:numPr>
          <w:ilvl w:val="0"/>
          <w:numId w:val="60"/>
        </w:numPr>
        <w:spacing w:before="120" w:after="120"/>
        <w:contextualSpacing w:val="0"/>
        <w:jc w:val="both"/>
        <w:rPr>
          <w:rFonts w:asciiTheme="minorHAnsi" w:hAnsiTheme="minorHAnsi" w:cstheme="minorHAnsi"/>
          <w:kern w:val="1"/>
          <w:lang w:eastAsia="ar-SA"/>
        </w:rPr>
      </w:pPr>
      <w:r w:rsidRPr="00392409">
        <w:rPr>
          <w:rFonts w:asciiTheme="minorHAnsi" w:hAnsiTheme="minorHAnsi" w:cstheme="minorHAnsi"/>
          <w:b/>
          <w:bCs/>
        </w:rPr>
        <w:t xml:space="preserve">Cessazione e riduzione dell'impiego delle sostanze lesive (art. 3 co. 6). </w:t>
      </w:r>
      <w:r w:rsidRPr="00392409">
        <w:rPr>
          <w:rFonts w:asciiTheme="minorHAnsi" w:hAnsiTheme="minorHAnsi" w:cstheme="minorHAnsi"/>
          <w:kern w:val="1"/>
          <w:lang w:eastAsia="ar-SA"/>
        </w:rPr>
        <w:t>Il comma 6 prevede l’applicazione della pena dell’arresto e dell’ammenda qualora vengano violate le disposizioni contenute nello stesso articolo e precisamente:</w:t>
      </w:r>
    </w:p>
    <w:p w14:paraId="018FB44B" w14:textId="77777777" w:rsidR="007A6B08" w:rsidRPr="00392409" w:rsidRDefault="007A6B08">
      <w:pPr>
        <w:pStyle w:val="Paragrafoelenco"/>
        <w:numPr>
          <w:ilvl w:val="1"/>
          <w:numId w:val="56"/>
        </w:numPr>
        <w:spacing w:before="120" w:after="120"/>
        <w:ind w:left="720"/>
        <w:contextualSpacing w:val="0"/>
        <w:jc w:val="both"/>
        <w:rPr>
          <w:rFonts w:asciiTheme="minorHAnsi" w:hAnsiTheme="minorHAnsi" w:cstheme="minorHAnsi"/>
          <w:kern w:val="1"/>
          <w:lang w:eastAsia="ar-SA"/>
        </w:rPr>
      </w:pPr>
      <w:r w:rsidRPr="00392409">
        <w:rPr>
          <w:rFonts w:asciiTheme="minorHAnsi" w:hAnsiTheme="minorHAnsi" w:cstheme="minorHAnsi"/>
          <w:kern w:val="1"/>
          <w:lang w:eastAsia="ar-SA"/>
        </w:rPr>
        <w:t xml:space="preserve">(comma 1). La produzione, il consumo, l’importazione, l’esportazione, la detenzione e la commercializzazione delle sostanze lesive di cui alla tabella A allegata alla presente legge sono regolati dalle disposizioni di cui al regolamento (CE) n. 3093/94. </w:t>
      </w:r>
    </w:p>
    <w:p w14:paraId="0104509B" w14:textId="77777777" w:rsidR="007A6B08" w:rsidRPr="00392409" w:rsidRDefault="007A6B08">
      <w:pPr>
        <w:pStyle w:val="Paragrafoelenco"/>
        <w:numPr>
          <w:ilvl w:val="1"/>
          <w:numId w:val="56"/>
        </w:numPr>
        <w:spacing w:before="120" w:after="120"/>
        <w:ind w:left="720"/>
        <w:contextualSpacing w:val="0"/>
        <w:jc w:val="both"/>
        <w:rPr>
          <w:rFonts w:asciiTheme="minorHAnsi" w:hAnsiTheme="minorHAnsi" w:cstheme="minorHAnsi"/>
          <w:kern w:val="1"/>
          <w:lang w:eastAsia="ar-SA"/>
        </w:rPr>
      </w:pPr>
      <w:r w:rsidRPr="00392409">
        <w:rPr>
          <w:rFonts w:asciiTheme="minorHAnsi" w:hAnsiTheme="minorHAnsi" w:cstheme="minorHAnsi"/>
          <w:kern w:val="1"/>
          <w:lang w:eastAsia="ar-SA"/>
        </w:rPr>
        <w:lastRenderedPageBreak/>
        <w:t xml:space="preserve">(comma 2). A decorrere dalla data di entrata in vigore della presente legge (549/1993) è vietata l’autorizzazione di impianti che prevedano l’utilizzazione delle sostanze di cui alla tabella A allegata alla presente legge, fatto salvo quanto disposto dal regolamento (CE) n. 3093/94. </w:t>
      </w:r>
    </w:p>
    <w:p w14:paraId="1D94F5FF" w14:textId="77777777" w:rsidR="007A6B08" w:rsidRPr="00392409" w:rsidRDefault="007A6B08">
      <w:pPr>
        <w:pStyle w:val="Paragrafoelenco"/>
        <w:numPr>
          <w:ilvl w:val="1"/>
          <w:numId w:val="56"/>
        </w:numPr>
        <w:spacing w:before="120" w:after="120"/>
        <w:ind w:left="720"/>
        <w:contextualSpacing w:val="0"/>
        <w:jc w:val="both"/>
        <w:rPr>
          <w:rFonts w:asciiTheme="minorHAnsi" w:hAnsiTheme="minorHAnsi" w:cstheme="minorHAnsi"/>
          <w:kern w:val="1"/>
          <w:lang w:eastAsia="ar-SA"/>
        </w:rPr>
      </w:pPr>
      <w:r w:rsidRPr="00392409">
        <w:rPr>
          <w:rFonts w:asciiTheme="minorHAnsi" w:hAnsiTheme="minorHAnsi" w:cstheme="minorHAnsi"/>
          <w:kern w:val="1"/>
          <w:lang w:eastAsia="ar-SA"/>
        </w:rPr>
        <w:t xml:space="preserve">(comma 3). Con decreto del Ministro dell’Ambiente, di concerto con il Ministro dell'industria, del commercio e dell'artigianato, sono stabiliti, in conformità alle disposizioni ed ai tempi del programma di eliminazione progressiva di cui al regolamento (CE) n. 3093/94, la data fino alla quale è consentito l'utilizzo di sostanze di cui alla tabella A, allegata alla presente legge, per la manutenzione e la ricarica di apparecchi e di impianti già venduti ed installati alla data di entrata in vigore della presente legge, ed i tempi e le modalità per la cessazione dell'utilizzazione delle sostanze di cui alla tabella B, allegata alla presente legge, e sono altresì individuati gli usi essenziali delle sostanze di cui alla tabella B, relativamente ai quali possono essere concesse deroghe a quanto previsto dal presente comma. La produzione, l’utilizzazione, la commercializzazione, l'importazione e l'esportazione delle sostanze di cui alle tabelle A e B allegate alla presente legge cessano il 31 dicembre 2008, fatte salve le sostanze, le lavorazioni e le produzioni non comprese nel campo di applicazione del regolamento (CE) n. 3093/94, secondo le definizioni ivi previste. </w:t>
      </w:r>
    </w:p>
    <w:p w14:paraId="76ADF2A3" w14:textId="77777777" w:rsidR="007A6B08" w:rsidRPr="00392409" w:rsidRDefault="007A6B08">
      <w:pPr>
        <w:pStyle w:val="Paragrafoelenco"/>
        <w:numPr>
          <w:ilvl w:val="1"/>
          <w:numId w:val="56"/>
        </w:numPr>
        <w:spacing w:before="120" w:after="120"/>
        <w:ind w:left="720"/>
        <w:contextualSpacing w:val="0"/>
        <w:jc w:val="both"/>
        <w:rPr>
          <w:rFonts w:asciiTheme="minorHAnsi" w:hAnsiTheme="minorHAnsi" w:cstheme="minorHAnsi"/>
          <w:kern w:val="1"/>
          <w:lang w:eastAsia="ar-SA"/>
        </w:rPr>
      </w:pPr>
      <w:r w:rsidRPr="00392409">
        <w:rPr>
          <w:rFonts w:asciiTheme="minorHAnsi" w:hAnsiTheme="minorHAnsi" w:cstheme="minorHAnsi"/>
          <w:kern w:val="1"/>
          <w:lang w:eastAsia="ar-SA"/>
        </w:rPr>
        <w:t>(comma 5) Le imprese che intendono cessare la produzione e l’utilizzazione delle sostanze di cui alla tabella B allegata alla presente legge prima dei termini prescritti possono concludere appositi accordi di programma con il Ministero dell’Industria, del Commercio e dell'Artigianato e dell'Ambiente.</w:t>
      </w:r>
    </w:p>
    <w:p w14:paraId="0A425536" w14:textId="77777777" w:rsidR="007A6B08" w:rsidRPr="00392409" w:rsidRDefault="007A6B08" w:rsidP="0016183F">
      <w:pPr>
        <w:jc w:val="both"/>
        <w:rPr>
          <w:rFonts w:asciiTheme="minorHAnsi" w:hAnsiTheme="minorHAnsi" w:cstheme="minorHAnsi"/>
          <w:b/>
          <w:bCs/>
          <w:u w:val="single"/>
        </w:rPr>
      </w:pPr>
      <w:r w:rsidRPr="00392409">
        <w:rPr>
          <w:rFonts w:asciiTheme="minorHAnsi" w:hAnsiTheme="minorHAnsi" w:cstheme="minorHAnsi"/>
          <w:b/>
          <w:bCs/>
          <w:u w:val="single"/>
        </w:rPr>
        <w:t xml:space="preserve">Reati previsti dal decreto legislativo in attuazione della direttiva 2005/35/ce relativa all’inquinamento provocato dalle navi e conseguenti sanzioni – </w:t>
      </w:r>
      <w:proofErr w:type="spellStart"/>
      <w:r w:rsidRPr="00392409">
        <w:rPr>
          <w:rFonts w:asciiTheme="minorHAnsi" w:hAnsiTheme="minorHAnsi" w:cstheme="minorHAnsi"/>
          <w:b/>
          <w:bCs/>
          <w:u w:val="single"/>
        </w:rPr>
        <w:t>D.Lgs.</w:t>
      </w:r>
      <w:proofErr w:type="spellEnd"/>
      <w:r w:rsidRPr="00392409">
        <w:rPr>
          <w:rFonts w:asciiTheme="minorHAnsi" w:hAnsiTheme="minorHAnsi" w:cstheme="minorHAnsi"/>
          <w:b/>
          <w:bCs/>
          <w:u w:val="single"/>
        </w:rPr>
        <w:t xml:space="preserve"> 202/2007.</w:t>
      </w:r>
    </w:p>
    <w:p w14:paraId="2DCBA966" w14:textId="77777777" w:rsidR="007A6B08" w:rsidRPr="00392409" w:rsidRDefault="007A6B08">
      <w:pPr>
        <w:pStyle w:val="Paragrafoelenco"/>
        <w:numPr>
          <w:ilvl w:val="0"/>
          <w:numId w:val="60"/>
        </w:numPr>
        <w:spacing w:before="120" w:after="120"/>
        <w:contextualSpacing w:val="0"/>
        <w:jc w:val="both"/>
        <w:rPr>
          <w:rFonts w:asciiTheme="minorHAnsi" w:hAnsiTheme="minorHAnsi" w:cstheme="minorHAnsi"/>
          <w:b/>
          <w:bCs/>
        </w:rPr>
      </w:pPr>
      <w:r w:rsidRPr="00392409">
        <w:rPr>
          <w:rFonts w:asciiTheme="minorHAnsi" w:hAnsiTheme="minorHAnsi" w:cstheme="minorHAnsi"/>
          <w:b/>
          <w:bCs/>
        </w:rPr>
        <w:t>Inquinamento colposo (art. 9 co. 1).</w:t>
      </w:r>
    </w:p>
    <w:p w14:paraId="792E6B0B" w14:textId="77777777" w:rsidR="007A6B08" w:rsidRPr="00392409" w:rsidRDefault="007A6B08">
      <w:pPr>
        <w:pStyle w:val="Paragrafoelenco"/>
        <w:numPr>
          <w:ilvl w:val="0"/>
          <w:numId w:val="60"/>
        </w:numPr>
        <w:spacing w:before="120" w:after="120"/>
        <w:contextualSpacing w:val="0"/>
        <w:jc w:val="both"/>
        <w:rPr>
          <w:rFonts w:asciiTheme="minorHAnsi" w:hAnsiTheme="minorHAnsi" w:cstheme="minorHAnsi"/>
          <w:b/>
          <w:bCs/>
        </w:rPr>
      </w:pPr>
      <w:r w:rsidRPr="00392409">
        <w:rPr>
          <w:rFonts w:asciiTheme="minorHAnsi" w:hAnsiTheme="minorHAnsi" w:cstheme="minorHAnsi"/>
          <w:b/>
          <w:bCs/>
        </w:rPr>
        <w:t>Inquinamento doloso (art. 8).</w:t>
      </w:r>
    </w:p>
    <w:p w14:paraId="04CD7FA8" w14:textId="77777777" w:rsidR="007A6B08" w:rsidRPr="00392409" w:rsidRDefault="007A6B08">
      <w:pPr>
        <w:pStyle w:val="Titolo2"/>
        <w:numPr>
          <w:ilvl w:val="1"/>
          <w:numId w:val="110"/>
        </w:numPr>
        <w:ind w:hanging="360"/>
        <w:jc w:val="both"/>
        <w:rPr>
          <w:rFonts w:asciiTheme="minorHAnsi" w:hAnsiTheme="minorHAnsi" w:cstheme="minorHAnsi"/>
          <w:sz w:val="22"/>
          <w:szCs w:val="22"/>
        </w:rPr>
      </w:pPr>
      <w:r w:rsidRPr="00392409">
        <w:rPr>
          <w:rFonts w:asciiTheme="minorHAnsi" w:hAnsiTheme="minorHAnsi" w:cstheme="minorHAnsi"/>
          <w:sz w:val="22"/>
          <w:szCs w:val="22"/>
        </w:rPr>
        <w:t xml:space="preserve"> </w:t>
      </w:r>
      <w:bookmarkStart w:id="145" w:name="_Toc169163325"/>
      <w:bookmarkStart w:id="146" w:name="_Toc212726700"/>
      <w:bookmarkStart w:id="147" w:name="_Toc213233316"/>
      <w:r w:rsidRPr="00392409">
        <w:rPr>
          <w:rFonts w:asciiTheme="minorHAnsi" w:hAnsiTheme="minorHAnsi" w:cstheme="minorHAnsi"/>
          <w:sz w:val="22"/>
          <w:szCs w:val="22"/>
        </w:rPr>
        <w:t>Reati per l’impiego di cittadini di paesi terzi il cui soggiorno è irregolare (Art. 25-duodecies)</w:t>
      </w:r>
      <w:bookmarkEnd w:id="145"/>
      <w:bookmarkEnd w:id="146"/>
      <w:bookmarkEnd w:id="147"/>
    </w:p>
    <w:p w14:paraId="5AA710D8" w14:textId="77777777" w:rsidR="007A6B08" w:rsidRPr="00392409" w:rsidRDefault="007A6B08" w:rsidP="0016183F">
      <w:pPr>
        <w:jc w:val="both"/>
        <w:rPr>
          <w:rFonts w:asciiTheme="minorHAnsi" w:hAnsiTheme="minorHAnsi" w:cstheme="minorHAnsi"/>
          <w:i/>
          <w:iCs/>
        </w:rPr>
      </w:pPr>
      <w:r w:rsidRPr="00392409">
        <w:rPr>
          <w:rFonts w:asciiTheme="minorHAnsi" w:hAnsiTheme="minorHAnsi" w:cstheme="minorHAnsi"/>
          <w:i/>
          <w:iCs/>
        </w:rPr>
        <w:t xml:space="preserve">(Articolo introdotto dal </w:t>
      </w:r>
      <w:proofErr w:type="spellStart"/>
      <w:r w:rsidRPr="00392409">
        <w:rPr>
          <w:rFonts w:asciiTheme="minorHAnsi" w:hAnsiTheme="minorHAnsi" w:cstheme="minorHAnsi"/>
          <w:i/>
          <w:iCs/>
        </w:rPr>
        <w:t>D.Lgs.</w:t>
      </w:r>
      <w:proofErr w:type="spellEnd"/>
      <w:r w:rsidRPr="00392409">
        <w:rPr>
          <w:rFonts w:asciiTheme="minorHAnsi" w:hAnsiTheme="minorHAnsi" w:cstheme="minorHAnsi"/>
          <w:i/>
          <w:iCs/>
        </w:rPr>
        <w:t xml:space="preserve"> n. 109 del 16 luglio 2012, modificato dalla Legge 17 ottobre 2017 n. 161)</w:t>
      </w:r>
    </w:p>
    <w:p w14:paraId="563E0CE1" w14:textId="77777777" w:rsidR="007A6B08" w:rsidRPr="00392409" w:rsidRDefault="007A6B08">
      <w:pPr>
        <w:pStyle w:val="Paragrafoelenco"/>
        <w:numPr>
          <w:ilvl w:val="0"/>
          <w:numId w:val="60"/>
        </w:numPr>
        <w:spacing w:before="120" w:after="120"/>
        <w:contextualSpacing w:val="0"/>
        <w:jc w:val="both"/>
        <w:rPr>
          <w:rFonts w:asciiTheme="minorHAnsi" w:hAnsiTheme="minorHAnsi" w:cstheme="minorHAnsi"/>
          <w:b/>
          <w:bCs/>
        </w:rPr>
      </w:pPr>
      <w:r w:rsidRPr="00392409">
        <w:rPr>
          <w:rFonts w:asciiTheme="minorHAnsi" w:hAnsiTheme="minorHAnsi" w:cstheme="minorHAnsi"/>
          <w:b/>
          <w:bCs/>
        </w:rPr>
        <w:t xml:space="preserve">Impiego di cittadini di paesi terzi il cui soggiorno è irregolare (Art. 22, comma 12-bis, </w:t>
      </w:r>
      <w:proofErr w:type="spellStart"/>
      <w:r w:rsidRPr="00392409">
        <w:rPr>
          <w:rFonts w:asciiTheme="minorHAnsi" w:hAnsiTheme="minorHAnsi" w:cstheme="minorHAnsi"/>
          <w:b/>
          <w:bCs/>
        </w:rPr>
        <w:t>D.Lgs.</w:t>
      </w:r>
      <w:proofErr w:type="spellEnd"/>
      <w:r w:rsidRPr="00392409">
        <w:rPr>
          <w:rFonts w:asciiTheme="minorHAnsi" w:hAnsiTheme="minorHAnsi" w:cstheme="minorHAnsi"/>
          <w:b/>
          <w:bCs/>
        </w:rPr>
        <w:t xml:space="preserve"> 286/1998). </w:t>
      </w:r>
      <w:r w:rsidRPr="00392409">
        <w:rPr>
          <w:rFonts w:asciiTheme="minorHAnsi" w:hAnsiTheme="minorHAnsi" w:cstheme="minorHAnsi"/>
        </w:rPr>
        <w:t>Il datore di lavoro che occupa alle proprie dipendenze lavoratori stranieri privi del permesso di soggiorno previsto dal presente articolo, ovvero il cui permesso sia scaduto e del quale non sia stato chiesto, nei termini di legge, il rinnovo, revocato o annullato, è punito con la reclusione da sei mesi a tre anni e con la multa di 5000 euro per ogni lavoratore impiegato.</w:t>
      </w:r>
    </w:p>
    <w:p w14:paraId="2580E87C" w14:textId="77777777" w:rsidR="007A6B08" w:rsidRPr="00392409" w:rsidRDefault="007A6B08">
      <w:pPr>
        <w:pStyle w:val="Paragrafoelenco"/>
        <w:numPr>
          <w:ilvl w:val="0"/>
          <w:numId w:val="60"/>
        </w:numPr>
        <w:spacing w:before="120" w:after="120"/>
        <w:contextualSpacing w:val="0"/>
        <w:jc w:val="both"/>
        <w:rPr>
          <w:rFonts w:asciiTheme="minorHAnsi" w:hAnsiTheme="minorHAnsi" w:cstheme="minorHAnsi"/>
          <w:b/>
          <w:bCs/>
        </w:rPr>
      </w:pPr>
      <w:r w:rsidRPr="00392409">
        <w:rPr>
          <w:rFonts w:asciiTheme="minorHAnsi" w:hAnsiTheme="minorHAnsi" w:cstheme="minorHAnsi"/>
          <w:b/>
          <w:bCs/>
        </w:rPr>
        <w:t xml:space="preserve">Disposizioni contro le immigrazioni clandestine (Art. 12, comma 3, 3-bis, 3-ter e comma 5, </w:t>
      </w:r>
      <w:proofErr w:type="spellStart"/>
      <w:r w:rsidRPr="00392409">
        <w:rPr>
          <w:rFonts w:asciiTheme="minorHAnsi" w:hAnsiTheme="minorHAnsi" w:cstheme="minorHAnsi"/>
          <w:b/>
          <w:bCs/>
        </w:rPr>
        <w:t>D.Lgs.</w:t>
      </w:r>
      <w:proofErr w:type="spellEnd"/>
      <w:r w:rsidRPr="00392409">
        <w:rPr>
          <w:rFonts w:asciiTheme="minorHAnsi" w:hAnsiTheme="minorHAnsi" w:cstheme="minorHAnsi"/>
          <w:b/>
          <w:bCs/>
        </w:rPr>
        <w:t xml:space="preserve"> 286/1998).</w:t>
      </w:r>
    </w:p>
    <w:p w14:paraId="5D63A13B" w14:textId="77777777" w:rsidR="007A6B08" w:rsidRPr="00392409" w:rsidRDefault="007A6B08" w:rsidP="0016183F">
      <w:pPr>
        <w:jc w:val="both"/>
        <w:rPr>
          <w:rFonts w:asciiTheme="minorHAnsi" w:hAnsiTheme="minorHAnsi" w:cstheme="minorHAnsi"/>
          <w:b/>
          <w:bCs/>
        </w:rPr>
      </w:pPr>
    </w:p>
    <w:p w14:paraId="522D3983" w14:textId="77777777" w:rsidR="007A6B08" w:rsidRPr="00392409" w:rsidRDefault="007A6B08">
      <w:pPr>
        <w:pStyle w:val="Titolo2"/>
        <w:numPr>
          <w:ilvl w:val="1"/>
          <w:numId w:val="110"/>
        </w:numPr>
        <w:ind w:hanging="360"/>
        <w:jc w:val="both"/>
        <w:rPr>
          <w:rFonts w:asciiTheme="minorHAnsi" w:hAnsiTheme="minorHAnsi" w:cstheme="minorHAnsi"/>
          <w:sz w:val="22"/>
          <w:szCs w:val="22"/>
        </w:rPr>
      </w:pPr>
      <w:r w:rsidRPr="00392409">
        <w:rPr>
          <w:rFonts w:asciiTheme="minorHAnsi" w:hAnsiTheme="minorHAnsi" w:cstheme="minorHAnsi"/>
          <w:sz w:val="22"/>
          <w:szCs w:val="22"/>
        </w:rPr>
        <w:t xml:space="preserve"> </w:t>
      </w:r>
      <w:bookmarkStart w:id="148" w:name="_Toc169163326"/>
      <w:bookmarkStart w:id="149" w:name="_Toc212726701"/>
      <w:bookmarkStart w:id="150" w:name="_Toc213233317"/>
      <w:r w:rsidRPr="00392409">
        <w:rPr>
          <w:rFonts w:asciiTheme="minorHAnsi" w:hAnsiTheme="minorHAnsi" w:cstheme="minorHAnsi"/>
          <w:sz w:val="22"/>
          <w:szCs w:val="22"/>
        </w:rPr>
        <w:t>Razzismo e xenofobia (Art. 25-terdecies)</w:t>
      </w:r>
      <w:bookmarkEnd w:id="148"/>
      <w:bookmarkEnd w:id="149"/>
      <w:bookmarkEnd w:id="150"/>
    </w:p>
    <w:p w14:paraId="2C0431B4" w14:textId="77777777" w:rsidR="007A6B08" w:rsidRPr="00392409" w:rsidRDefault="007A6B08" w:rsidP="0016183F">
      <w:pPr>
        <w:jc w:val="both"/>
        <w:rPr>
          <w:rFonts w:asciiTheme="minorHAnsi" w:hAnsiTheme="minorHAnsi" w:cstheme="minorHAnsi"/>
          <w:i/>
        </w:rPr>
      </w:pPr>
      <w:r w:rsidRPr="00392409">
        <w:rPr>
          <w:rFonts w:asciiTheme="minorHAnsi" w:hAnsiTheme="minorHAnsi" w:cstheme="minorHAnsi"/>
          <w:i/>
        </w:rPr>
        <w:t xml:space="preserve">(Articolo aggiunto dalla Legge 20 novembre 2017 n. 167, modificato dal </w:t>
      </w:r>
      <w:proofErr w:type="spellStart"/>
      <w:r w:rsidRPr="00392409">
        <w:rPr>
          <w:rFonts w:asciiTheme="minorHAnsi" w:hAnsiTheme="minorHAnsi" w:cstheme="minorHAnsi"/>
          <w:i/>
        </w:rPr>
        <w:t>D.Lgs.</w:t>
      </w:r>
      <w:proofErr w:type="spellEnd"/>
      <w:r w:rsidRPr="00392409">
        <w:rPr>
          <w:rFonts w:asciiTheme="minorHAnsi" w:hAnsiTheme="minorHAnsi" w:cstheme="minorHAnsi"/>
          <w:i/>
        </w:rPr>
        <w:t xml:space="preserve"> 21/2018)</w:t>
      </w:r>
    </w:p>
    <w:p w14:paraId="37F39B6F" w14:textId="77777777" w:rsidR="007A6B08" w:rsidRPr="00392409" w:rsidRDefault="007A6B08">
      <w:pPr>
        <w:pStyle w:val="Paragrafoelenco"/>
        <w:numPr>
          <w:ilvl w:val="0"/>
          <w:numId w:val="69"/>
        </w:numPr>
        <w:jc w:val="both"/>
        <w:rPr>
          <w:rFonts w:asciiTheme="minorHAnsi" w:hAnsiTheme="minorHAnsi" w:cstheme="minorHAnsi"/>
        </w:rPr>
      </w:pPr>
      <w:r w:rsidRPr="00392409">
        <w:rPr>
          <w:rFonts w:asciiTheme="minorHAnsi" w:hAnsiTheme="minorHAnsi" w:cstheme="minorHAnsi"/>
          <w:b/>
        </w:rPr>
        <w:lastRenderedPageBreak/>
        <w:t>Propaganda e istigazione a delinquere per motivi di discriminazione razziale, etnica e religiosa (art. 604-bis, c.p.).</w:t>
      </w:r>
    </w:p>
    <w:p w14:paraId="179ED163" w14:textId="77777777" w:rsidR="007A6B08" w:rsidRPr="00392409" w:rsidRDefault="007A6B08" w:rsidP="0016183F">
      <w:pPr>
        <w:jc w:val="both"/>
        <w:rPr>
          <w:rFonts w:asciiTheme="minorHAnsi" w:hAnsiTheme="minorHAnsi" w:cstheme="minorHAnsi"/>
        </w:rPr>
      </w:pPr>
    </w:p>
    <w:p w14:paraId="42D37132" w14:textId="77777777" w:rsidR="007A6B08" w:rsidRPr="00392409" w:rsidRDefault="007A6B08">
      <w:pPr>
        <w:pStyle w:val="Titolo2"/>
        <w:numPr>
          <w:ilvl w:val="1"/>
          <w:numId w:val="110"/>
        </w:numPr>
        <w:ind w:hanging="360"/>
        <w:jc w:val="both"/>
        <w:rPr>
          <w:rFonts w:asciiTheme="minorHAnsi" w:hAnsiTheme="minorHAnsi" w:cstheme="minorHAnsi"/>
          <w:sz w:val="22"/>
          <w:szCs w:val="22"/>
        </w:rPr>
      </w:pPr>
      <w:bookmarkStart w:id="151" w:name="_Toc168587337"/>
      <w:r w:rsidRPr="00392409">
        <w:rPr>
          <w:rFonts w:asciiTheme="minorHAnsi" w:hAnsiTheme="minorHAnsi" w:cstheme="minorHAnsi"/>
          <w:sz w:val="22"/>
          <w:szCs w:val="22"/>
        </w:rPr>
        <w:t xml:space="preserve"> </w:t>
      </w:r>
      <w:bookmarkStart w:id="152" w:name="_Toc169163327"/>
      <w:bookmarkStart w:id="153" w:name="_Toc212726702"/>
      <w:bookmarkStart w:id="154" w:name="_Toc213233318"/>
      <w:r w:rsidRPr="00392409">
        <w:rPr>
          <w:rFonts w:asciiTheme="minorHAnsi" w:hAnsiTheme="minorHAnsi" w:cstheme="minorHAnsi"/>
          <w:sz w:val="22"/>
          <w:szCs w:val="22"/>
        </w:rPr>
        <w:t>Reati transnazionali. Riciclaggio e crimini transnazionali (Legge 146/2006)</w:t>
      </w:r>
      <w:bookmarkEnd w:id="151"/>
      <w:bookmarkEnd w:id="152"/>
      <w:bookmarkEnd w:id="153"/>
      <w:bookmarkEnd w:id="154"/>
    </w:p>
    <w:p w14:paraId="44AA67C7" w14:textId="77777777" w:rsidR="007A6B08" w:rsidRPr="00392409" w:rsidRDefault="007A6B08" w:rsidP="0016183F">
      <w:pPr>
        <w:jc w:val="both"/>
        <w:rPr>
          <w:rFonts w:asciiTheme="minorHAnsi" w:hAnsiTheme="minorHAnsi" w:cstheme="minorHAnsi"/>
        </w:rPr>
      </w:pPr>
      <w:r w:rsidRPr="00392409">
        <w:rPr>
          <w:rFonts w:asciiTheme="minorHAnsi" w:hAnsiTheme="minorHAnsi" w:cstheme="minorHAnsi"/>
        </w:rPr>
        <w:t>In base alla L. 146/2006, di ratifica ed esecuzione della Convenzione e dei Protocolli delle Nazioni Unite contro il crimine organizzato transnazionale, si considera reato transnazionale il reato in cui sia coinvolto un gruppo criminale organizzato, nonché:</w:t>
      </w:r>
    </w:p>
    <w:p w14:paraId="585C0440" w14:textId="77777777" w:rsidR="007A6B08" w:rsidRPr="00392409" w:rsidRDefault="007A6B08">
      <w:pPr>
        <w:pStyle w:val="Paragrafoelenco"/>
        <w:numPr>
          <w:ilvl w:val="0"/>
          <w:numId w:val="57"/>
        </w:numPr>
        <w:spacing w:before="120" w:after="120"/>
        <w:contextualSpacing w:val="0"/>
        <w:jc w:val="both"/>
        <w:rPr>
          <w:rFonts w:asciiTheme="minorHAnsi" w:hAnsiTheme="minorHAnsi" w:cstheme="minorHAnsi"/>
        </w:rPr>
      </w:pPr>
      <w:r w:rsidRPr="00392409">
        <w:rPr>
          <w:rFonts w:asciiTheme="minorHAnsi" w:hAnsiTheme="minorHAnsi" w:cstheme="minorHAnsi"/>
        </w:rPr>
        <w:t>sia commesso in più di uno Stato;</w:t>
      </w:r>
    </w:p>
    <w:p w14:paraId="5D1BE59D" w14:textId="77777777" w:rsidR="007A6B08" w:rsidRPr="00392409" w:rsidRDefault="007A6B08">
      <w:pPr>
        <w:pStyle w:val="Paragrafoelenco"/>
        <w:numPr>
          <w:ilvl w:val="0"/>
          <w:numId w:val="57"/>
        </w:numPr>
        <w:spacing w:before="120" w:after="120"/>
        <w:contextualSpacing w:val="0"/>
        <w:jc w:val="both"/>
        <w:rPr>
          <w:rFonts w:asciiTheme="minorHAnsi" w:hAnsiTheme="minorHAnsi" w:cstheme="minorHAnsi"/>
        </w:rPr>
      </w:pPr>
      <w:r w:rsidRPr="00392409">
        <w:rPr>
          <w:rFonts w:asciiTheme="minorHAnsi" w:hAnsiTheme="minorHAnsi" w:cstheme="minorHAnsi"/>
        </w:rPr>
        <w:t>ovvero sia commesso in uno Stato, ma una parte sostanziale della sua preparazione, pianificazione, direzione o controllo avvenga in un altro Stato;</w:t>
      </w:r>
    </w:p>
    <w:p w14:paraId="12449420" w14:textId="77777777" w:rsidR="007A6B08" w:rsidRPr="00392409" w:rsidRDefault="007A6B08">
      <w:pPr>
        <w:pStyle w:val="Paragrafoelenco"/>
        <w:numPr>
          <w:ilvl w:val="0"/>
          <w:numId w:val="57"/>
        </w:numPr>
        <w:spacing w:before="120" w:after="120"/>
        <w:contextualSpacing w:val="0"/>
        <w:jc w:val="both"/>
        <w:rPr>
          <w:rFonts w:asciiTheme="minorHAnsi" w:hAnsiTheme="minorHAnsi" w:cstheme="minorHAnsi"/>
        </w:rPr>
      </w:pPr>
      <w:r w:rsidRPr="00392409">
        <w:rPr>
          <w:rFonts w:asciiTheme="minorHAnsi" w:hAnsiTheme="minorHAnsi" w:cstheme="minorHAnsi"/>
        </w:rPr>
        <w:t>ovvero sia commesso in uno Stato, ma in esso sia implicato un gruppo criminale organizzato impegnato in attività' criminali in più' di uno Stato;</w:t>
      </w:r>
    </w:p>
    <w:p w14:paraId="6BF34C2A" w14:textId="77777777" w:rsidR="007A6B08" w:rsidRPr="00392409" w:rsidRDefault="007A6B08">
      <w:pPr>
        <w:pStyle w:val="Paragrafoelenco"/>
        <w:numPr>
          <w:ilvl w:val="0"/>
          <w:numId w:val="57"/>
        </w:numPr>
        <w:spacing w:before="120" w:after="120"/>
        <w:contextualSpacing w:val="0"/>
        <w:jc w:val="both"/>
        <w:rPr>
          <w:rFonts w:asciiTheme="minorHAnsi" w:hAnsiTheme="minorHAnsi" w:cstheme="minorHAnsi"/>
        </w:rPr>
      </w:pPr>
      <w:r w:rsidRPr="00392409">
        <w:rPr>
          <w:rFonts w:asciiTheme="minorHAnsi" w:hAnsiTheme="minorHAnsi" w:cstheme="minorHAnsi"/>
        </w:rPr>
        <w:t>ovvero sia commesso in uno Stato ma abbia effetti sostanziali in un altro Stato.</w:t>
      </w:r>
    </w:p>
    <w:p w14:paraId="6FBDDE77" w14:textId="77777777" w:rsidR="007A6B08" w:rsidRPr="00392409" w:rsidRDefault="007A6B08" w:rsidP="0016183F">
      <w:pPr>
        <w:jc w:val="both"/>
        <w:rPr>
          <w:rFonts w:asciiTheme="minorHAnsi" w:hAnsiTheme="minorHAnsi" w:cstheme="minorHAnsi"/>
        </w:rPr>
      </w:pPr>
      <w:r w:rsidRPr="00392409">
        <w:rPr>
          <w:rFonts w:asciiTheme="minorHAnsi" w:hAnsiTheme="minorHAnsi" w:cstheme="minorHAnsi"/>
        </w:rPr>
        <w:t>La L. 146/2006, prevede la punibilità degli enti, in caso di commissione, da parte dei soggetti in posizione apicale ovvero da coloro che siano sottoposti alla direzione e vigilanza di questi ultimi, dei seguenti reati.</w:t>
      </w:r>
    </w:p>
    <w:p w14:paraId="620C7B22" w14:textId="77777777" w:rsidR="007A6B08" w:rsidRPr="00392409" w:rsidRDefault="007A6B08">
      <w:pPr>
        <w:pStyle w:val="Paragrafoelenco"/>
        <w:numPr>
          <w:ilvl w:val="0"/>
          <w:numId w:val="60"/>
        </w:numPr>
        <w:spacing w:before="120" w:after="120"/>
        <w:contextualSpacing w:val="0"/>
        <w:jc w:val="both"/>
        <w:rPr>
          <w:rFonts w:asciiTheme="minorHAnsi" w:hAnsiTheme="minorHAnsi" w:cstheme="minorHAnsi"/>
          <w:b/>
          <w:bCs/>
        </w:rPr>
      </w:pPr>
      <w:r w:rsidRPr="00392409">
        <w:rPr>
          <w:rFonts w:asciiTheme="minorHAnsi" w:hAnsiTheme="minorHAnsi" w:cstheme="minorHAnsi"/>
          <w:b/>
          <w:bCs/>
        </w:rPr>
        <w:t>Associazione a delinquere finalizzata al contrabbando di tabacchi lavorati esteri (Art. 291 quater dpr 43/1973 (Testo Unico Doganale).</w:t>
      </w:r>
    </w:p>
    <w:p w14:paraId="13DCA397" w14:textId="77777777" w:rsidR="007A6B08" w:rsidRPr="00392409" w:rsidRDefault="007A6B08">
      <w:pPr>
        <w:pStyle w:val="Paragrafoelenco"/>
        <w:numPr>
          <w:ilvl w:val="0"/>
          <w:numId w:val="60"/>
        </w:numPr>
        <w:spacing w:before="120" w:after="120"/>
        <w:contextualSpacing w:val="0"/>
        <w:jc w:val="both"/>
        <w:rPr>
          <w:rFonts w:asciiTheme="minorHAnsi" w:hAnsiTheme="minorHAnsi" w:cstheme="minorHAnsi"/>
          <w:b/>
          <w:bCs/>
        </w:rPr>
      </w:pPr>
      <w:r w:rsidRPr="00392409">
        <w:rPr>
          <w:rFonts w:asciiTheme="minorHAnsi" w:hAnsiTheme="minorHAnsi" w:cstheme="minorHAnsi"/>
          <w:b/>
          <w:bCs/>
        </w:rPr>
        <w:t>Associazione finalizzata al traffico illecito di sostanze stupefacenti o psicotrope (art. 74 del testo unico di cui al D.P.R. 9 ottobre 1990, n. 309).</w:t>
      </w:r>
    </w:p>
    <w:p w14:paraId="127CA256" w14:textId="77777777" w:rsidR="007A6B08" w:rsidRPr="00392409" w:rsidRDefault="007A6B08">
      <w:pPr>
        <w:pStyle w:val="Paragrafoelenco"/>
        <w:numPr>
          <w:ilvl w:val="0"/>
          <w:numId w:val="60"/>
        </w:numPr>
        <w:spacing w:before="120" w:after="120"/>
        <w:contextualSpacing w:val="0"/>
        <w:jc w:val="both"/>
        <w:rPr>
          <w:rFonts w:asciiTheme="minorHAnsi" w:hAnsiTheme="minorHAnsi" w:cstheme="minorHAnsi"/>
          <w:b/>
          <w:bCs/>
        </w:rPr>
      </w:pPr>
      <w:r w:rsidRPr="00392409">
        <w:rPr>
          <w:rFonts w:asciiTheme="minorHAnsi" w:hAnsiTheme="minorHAnsi" w:cstheme="minorHAnsi"/>
          <w:b/>
          <w:bCs/>
        </w:rPr>
        <w:t>Favoreggiamento personale (art. 378 c.p.).</w:t>
      </w:r>
    </w:p>
    <w:p w14:paraId="526C85D9" w14:textId="77777777" w:rsidR="007A6B08" w:rsidRPr="00392409" w:rsidRDefault="007A6B08">
      <w:pPr>
        <w:pStyle w:val="Paragrafoelenco"/>
        <w:numPr>
          <w:ilvl w:val="0"/>
          <w:numId w:val="60"/>
        </w:numPr>
        <w:spacing w:before="120" w:after="120"/>
        <w:contextualSpacing w:val="0"/>
        <w:jc w:val="both"/>
        <w:rPr>
          <w:rFonts w:asciiTheme="minorHAnsi" w:hAnsiTheme="minorHAnsi" w:cstheme="minorHAnsi"/>
          <w:b/>
          <w:bCs/>
        </w:rPr>
      </w:pPr>
      <w:r w:rsidRPr="00392409">
        <w:rPr>
          <w:rFonts w:asciiTheme="minorHAnsi" w:hAnsiTheme="minorHAnsi" w:cstheme="minorHAnsi"/>
          <w:b/>
          <w:bCs/>
        </w:rPr>
        <w:t xml:space="preserve">Disposizioni contro le immigrazioni clandestine. Reati in materia di immigrazione (Art. 12 commi 3,3-bis, 3-ter, 5, </w:t>
      </w:r>
      <w:proofErr w:type="spellStart"/>
      <w:r w:rsidRPr="00392409">
        <w:rPr>
          <w:rFonts w:asciiTheme="minorHAnsi" w:hAnsiTheme="minorHAnsi" w:cstheme="minorHAnsi"/>
          <w:b/>
          <w:bCs/>
        </w:rPr>
        <w:t>D.Lgs.</w:t>
      </w:r>
      <w:proofErr w:type="spellEnd"/>
      <w:r w:rsidRPr="00392409">
        <w:rPr>
          <w:rFonts w:asciiTheme="minorHAnsi" w:hAnsiTheme="minorHAnsi" w:cstheme="minorHAnsi"/>
          <w:b/>
          <w:bCs/>
        </w:rPr>
        <w:t xml:space="preserve"> 286/1998).</w:t>
      </w:r>
    </w:p>
    <w:p w14:paraId="2857B00C" w14:textId="77777777" w:rsidR="007A6B08" w:rsidRPr="00392409" w:rsidRDefault="007A6B08">
      <w:pPr>
        <w:pStyle w:val="Paragrafoelenco"/>
        <w:numPr>
          <w:ilvl w:val="0"/>
          <w:numId w:val="60"/>
        </w:numPr>
        <w:spacing w:before="120" w:after="120"/>
        <w:contextualSpacing w:val="0"/>
        <w:jc w:val="both"/>
        <w:rPr>
          <w:rFonts w:asciiTheme="minorHAnsi" w:hAnsiTheme="minorHAnsi" w:cstheme="minorHAnsi"/>
          <w:b/>
          <w:bCs/>
        </w:rPr>
      </w:pPr>
      <w:r w:rsidRPr="00392409">
        <w:rPr>
          <w:rFonts w:asciiTheme="minorHAnsi" w:hAnsiTheme="minorHAnsi" w:cstheme="minorHAnsi"/>
          <w:b/>
          <w:bCs/>
        </w:rPr>
        <w:t>Associazione per delinquere finalizzata a commettere i delitti di riduzione o mantenimento in schiavitù o in servitù, tratta di persone, acquisto o alienazione di schiavi (Art. 416, comma 6, c.p.).</w:t>
      </w:r>
    </w:p>
    <w:p w14:paraId="47098A82" w14:textId="77777777" w:rsidR="007A6B08" w:rsidRPr="00392409" w:rsidRDefault="007A6B08">
      <w:pPr>
        <w:pStyle w:val="Paragrafoelenco"/>
        <w:numPr>
          <w:ilvl w:val="0"/>
          <w:numId w:val="60"/>
        </w:numPr>
        <w:spacing w:before="120" w:after="120"/>
        <w:contextualSpacing w:val="0"/>
        <w:jc w:val="both"/>
        <w:rPr>
          <w:rFonts w:asciiTheme="minorHAnsi" w:hAnsiTheme="minorHAnsi" w:cstheme="minorHAnsi"/>
          <w:b/>
          <w:bCs/>
        </w:rPr>
      </w:pPr>
      <w:r w:rsidRPr="00392409">
        <w:rPr>
          <w:rFonts w:asciiTheme="minorHAnsi" w:hAnsiTheme="minorHAnsi" w:cstheme="minorHAnsi"/>
          <w:b/>
          <w:bCs/>
        </w:rPr>
        <w:t>Associazione di tipo mafioso (art. 416-bis, c.p.).</w:t>
      </w:r>
    </w:p>
    <w:p w14:paraId="54138860" w14:textId="77777777" w:rsidR="007A6B08" w:rsidRPr="00392409" w:rsidRDefault="007A6B08">
      <w:pPr>
        <w:pStyle w:val="Paragrafoelenco"/>
        <w:numPr>
          <w:ilvl w:val="0"/>
          <w:numId w:val="60"/>
        </w:numPr>
        <w:spacing w:before="120" w:after="120"/>
        <w:contextualSpacing w:val="0"/>
        <w:jc w:val="both"/>
        <w:rPr>
          <w:rFonts w:asciiTheme="minorHAnsi" w:hAnsiTheme="minorHAnsi" w:cstheme="minorHAnsi"/>
          <w:b/>
          <w:bCs/>
        </w:rPr>
      </w:pPr>
      <w:r w:rsidRPr="00392409">
        <w:rPr>
          <w:rFonts w:asciiTheme="minorHAnsi" w:hAnsiTheme="minorHAnsi" w:cstheme="minorHAnsi"/>
          <w:b/>
          <w:bCs/>
        </w:rPr>
        <w:t xml:space="preserve">Induzione a non rendere o a rendere dichiarazioni mendaci davanti all’autorità giudiziaria (art. 377-bis c.p.). </w:t>
      </w:r>
    </w:p>
    <w:p w14:paraId="0C639AFA" w14:textId="77777777" w:rsidR="007A6B08" w:rsidRPr="00392409" w:rsidRDefault="007A6B08" w:rsidP="0016183F">
      <w:pPr>
        <w:jc w:val="both"/>
        <w:rPr>
          <w:rFonts w:asciiTheme="minorHAnsi" w:hAnsiTheme="minorHAnsi" w:cstheme="minorHAnsi"/>
          <w:b/>
          <w:bCs/>
        </w:rPr>
      </w:pPr>
    </w:p>
    <w:p w14:paraId="643D22F6" w14:textId="77777777" w:rsidR="007A6B08" w:rsidRPr="00392409" w:rsidRDefault="007A6B08">
      <w:pPr>
        <w:pStyle w:val="Titolo2"/>
        <w:numPr>
          <w:ilvl w:val="1"/>
          <w:numId w:val="110"/>
        </w:numPr>
        <w:ind w:hanging="360"/>
        <w:jc w:val="both"/>
        <w:rPr>
          <w:rFonts w:asciiTheme="minorHAnsi" w:hAnsiTheme="minorHAnsi" w:cstheme="minorHAnsi"/>
          <w:sz w:val="22"/>
          <w:szCs w:val="22"/>
        </w:rPr>
      </w:pPr>
      <w:bookmarkStart w:id="155" w:name="_Toc168587338"/>
      <w:r w:rsidRPr="00392409">
        <w:rPr>
          <w:rFonts w:asciiTheme="minorHAnsi" w:hAnsiTheme="minorHAnsi" w:cstheme="minorHAnsi"/>
          <w:sz w:val="22"/>
          <w:szCs w:val="22"/>
        </w:rPr>
        <w:lastRenderedPageBreak/>
        <w:t xml:space="preserve"> </w:t>
      </w:r>
      <w:bookmarkStart w:id="156" w:name="_Toc169163328"/>
      <w:bookmarkStart w:id="157" w:name="_Toc212726703"/>
      <w:bookmarkStart w:id="158" w:name="_Toc213233319"/>
      <w:r w:rsidRPr="00392409">
        <w:rPr>
          <w:rFonts w:asciiTheme="minorHAnsi" w:hAnsiTheme="minorHAnsi" w:cstheme="minorHAnsi"/>
          <w:sz w:val="22"/>
          <w:szCs w:val="22"/>
        </w:rPr>
        <w:t>Responsabilità degli enti per gli illeciti amministrativi dipendenti da reato [costituiscono presupposto per gli enti che operano nell’ambito della filiera degli oli vergini di oliva] (Art. 12 L. 9/2013).</w:t>
      </w:r>
      <w:bookmarkEnd w:id="155"/>
      <w:bookmarkEnd w:id="156"/>
      <w:bookmarkEnd w:id="157"/>
      <w:bookmarkEnd w:id="158"/>
    </w:p>
    <w:p w14:paraId="187335C6" w14:textId="77777777" w:rsidR="007A6B08" w:rsidRPr="00392409" w:rsidRDefault="007A6B08" w:rsidP="0016183F">
      <w:pPr>
        <w:jc w:val="both"/>
        <w:rPr>
          <w:rFonts w:asciiTheme="minorHAnsi" w:hAnsiTheme="minorHAnsi" w:cstheme="minorHAnsi"/>
        </w:rPr>
      </w:pPr>
      <w:r w:rsidRPr="00392409">
        <w:rPr>
          <w:rFonts w:asciiTheme="minorHAnsi" w:hAnsiTheme="minorHAnsi" w:cstheme="minorHAnsi"/>
        </w:rPr>
        <w:t xml:space="preserve">Ai sensi dell’art. 12 della L. n. 9/2013, il Decreto Legislativo prevede le seguenti fattispecie di reato presupposto, previste appositamente per la categoria di enti operante nell’ambito della filiera degli oli vergini di oliva: </w:t>
      </w:r>
    </w:p>
    <w:p w14:paraId="16E2B0D1" w14:textId="77777777" w:rsidR="007A6B08" w:rsidRPr="00392409" w:rsidRDefault="007A6B08" w:rsidP="0016183F">
      <w:pPr>
        <w:jc w:val="both"/>
        <w:rPr>
          <w:rFonts w:asciiTheme="minorHAnsi" w:hAnsiTheme="minorHAnsi" w:cstheme="minorHAnsi"/>
          <w:b/>
          <w:bCs/>
        </w:rPr>
      </w:pPr>
      <w:r w:rsidRPr="00392409">
        <w:rPr>
          <w:rFonts w:asciiTheme="minorHAnsi" w:hAnsiTheme="minorHAnsi" w:cstheme="minorHAnsi"/>
        </w:rPr>
        <w:t>•</w:t>
      </w:r>
      <w:r w:rsidRPr="00392409">
        <w:rPr>
          <w:rFonts w:asciiTheme="minorHAnsi" w:hAnsiTheme="minorHAnsi" w:cstheme="minorHAnsi"/>
        </w:rPr>
        <w:tab/>
      </w:r>
      <w:r w:rsidRPr="00392409">
        <w:rPr>
          <w:rFonts w:asciiTheme="minorHAnsi" w:hAnsiTheme="minorHAnsi" w:cstheme="minorHAnsi"/>
          <w:b/>
          <w:bCs/>
        </w:rPr>
        <w:t>Impiego adulterazione e contraffazione di sostanze alimentari (art. 440 c.p.);</w:t>
      </w:r>
    </w:p>
    <w:p w14:paraId="11A60B22" w14:textId="77777777" w:rsidR="007A6B08" w:rsidRPr="00392409" w:rsidRDefault="007A6B08" w:rsidP="0016183F">
      <w:pPr>
        <w:jc w:val="both"/>
        <w:rPr>
          <w:rFonts w:asciiTheme="minorHAnsi" w:hAnsiTheme="minorHAnsi" w:cstheme="minorHAnsi"/>
          <w:b/>
          <w:bCs/>
        </w:rPr>
      </w:pPr>
      <w:r w:rsidRPr="00392409">
        <w:rPr>
          <w:rFonts w:asciiTheme="minorHAnsi" w:hAnsiTheme="minorHAnsi" w:cstheme="minorHAnsi"/>
          <w:b/>
          <w:bCs/>
        </w:rPr>
        <w:t>•</w:t>
      </w:r>
      <w:r w:rsidRPr="00392409">
        <w:rPr>
          <w:rFonts w:asciiTheme="minorHAnsi" w:hAnsiTheme="minorHAnsi" w:cstheme="minorHAnsi"/>
          <w:b/>
          <w:bCs/>
        </w:rPr>
        <w:tab/>
        <w:t>Commercio di sostanze alimentari contraffatte o adulterate (art. 442 c.p.);</w:t>
      </w:r>
    </w:p>
    <w:p w14:paraId="2A05DC96" w14:textId="77777777" w:rsidR="007A6B08" w:rsidRPr="00392409" w:rsidRDefault="007A6B08" w:rsidP="0016183F">
      <w:pPr>
        <w:jc w:val="both"/>
        <w:rPr>
          <w:rFonts w:asciiTheme="minorHAnsi" w:hAnsiTheme="minorHAnsi" w:cstheme="minorHAnsi"/>
          <w:b/>
          <w:bCs/>
        </w:rPr>
      </w:pPr>
      <w:r w:rsidRPr="00392409">
        <w:rPr>
          <w:rFonts w:asciiTheme="minorHAnsi" w:hAnsiTheme="minorHAnsi" w:cstheme="minorHAnsi"/>
          <w:b/>
          <w:bCs/>
        </w:rPr>
        <w:t>•</w:t>
      </w:r>
      <w:r w:rsidRPr="00392409">
        <w:rPr>
          <w:rFonts w:asciiTheme="minorHAnsi" w:hAnsiTheme="minorHAnsi" w:cstheme="minorHAnsi"/>
          <w:b/>
          <w:bCs/>
        </w:rPr>
        <w:tab/>
        <w:t>Commercio di sostanze alimentari nocive (art. 444 c.p.);</w:t>
      </w:r>
    </w:p>
    <w:p w14:paraId="3DEC3A0A" w14:textId="77777777" w:rsidR="007A6B08" w:rsidRPr="00392409" w:rsidRDefault="007A6B08" w:rsidP="0016183F">
      <w:pPr>
        <w:jc w:val="both"/>
        <w:rPr>
          <w:rFonts w:asciiTheme="minorHAnsi" w:hAnsiTheme="minorHAnsi" w:cstheme="minorHAnsi"/>
          <w:b/>
          <w:bCs/>
        </w:rPr>
      </w:pPr>
      <w:r w:rsidRPr="00392409">
        <w:rPr>
          <w:rFonts w:asciiTheme="minorHAnsi" w:hAnsiTheme="minorHAnsi" w:cstheme="minorHAnsi"/>
          <w:b/>
          <w:bCs/>
        </w:rPr>
        <w:t>•</w:t>
      </w:r>
      <w:r w:rsidRPr="00392409">
        <w:rPr>
          <w:rFonts w:asciiTheme="minorHAnsi" w:hAnsiTheme="minorHAnsi" w:cstheme="minorHAnsi"/>
          <w:b/>
          <w:bCs/>
        </w:rPr>
        <w:tab/>
        <w:t xml:space="preserve">Contraffazione, alterazione o uso di segni distintivi di opere </w:t>
      </w:r>
      <w:proofErr w:type="gramStart"/>
      <w:r w:rsidRPr="00392409">
        <w:rPr>
          <w:rFonts w:asciiTheme="minorHAnsi" w:hAnsiTheme="minorHAnsi" w:cstheme="minorHAnsi"/>
          <w:b/>
          <w:bCs/>
        </w:rPr>
        <w:t>dell´ingegno</w:t>
      </w:r>
      <w:proofErr w:type="gramEnd"/>
      <w:r w:rsidRPr="00392409">
        <w:rPr>
          <w:rFonts w:asciiTheme="minorHAnsi" w:hAnsiTheme="minorHAnsi" w:cstheme="minorHAnsi"/>
          <w:b/>
          <w:bCs/>
        </w:rPr>
        <w:t xml:space="preserve"> di prodotti industriali (art. 473 c.p.);</w:t>
      </w:r>
    </w:p>
    <w:p w14:paraId="2A7B596A" w14:textId="77777777" w:rsidR="007A6B08" w:rsidRPr="00392409" w:rsidRDefault="007A6B08" w:rsidP="0016183F">
      <w:pPr>
        <w:jc w:val="both"/>
        <w:rPr>
          <w:rFonts w:asciiTheme="minorHAnsi" w:hAnsiTheme="minorHAnsi" w:cstheme="minorHAnsi"/>
          <w:b/>
          <w:bCs/>
        </w:rPr>
      </w:pPr>
      <w:r w:rsidRPr="00392409">
        <w:rPr>
          <w:rFonts w:asciiTheme="minorHAnsi" w:hAnsiTheme="minorHAnsi" w:cstheme="minorHAnsi"/>
          <w:b/>
          <w:bCs/>
        </w:rPr>
        <w:t>•</w:t>
      </w:r>
      <w:r w:rsidRPr="00392409">
        <w:rPr>
          <w:rFonts w:asciiTheme="minorHAnsi" w:hAnsiTheme="minorHAnsi" w:cstheme="minorHAnsi"/>
          <w:b/>
          <w:bCs/>
        </w:rPr>
        <w:tab/>
        <w:t>Introduzione nello Stato e commercio di prodotti con segni falsi (art. 474 c.p.);</w:t>
      </w:r>
    </w:p>
    <w:p w14:paraId="592211CC" w14:textId="77777777" w:rsidR="007A6B08" w:rsidRPr="00392409" w:rsidRDefault="007A6B08" w:rsidP="0016183F">
      <w:pPr>
        <w:jc w:val="both"/>
        <w:rPr>
          <w:rFonts w:asciiTheme="minorHAnsi" w:hAnsiTheme="minorHAnsi" w:cstheme="minorHAnsi"/>
          <w:b/>
          <w:bCs/>
        </w:rPr>
      </w:pPr>
      <w:r w:rsidRPr="00392409">
        <w:rPr>
          <w:rFonts w:asciiTheme="minorHAnsi" w:hAnsiTheme="minorHAnsi" w:cstheme="minorHAnsi"/>
          <w:b/>
          <w:bCs/>
        </w:rPr>
        <w:t>•</w:t>
      </w:r>
      <w:r w:rsidRPr="00392409">
        <w:rPr>
          <w:rFonts w:asciiTheme="minorHAnsi" w:hAnsiTheme="minorHAnsi" w:cstheme="minorHAnsi"/>
          <w:b/>
          <w:bCs/>
        </w:rPr>
        <w:tab/>
        <w:t>Frode nell’esercizio del commercio (art. 515 c.p.);</w:t>
      </w:r>
    </w:p>
    <w:p w14:paraId="0B11943B" w14:textId="77777777" w:rsidR="007A6B08" w:rsidRPr="00392409" w:rsidRDefault="007A6B08" w:rsidP="0016183F">
      <w:pPr>
        <w:jc w:val="both"/>
        <w:rPr>
          <w:rFonts w:asciiTheme="minorHAnsi" w:hAnsiTheme="minorHAnsi" w:cstheme="minorHAnsi"/>
          <w:b/>
          <w:bCs/>
        </w:rPr>
      </w:pPr>
      <w:r w:rsidRPr="00392409">
        <w:rPr>
          <w:rFonts w:asciiTheme="minorHAnsi" w:hAnsiTheme="minorHAnsi" w:cstheme="minorHAnsi"/>
          <w:b/>
          <w:bCs/>
        </w:rPr>
        <w:t>•</w:t>
      </w:r>
      <w:r w:rsidRPr="00392409">
        <w:rPr>
          <w:rFonts w:asciiTheme="minorHAnsi" w:hAnsiTheme="minorHAnsi" w:cstheme="minorHAnsi"/>
          <w:b/>
          <w:bCs/>
        </w:rPr>
        <w:tab/>
        <w:t>Vendita di sostanze alimentari non genuine come genuine (art. 516 c.p.);</w:t>
      </w:r>
    </w:p>
    <w:p w14:paraId="3C705C19" w14:textId="77777777" w:rsidR="007A6B08" w:rsidRPr="00392409" w:rsidRDefault="007A6B08" w:rsidP="0016183F">
      <w:pPr>
        <w:jc w:val="both"/>
        <w:rPr>
          <w:rFonts w:asciiTheme="minorHAnsi" w:hAnsiTheme="minorHAnsi" w:cstheme="minorHAnsi"/>
          <w:b/>
          <w:bCs/>
        </w:rPr>
      </w:pPr>
      <w:r w:rsidRPr="00392409">
        <w:rPr>
          <w:rFonts w:asciiTheme="minorHAnsi" w:hAnsiTheme="minorHAnsi" w:cstheme="minorHAnsi"/>
          <w:b/>
          <w:bCs/>
        </w:rPr>
        <w:t>•</w:t>
      </w:r>
      <w:r w:rsidRPr="00392409">
        <w:rPr>
          <w:rFonts w:asciiTheme="minorHAnsi" w:hAnsiTheme="minorHAnsi" w:cstheme="minorHAnsi"/>
          <w:b/>
          <w:bCs/>
        </w:rPr>
        <w:tab/>
        <w:t>Vendita di prodotti industriali con segni mendaci (art. 517 c.p.);</w:t>
      </w:r>
    </w:p>
    <w:p w14:paraId="3D89FB8E" w14:textId="77777777" w:rsidR="007A6B08" w:rsidRPr="00392409" w:rsidRDefault="007A6B08" w:rsidP="0016183F">
      <w:pPr>
        <w:jc w:val="both"/>
        <w:rPr>
          <w:rFonts w:asciiTheme="minorHAnsi" w:hAnsiTheme="minorHAnsi" w:cstheme="minorHAnsi"/>
          <w:b/>
          <w:bCs/>
        </w:rPr>
      </w:pPr>
      <w:r w:rsidRPr="00392409">
        <w:rPr>
          <w:rFonts w:asciiTheme="minorHAnsi" w:hAnsiTheme="minorHAnsi" w:cstheme="minorHAnsi"/>
          <w:b/>
          <w:bCs/>
        </w:rPr>
        <w:t>•</w:t>
      </w:r>
      <w:r w:rsidRPr="00392409">
        <w:rPr>
          <w:rFonts w:asciiTheme="minorHAnsi" w:hAnsiTheme="minorHAnsi" w:cstheme="minorHAnsi"/>
          <w:b/>
          <w:bCs/>
        </w:rPr>
        <w:tab/>
        <w:t>Contraffazione di indicazioni geografiche denominazioni di origine dei prodotti agroalimentari (art. 517-quater c.p.).</w:t>
      </w:r>
    </w:p>
    <w:p w14:paraId="71845392" w14:textId="77777777" w:rsidR="007A6B08" w:rsidRPr="00392409" w:rsidRDefault="007A6B08" w:rsidP="0016183F">
      <w:pPr>
        <w:jc w:val="both"/>
        <w:rPr>
          <w:rFonts w:asciiTheme="minorHAnsi" w:hAnsiTheme="minorHAnsi" w:cstheme="minorHAnsi"/>
          <w:b/>
          <w:bCs/>
        </w:rPr>
      </w:pPr>
    </w:p>
    <w:p w14:paraId="7C86F1D6" w14:textId="77777777" w:rsidR="007A6B08" w:rsidRPr="00392409" w:rsidRDefault="007A6B08">
      <w:pPr>
        <w:pStyle w:val="Titolo2"/>
        <w:numPr>
          <w:ilvl w:val="1"/>
          <w:numId w:val="110"/>
        </w:numPr>
        <w:ind w:hanging="360"/>
        <w:jc w:val="both"/>
        <w:rPr>
          <w:rFonts w:asciiTheme="minorHAnsi" w:hAnsiTheme="minorHAnsi" w:cstheme="minorHAnsi"/>
          <w:sz w:val="22"/>
          <w:szCs w:val="22"/>
        </w:rPr>
      </w:pPr>
      <w:bookmarkStart w:id="159" w:name="_Toc168587339"/>
      <w:r w:rsidRPr="00392409">
        <w:rPr>
          <w:rFonts w:asciiTheme="minorHAnsi" w:hAnsiTheme="minorHAnsi" w:cstheme="minorHAnsi"/>
          <w:sz w:val="22"/>
          <w:szCs w:val="22"/>
        </w:rPr>
        <w:t xml:space="preserve"> </w:t>
      </w:r>
      <w:bookmarkStart w:id="160" w:name="_Toc169163329"/>
      <w:bookmarkStart w:id="161" w:name="_Toc212726704"/>
      <w:bookmarkStart w:id="162" w:name="_Toc213233320"/>
      <w:r w:rsidRPr="00392409">
        <w:rPr>
          <w:rFonts w:asciiTheme="minorHAnsi" w:hAnsiTheme="minorHAnsi" w:cstheme="minorHAnsi"/>
          <w:sz w:val="22"/>
          <w:szCs w:val="22"/>
        </w:rPr>
        <w:t>Reati tributari (Art. 25-quinquesdecies)</w:t>
      </w:r>
      <w:bookmarkEnd w:id="159"/>
      <w:bookmarkEnd w:id="160"/>
      <w:bookmarkEnd w:id="161"/>
      <w:bookmarkEnd w:id="162"/>
    </w:p>
    <w:p w14:paraId="5FF88ADD" w14:textId="77777777" w:rsidR="007A6B08" w:rsidRPr="00392409" w:rsidRDefault="007A6B08" w:rsidP="0016183F">
      <w:pPr>
        <w:jc w:val="both"/>
        <w:rPr>
          <w:rFonts w:asciiTheme="minorHAnsi" w:hAnsiTheme="minorHAnsi" w:cstheme="minorHAnsi"/>
          <w:i/>
        </w:rPr>
      </w:pPr>
      <w:r w:rsidRPr="00392409">
        <w:rPr>
          <w:rFonts w:asciiTheme="minorHAnsi" w:hAnsiTheme="minorHAnsi" w:cstheme="minorHAnsi"/>
          <w:i/>
        </w:rPr>
        <w:t>(Articolo aggiunto dalla L. n. 157/2019 e modificato dal D.lgs. 75/2020)</w:t>
      </w:r>
    </w:p>
    <w:p w14:paraId="5CF41E52" w14:textId="61C217E2" w:rsidR="007A6B08" w:rsidRPr="00392409" w:rsidRDefault="007A6B08" w:rsidP="0016183F">
      <w:pPr>
        <w:jc w:val="both"/>
        <w:rPr>
          <w:rFonts w:asciiTheme="minorHAnsi" w:hAnsiTheme="minorHAnsi" w:cstheme="minorHAnsi"/>
        </w:rPr>
      </w:pPr>
      <w:r w:rsidRPr="00392409">
        <w:rPr>
          <w:rFonts w:asciiTheme="minorHAnsi" w:hAnsiTheme="minorHAnsi" w:cstheme="minorHAnsi"/>
        </w:rPr>
        <w:t xml:space="preserve">La Legge 19 dicembre 2019, n. 157, pubblicata in Gazzetta Ufficiale il 24 dicembre 2019, ha convertito con modificazioni il </w:t>
      </w:r>
      <w:proofErr w:type="gramStart"/>
      <w:r w:rsidRPr="00392409">
        <w:rPr>
          <w:rFonts w:asciiTheme="minorHAnsi" w:hAnsiTheme="minorHAnsi" w:cstheme="minorHAnsi"/>
        </w:rPr>
        <w:t>decreto legge</w:t>
      </w:r>
      <w:proofErr w:type="gramEnd"/>
      <w:r w:rsidRPr="00392409">
        <w:rPr>
          <w:rFonts w:asciiTheme="minorHAnsi" w:hAnsiTheme="minorHAnsi" w:cstheme="minorHAnsi"/>
        </w:rPr>
        <w:t xml:space="preserve"> 26 ottobre 2019, n. 124 “Disposizioni urgenti in materia fiscale e per esigenze indifferibili” introducendo importanti novità in materia di reati tributari e responsabilità amministrativa degli enti. La recente riforma ha introdotto l’Art. 25-quinquesdeci</w:t>
      </w:r>
      <w:r w:rsidR="003757A0" w:rsidRPr="00392409">
        <w:rPr>
          <w:rFonts w:asciiTheme="minorHAnsi" w:hAnsiTheme="minorHAnsi" w:cstheme="minorHAnsi"/>
        </w:rPr>
        <w:t>es</w:t>
      </w:r>
      <w:r w:rsidRPr="00392409">
        <w:rPr>
          <w:rFonts w:asciiTheme="minorHAnsi" w:hAnsiTheme="minorHAnsi" w:cstheme="minorHAnsi"/>
        </w:rPr>
        <w:t>, che prevede cinque diverse fattispecie di reato presupposto:</w:t>
      </w:r>
    </w:p>
    <w:p w14:paraId="1C3C080F" w14:textId="77777777" w:rsidR="007A6B08" w:rsidRPr="00392409" w:rsidRDefault="007A6B08">
      <w:pPr>
        <w:pStyle w:val="Paragrafoelenco"/>
        <w:numPr>
          <w:ilvl w:val="0"/>
          <w:numId w:val="60"/>
        </w:numPr>
        <w:spacing w:after="120"/>
        <w:jc w:val="both"/>
        <w:rPr>
          <w:rFonts w:asciiTheme="minorHAnsi" w:hAnsiTheme="minorHAnsi" w:cstheme="minorHAnsi"/>
          <w:b/>
          <w:bCs/>
        </w:rPr>
      </w:pPr>
      <w:r w:rsidRPr="00392409">
        <w:rPr>
          <w:rFonts w:asciiTheme="minorHAnsi" w:hAnsiTheme="minorHAnsi" w:cstheme="minorHAnsi"/>
          <w:b/>
          <w:bCs/>
        </w:rPr>
        <w:t xml:space="preserve">Dichiarazione fraudolenta mediante uso di fatture o altri documenti per operazioni inesistenti (art. 2 </w:t>
      </w:r>
      <w:proofErr w:type="spellStart"/>
      <w:r w:rsidRPr="00392409">
        <w:rPr>
          <w:rFonts w:asciiTheme="minorHAnsi" w:hAnsiTheme="minorHAnsi" w:cstheme="minorHAnsi"/>
          <w:b/>
          <w:bCs/>
        </w:rPr>
        <w:t>D.Lgs.</w:t>
      </w:r>
      <w:proofErr w:type="spellEnd"/>
      <w:r w:rsidRPr="00392409">
        <w:rPr>
          <w:rFonts w:asciiTheme="minorHAnsi" w:hAnsiTheme="minorHAnsi" w:cstheme="minorHAnsi"/>
          <w:b/>
          <w:bCs/>
        </w:rPr>
        <w:t xml:space="preserve"> n. 74/2000). </w:t>
      </w:r>
      <w:r w:rsidRPr="00392409">
        <w:rPr>
          <w:rFonts w:asciiTheme="minorHAnsi" w:hAnsiTheme="minorHAnsi" w:cstheme="minorHAnsi"/>
        </w:rPr>
        <w:t>La norma punisce chiunque, al fine di evadere le imposte sui redditi o sul valore aggiunto, avvalendosi di fatture o altri documenti per operazioni inesistenti, indica in una delle dichiarazioni relative a dette imposte elementi passivi fittizi.</w:t>
      </w:r>
    </w:p>
    <w:p w14:paraId="460DD9E0" w14:textId="77777777" w:rsidR="007A6B08" w:rsidRPr="00392409" w:rsidRDefault="007A6B08" w:rsidP="0016183F">
      <w:pPr>
        <w:pStyle w:val="Paragrafoelenco"/>
        <w:ind w:left="360"/>
        <w:jc w:val="both"/>
        <w:rPr>
          <w:rFonts w:asciiTheme="minorHAnsi" w:hAnsiTheme="minorHAnsi" w:cstheme="minorHAnsi"/>
          <w:b/>
          <w:bCs/>
        </w:rPr>
      </w:pPr>
    </w:p>
    <w:p w14:paraId="1C6C4995" w14:textId="77777777" w:rsidR="007A6B08" w:rsidRPr="00392409" w:rsidRDefault="007A6B08">
      <w:pPr>
        <w:pStyle w:val="Paragrafoelenco"/>
        <w:numPr>
          <w:ilvl w:val="0"/>
          <w:numId w:val="60"/>
        </w:numPr>
        <w:spacing w:before="120" w:after="120"/>
        <w:jc w:val="both"/>
        <w:rPr>
          <w:rFonts w:asciiTheme="minorHAnsi" w:hAnsiTheme="minorHAnsi" w:cstheme="minorHAnsi"/>
        </w:rPr>
      </w:pPr>
      <w:r w:rsidRPr="00392409">
        <w:rPr>
          <w:rFonts w:asciiTheme="minorHAnsi" w:hAnsiTheme="minorHAnsi" w:cstheme="minorHAnsi"/>
          <w:b/>
          <w:bCs/>
        </w:rPr>
        <w:t xml:space="preserve">Dichiarazione fraudolenta mediante altri artifici (art. 3 </w:t>
      </w:r>
      <w:proofErr w:type="spellStart"/>
      <w:r w:rsidRPr="00392409">
        <w:rPr>
          <w:rFonts w:asciiTheme="minorHAnsi" w:hAnsiTheme="minorHAnsi" w:cstheme="minorHAnsi"/>
          <w:b/>
          <w:bCs/>
        </w:rPr>
        <w:t>D.Lgs.</w:t>
      </w:r>
      <w:proofErr w:type="spellEnd"/>
      <w:r w:rsidRPr="00392409">
        <w:rPr>
          <w:rFonts w:asciiTheme="minorHAnsi" w:hAnsiTheme="minorHAnsi" w:cstheme="minorHAnsi"/>
          <w:b/>
          <w:bCs/>
        </w:rPr>
        <w:t xml:space="preserve"> n. 74/2000). </w:t>
      </w:r>
      <w:r w:rsidRPr="00392409">
        <w:rPr>
          <w:rFonts w:asciiTheme="minorHAnsi" w:hAnsiTheme="minorHAnsi" w:cstheme="minorHAnsi"/>
        </w:rPr>
        <w:t xml:space="preserve">La norma punisce chi, fuori dai casi previsti dall’art. 2 </w:t>
      </w:r>
      <w:proofErr w:type="spellStart"/>
      <w:r w:rsidRPr="00392409">
        <w:rPr>
          <w:rFonts w:asciiTheme="minorHAnsi" w:hAnsiTheme="minorHAnsi" w:cstheme="minorHAnsi"/>
        </w:rPr>
        <w:t>D.Lgs.</w:t>
      </w:r>
      <w:proofErr w:type="spellEnd"/>
      <w:r w:rsidRPr="00392409">
        <w:rPr>
          <w:rFonts w:asciiTheme="minorHAnsi" w:hAnsiTheme="minorHAnsi" w:cstheme="minorHAnsi"/>
        </w:rPr>
        <w:t xml:space="preserve"> n. 74/2000, al fine di evadere le imposte sui redditi o sul valore aggiunto, compiendo operazioni simulate oggettivamente o soggettivamente ovvero avvalendosi di documenti falsi o di altri mezzi fraudolenti idonei ad ostacolare l'accertamento e ad </w:t>
      </w:r>
      <w:r w:rsidRPr="00392409">
        <w:rPr>
          <w:rFonts w:asciiTheme="minorHAnsi" w:hAnsiTheme="minorHAnsi" w:cstheme="minorHAnsi"/>
        </w:rPr>
        <w:lastRenderedPageBreak/>
        <w:t>indurre in errore l'amministrazione finanziaria, indica in una delle dichiarazioni relative a dette imposte elementi attivi per un ammontare inferiore a quello effettivo od elementi passivi fittizi o crediti e ritenute fittizi, quando, congiuntamente (i) la singola imposta è superiore a euro trentamila e (ii) l’ammontare degli elementi attivi sottratti all’imposizione è superiore al cinque per cento dell’ammontare complessivo degli elementi attivi indicati o, comunque, è superiore a euro un milione cinquecentomila, ovvero qualora l’ammontare complessivo dei crediti e delle ritenute fittizie in diminuzione dell’imposta, è superiore al cinque per cento dell’ammontare dell’imposta medesima o comunque a euro trentamila. I documenti utilizzati devono essere registrati nelle scritture contabili obbligatorie o detenuti a fini di prova nei confronti dell’amministrazione finanziaria. Non costituendo mezzi fraudolenti, è comunque esclusa la punibilità della mera violazione degli obblighi di fatturazione e di annotazione degli elementi attivi nelle scritture contabili, o la sola indicazione nelle fatture o nelle annotazioni di elementi attivi inferiori a quelli reali.</w:t>
      </w:r>
    </w:p>
    <w:p w14:paraId="014F9F7E" w14:textId="77777777" w:rsidR="007A6B08" w:rsidRPr="00392409" w:rsidRDefault="007A6B08" w:rsidP="0016183F">
      <w:pPr>
        <w:pStyle w:val="Paragrafoelenco"/>
        <w:ind w:left="360"/>
        <w:jc w:val="both"/>
        <w:rPr>
          <w:rFonts w:asciiTheme="minorHAnsi" w:hAnsiTheme="minorHAnsi" w:cstheme="minorHAnsi"/>
        </w:rPr>
      </w:pPr>
    </w:p>
    <w:p w14:paraId="66A64763" w14:textId="77777777" w:rsidR="007A6B08" w:rsidRPr="00392409" w:rsidRDefault="007A6B08" w:rsidP="0016183F">
      <w:pPr>
        <w:jc w:val="both"/>
        <w:rPr>
          <w:rFonts w:asciiTheme="minorHAnsi" w:hAnsiTheme="minorHAnsi" w:cstheme="minorHAnsi"/>
        </w:rPr>
      </w:pPr>
      <w:r w:rsidRPr="00392409">
        <w:rPr>
          <w:rFonts w:asciiTheme="minorHAnsi" w:hAnsiTheme="minorHAnsi" w:cstheme="minorHAnsi"/>
          <w:b/>
          <w:bCs/>
        </w:rPr>
        <w:t>Dichiarazione infedele (Art. 4 D.lgs. 74/2000).</w:t>
      </w:r>
      <w:r w:rsidRPr="00392409">
        <w:rPr>
          <w:rFonts w:asciiTheme="minorHAnsi" w:hAnsiTheme="minorHAnsi" w:cstheme="minorHAnsi"/>
        </w:rPr>
        <w:t xml:space="preserve"> [I] Fuori dei casi previsti dagli articoli 2 e 3, è punito con la reclusione da due anni a quattro anni e sei mesi anni chiunque, al fine di evadere le imposte sui redditi o sul valore aggiunto, indica in una delle dichiarazioni annuali relative a dette imposte elementi attivi per un ammontare inferiore a quello effettivo od elementi passivi inesistenti, quando, </w:t>
      </w:r>
      <w:proofErr w:type="spellStart"/>
      <w:r w:rsidRPr="00392409">
        <w:rPr>
          <w:rFonts w:asciiTheme="minorHAnsi" w:hAnsiTheme="minorHAnsi" w:cstheme="minorHAnsi"/>
        </w:rPr>
        <w:t>congiuntamente:a</w:t>
      </w:r>
      <w:proofErr w:type="spellEnd"/>
      <w:r w:rsidRPr="00392409">
        <w:rPr>
          <w:rFonts w:asciiTheme="minorHAnsi" w:hAnsiTheme="minorHAnsi" w:cstheme="minorHAnsi"/>
        </w:rPr>
        <w:t>) l'imposta evasa è superiore, con riferimento a taluna delle singole imposte, a euro 100.000;b) l'ammontare complessivo degli elementi attivi sottratti all'imposizione, anche mediante indicazione di elementi passivi inesistenti, è superiore al dieci per cento dell'ammontare complessivo degli elementi attivi indicati in dichiarazione, o, comunque, è superiore a euro due milioni. [I-bis] Ai fini dell'applicazione della disposizione del comma 1, non si tiene conto della non corretta classificazione, della valutazione di elementi attivi o passivi oggettivamente esistenti, rispetto ai quali i criteri concretamente applicati sono stati comunque indicati nel bilancio ovvero in altra documentazione rilevante ai fini fiscali, della violazione dei criteri di determinazione dell'esercizio di competenza, della non inerenza, della non deducibilità di elementi passivi reali.[I-ter] Fuori dei casi di cui al comma 1-bis, non danno luogo a fatti punibili le valutazioni che complessivamente considerate, differiscono in misura inferiore al 10 per cento da quelle corrette. Degli importi compresi in tale percentuale non si tiene conto nella verifica del superamento delle soglie di punibilità previste dal comma 1, lettere a) e b).</w:t>
      </w:r>
    </w:p>
    <w:p w14:paraId="140D9E06" w14:textId="77777777" w:rsidR="007A6B08" w:rsidRPr="00392409" w:rsidRDefault="007A6B08" w:rsidP="0016183F">
      <w:pPr>
        <w:pStyle w:val="Paragrafoelenco"/>
        <w:ind w:left="360"/>
        <w:jc w:val="both"/>
        <w:rPr>
          <w:rFonts w:asciiTheme="minorHAnsi" w:hAnsiTheme="minorHAnsi" w:cstheme="minorHAnsi"/>
        </w:rPr>
      </w:pPr>
    </w:p>
    <w:p w14:paraId="69741130" w14:textId="77777777" w:rsidR="007A6B08" w:rsidRPr="00392409" w:rsidRDefault="007A6B08" w:rsidP="0016183F">
      <w:pPr>
        <w:jc w:val="both"/>
        <w:rPr>
          <w:rFonts w:asciiTheme="minorHAnsi" w:hAnsiTheme="minorHAnsi" w:cstheme="minorHAnsi"/>
        </w:rPr>
      </w:pPr>
      <w:r w:rsidRPr="00392409">
        <w:rPr>
          <w:rFonts w:asciiTheme="minorHAnsi" w:hAnsiTheme="minorHAnsi" w:cstheme="minorHAnsi"/>
          <w:b/>
          <w:bCs/>
        </w:rPr>
        <w:t xml:space="preserve">Omessa dichiarazione (Art. 5 </w:t>
      </w:r>
      <w:proofErr w:type="spellStart"/>
      <w:r w:rsidRPr="00392409">
        <w:rPr>
          <w:rFonts w:asciiTheme="minorHAnsi" w:hAnsiTheme="minorHAnsi" w:cstheme="minorHAnsi"/>
          <w:b/>
          <w:bCs/>
        </w:rPr>
        <w:t>D.Lgs.</w:t>
      </w:r>
      <w:proofErr w:type="spellEnd"/>
      <w:r w:rsidRPr="00392409">
        <w:rPr>
          <w:rFonts w:asciiTheme="minorHAnsi" w:hAnsiTheme="minorHAnsi" w:cstheme="minorHAnsi"/>
          <w:b/>
          <w:bCs/>
        </w:rPr>
        <w:t xml:space="preserve"> 74/2000).</w:t>
      </w:r>
      <w:r w:rsidRPr="00392409">
        <w:rPr>
          <w:rFonts w:asciiTheme="minorHAnsi" w:hAnsiTheme="minorHAnsi" w:cstheme="minorHAnsi"/>
        </w:rPr>
        <w:t xml:space="preserve"> [I] È punito con la reclusione da due a cinque anni chiunque al fine di evadere le imposte sui redditi o sul valore aggiunto, non presenta, essendovi obbligato, una delle dichiarazioni relative a dette imposte, quando l'imposta evasa è superiore, con riferimento a taluna delle singole imposte ad euro cinquantamila. [Ibis] È punito con la reclusione da due a cinque anni chiunque non presenta, essendovi obbligato, la dichiarazione di sostituto d'imposta, quando l'ammontare delle ritenute non versate è superiore ad euro </w:t>
      </w:r>
      <w:proofErr w:type="gramStart"/>
      <w:r w:rsidRPr="00392409">
        <w:rPr>
          <w:rFonts w:asciiTheme="minorHAnsi" w:hAnsiTheme="minorHAnsi" w:cstheme="minorHAnsi"/>
        </w:rPr>
        <w:t>cinquantamila.[</w:t>
      </w:r>
      <w:proofErr w:type="gramEnd"/>
      <w:r w:rsidRPr="00392409">
        <w:rPr>
          <w:rFonts w:asciiTheme="minorHAnsi" w:hAnsiTheme="minorHAnsi" w:cstheme="minorHAnsi"/>
        </w:rPr>
        <w:t xml:space="preserve">II] Ai fini della disposizione prevista dai commi 1 e 1-bis non si considera omessa la dichiarazione presentata entro </w:t>
      </w:r>
      <w:r w:rsidRPr="00392409">
        <w:rPr>
          <w:rFonts w:asciiTheme="minorHAnsi" w:hAnsiTheme="minorHAnsi" w:cstheme="minorHAnsi"/>
        </w:rPr>
        <w:lastRenderedPageBreak/>
        <w:t>novanta giorni dalla scadenza del termine o non sottoscritta o non redatta su uno stampato conforme al modello prescritto.</w:t>
      </w:r>
    </w:p>
    <w:p w14:paraId="24C44371" w14:textId="77777777" w:rsidR="007A6B08" w:rsidRPr="00392409" w:rsidRDefault="007A6B08" w:rsidP="0016183F">
      <w:pPr>
        <w:spacing w:after="0"/>
        <w:jc w:val="both"/>
        <w:rPr>
          <w:rFonts w:asciiTheme="minorHAnsi" w:hAnsiTheme="minorHAnsi" w:cstheme="minorHAnsi"/>
        </w:rPr>
      </w:pPr>
    </w:p>
    <w:p w14:paraId="185C1A33" w14:textId="77777777" w:rsidR="007A6B08" w:rsidRPr="00392409" w:rsidRDefault="007A6B08">
      <w:pPr>
        <w:pStyle w:val="Paragrafoelenco"/>
        <w:numPr>
          <w:ilvl w:val="0"/>
          <w:numId w:val="60"/>
        </w:numPr>
        <w:spacing w:after="0"/>
        <w:jc w:val="both"/>
        <w:rPr>
          <w:rFonts w:asciiTheme="minorHAnsi" w:hAnsiTheme="minorHAnsi" w:cstheme="minorHAnsi"/>
          <w:b/>
          <w:bCs/>
        </w:rPr>
      </w:pPr>
      <w:r w:rsidRPr="00392409">
        <w:rPr>
          <w:rFonts w:asciiTheme="minorHAnsi" w:hAnsiTheme="minorHAnsi" w:cstheme="minorHAnsi"/>
          <w:b/>
          <w:bCs/>
        </w:rPr>
        <w:t xml:space="preserve">Emissione di fatture o altri documenti per operazioni inesistenti (art. 8 </w:t>
      </w:r>
      <w:proofErr w:type="spellStart"/>
      <w:r w:rsidRPr="00392409">
        <w:rPr>
          <w:rFonts w:asciiTheme="minorHAnsi" w:hAnsiTheme="minorHAnsi" w:cstheme="minorHAnsi"/>
          <w:b/>
          <w:bCs/>
        </w:rPr>
        <w:t>D.Lgs.</w:t>
      </w:r>
      <w:proofErr w:type="spellEnd"/>
      <w:r w:rsidRPr="00392409">
        <w:rPr>
          <w:rFonts w:asciiTheme="minorHAnsi" w:hAnsiTheme="minorHAnsi" w:cstheme="minorHAnsi"/>
          <w:b/>
          <w:bCs/>
        </w:rPr>
        <w:t xml:space="preserve"> n. 74/2000). </w:t>
      </w:r>
      <w:r w:rsidRPr="00392409">
        <w:rPr>
          <w:rFonts w:asciiTheme="minorHAnsi" w:hAnsiTheme="minorHAnsi" w:cstheme="minorHAnsi"/>
        </w:rPr>
        <w:t>Viene punito chiunque, al fine di consentire a terzi l’evasione delle imposte sui redditi o sul valore aggiunto, emette o rilascia fatture o altri documenti per operazioni inesistenti.</w:t>
      </w:r>
    </w:p>
    <w:p w14:paraId="2065C955" w14:textId="77777777" w:rsidR="007A6B08" w:rsidRPr="00392409" w:rsidRDefault="007A6B08" w:rsidP="0016183F">
      <w:pPr>
        <w:spacing w:after="0"/>
        <w:jc w:val="both"/>
        <w:rPr>
          <w:rFonts w:asciiTheme="minorHAnsi" w:hAnsiTheme="minorHAnsi" w:cstheme="minorHAnsi"/>
          <w:b/>
          <w:bCs/>
        </w:rPr>
      </w:pPr>
    </w:p>
    <w:p w14:paraId="7BE97B32" w14:textId="77777777" w:rsidR="007A6B08" w:rsidRPr="00392409" w:rsidRDefault="007A6B08">
      <w:pPr>
        <w:pStyle w:val="Paragrafoelenco"/>
        <w:numPr>
          <w:ilvl w:val="0"/>
          <w:numId w:val="60"/>
        </w:numPr>
        <w:spacing w:after="0"/>
        <w:jc w:val="both"/>
        <w:rPr>
          <w:rFonts w:asciiTheme="minorHAnsi" w:hAnsiTheme="minorHAnsi" w:cstheme="minorHAnsi"/>
          <w:b/>
          <w:bCs/>
        </w:rPr>
      </w:pPr>
      <w:r w:rsidRPr="00392409">
        <w:rPr>
          <w:rFonts w:asciiTheme="minorHAnsi" w:hAnsiTheme="minorHAnsi" w:cstheme="minorHAnsi"/>
          <w:b/>
          <w:bCs/>
        </w:rPr>
        <w:t xml:space="preserve">Occultamento o distruzione di documenti contabili (art. 10 </w:t>
      </w:r>
      <w:proofErr w:type="spellStart"/>
      <w:r w:rsidRPr="00392409">
        <w:rPr>
          <w:rFonts w:asciiTheme="minorHAnsi" w:hAnsiTheme="minorHAnsi" w:cstheme="minorHAnsi"/>
          <w:b/>
          <w:bCs/>
        </w:rPr>
        <w:t>D.Lgs.</w:t>
      </w:r>
      <w:proofErr w:type="spellEnd"/>
      <w:r w:rsidRPr="00392409">
        <w:rPr>
          <w:rFonts w:asciiTheme="minorHAnsi" w:hAnsiTheme="minorHAnsi" w:cstheme="minorHAnsi"/>
          <w:b/>
          <w:bCs/>
        </w:rPr>
        <w:t xml:space="preserve"> n. 74/2000). </w:t>
      </w:r>
      <w:r w:rsidRPr="00392409">
        <w:rPr>
          <w:rFonts w:asciiTheme="minorHAnsi" w:hAnsiTheme="minorHAnsi" w:cstheme="minorHAnsi"/>
        </w:rPr>
        <w:t>La norma, in questo caso, sanziona chiunque, al fine di evadere le imposte sui redditi o sul valore aggiunto, ovvero consentire l’evasione a terzi, occulta o distrugge in tutto o in parte le scritture contabili o i documenti di cui è obbligatoria la conservazione, in modo da non consentire la ricostruzione dei redditi o del volume d’affari.</w:t>
      </w:r>
    </w:p>
    <w:p w14:paraId="47282BA5" w14:textId="77777777" w:rsidR="007A6B08" w:rsidRPr="00392409" w:rsidRDefault="007A6B08" w:rsidP="0016183F">
      <w:pPr>
        <w:pStyle w:val="Paragrafoelenco"/>
        <w:spacing w:after="0"/>
        <w:ind w:left="360"/>
        <w:jc w:val="both"/>
        <w:rPr>
          <w:rFonts w:asciiTheme="minorHAnsi" w:hAnsiTheme="minorHAnsi" w:cstheme="minorHAnsi"/>
          <w:b/>
          <w:bCs/>
        </w:rPr>
      </w:pPr>
    </w:p>
    <w:p w14:paraId="6B1F23CB" w14:textId="77777777" w:rsidR="007A6B08" w:rsidRPr="00392409" w:rsidRDefault="007A6B08">
      <w:pPr>
        <w:pStyle w:val="Paragrafoelenco"/>
        <w:numPr>
          <w:ilvl w:val="0"/>
          <w:numId w:val="60"/>
        </w:numPr>
        <w:spacing w:after="0"/>
        <w:jc w:val="both"/>
        <w:rPr>
          <w:rFonts w:asciiTheme="minorHAnsi" w:hAnsiTheme="minorHAnsi" w:cstheme="minorHAnsi"/>
          <w:b/>
          <w:bCs/>
        </w:rPr>
      </w:pPr>
      <w:r w:rsidRPr="00392409">
        <w:rPr>
          <w:rFonts w:asciiTheme="minorHAnsi" w:hAnsiTheme="minorHAnsi" w:cstheme="minorHAnsi"/>
          <w:b/>
          <w:bCs/>
        </w:rPr>
        <w:t xml:space="preserve">Indebita compensazione (art. 10-quater D.lgs. 74/2000). </w:t>
      </w:r>
      <w:r w:rsidRPr="00392409">
        <w:rPr>
          <w:rFonts w:asciiTheme="minorHAnsi" w:hAnsiTheme="minorHAnsi" w:cstheme="minorHAnsi"/>
        </w:rPr>
        <w:t>I] È punito con la reclusione da sei mesi a due anni chiunque non versa le somme dovute, utilizzando in compensazione, ai sensi dell'articolo 17 del decreto legislativo 9 luglio 1997, n. 241, crediti non spettanti, per un importo annuo superiore a cinquantamila euro.[II] È punito con la reclusione da un anno e sei mesi a sei anni chiunque non versa le somme dovute, utilizzando in compensazione, ai sensi dell'articolo 17 del decreto legislativo 9 luglio 1997, n. 241, crediti inesistenti per un importo annuo superiore ai cinquantamila euro.</w:t>
      </w:r>
    </w:p>
    <w:p w14:paraId="24AD0E32" w14:textId="77777777" w:rsidR="007A6B08" w:rsidRPr="00392409" w:rsidRDefault="007A6B08" w:rsidP="0016183F">
      <w:pPr>
        <w:spacing w:after="0"/>
        <w:jc w:val="both"/>
        <w:rPr>
          <w:rFonts w:asciiTheme="minorHAnsi" w:hAnsiTheme="minorHAnsi" w:cstheme="minorHAnsi"/>
          <w:b/>
          <w:bCs/>
        </w:rPr>
      </w:pPr>
    </w:p>
    <w:p w14:paraId="74B490B1" w14:textId="1E6CEC47" w:rsidR="007A6B08" w:rsidRPr="00392409" w:rsidRDefault="007A6B08">
      <w:pPr>
        <w:pStyle w:val="Paragrafoelenco"/>
        <w:numPr>
          <w:ilvl w:val="0"/>
          <w:numId w:val="60"/>
        </w:numPr>
        <w:spacing w:after="0"/>
        <w:jc w:val="both"/>
        <w:rPr>
          <w:rFonts w:asciiTheme="minorHAnsi" w:hAnsiTheme="minorHAnsi" w:cstheme="minorHAnsi"/>
          <w:b/>
          <w:bCs/>
        </w:rPr>
      </w:pPr>
      <w:r w:rsidRPr="00392409">
        <w:rPr>
          <w:rFonts w:asciiTheme="minorHAnsi" w:hAnsiTheme="minorHAnsi" w:cstheme="minorHAnsi"/>
          <w:b/>
          <w:bCs/>
        </w:rPr>
        <w:t xml:space="preserve">Sottrazione fraudolenta al pagamento di imposte (art. 11 </w:t>
      </w:r>
      <w:proofErr w:type="spellStart"/>
      <w:r w:rsidRPr="00392409">
        <w:rPr>
          <w:rFonts w:asciiTheme="minorHAnsi" w:hAnsiTheme="minorHAnsi" w:cstheme="minorHAnsi"/>
          <w:b/>
          <w:bCs/>
        </w:rPr>
        <w:t>D.Lgs.</w:t>
      </w:r>
      <w:proofErr w:type="spellEnd"/>
      <w:r w:rsidRPr="00392409">
        <w:rPr>
          <w:rFonts w:asciiTheme="minorHAnsi" w:hAnsiTheme="minorHAnsi" w:cstheme="minorHAnsi"/>
          <w:b/>
          <w:bCs/>
        </w:rPr>
        <w:t xml:space="preserve"> n. 74/2000). </w:t>
      </w:r>
      <w:r w:rsidRPr="00392409">
        <w:rPr>
          <w:rFonts w:asciiTheme="minorHAnsi" w:hAnsiTheme="minorHAnsi" w:cstheme="minorHAnsi"/>
        </w:rPr>
        <w:t>La fattispecie si integra sia nell’alienazione simulata o nella realizzazione di altri atti fraudolenti su beni propri o altrui idonei a rendere inefficace la procedura di riscossione coattiva per sottrarsi al pagamento di imposte, interessi, o sanzioni il cui ammontare complessivo è superiore ad euro cinquantamila, sia nell’indicazione, nella documentazione presentata ai fini della transazione fiscale, di elementi attivi per un ammontare inferiore a quello effettivo o di elementi passivi fittizi per una cifra superiore a euro cinquantamila con l’obiettivo di ottenere per sé o per altri il pagamento parziale dei tributi e dei relativi accessori.</w:t>
      </w:r>
      <w:bookmarkStart w:id="163" w:name="_Toc212726705"/>
      <w:bookmarkEnd w:id="163"/>
    </w:p>
    <w:p w14:paraId="4E1FCDF6" w14:textId="77777777" w:rsidR="007A6B08" w:rsidRPr="00392409" w:rsidRDefault="007A6B08" w:rsidP="0016183F">
      <w:pPr>
        <w:jc w:val="both"/>
        <w:rPr>
          <w:rFonts w:asciiTheme="minorHAnsi" w:hAnsiTheme="minorHAnsi" w:cstheme="minorHAnsi"/>
          <w:b/>
          <w:bCs/>
        </w:rPr>
      </w:pPr>
    </w:p>
    <w:p w14:paraId="352D335B" w14:textId="77777777" w:rsidR="007A6B08" w:rsidRPr="00392409" w:rsidRDefault="007A6B08">
      <w:pPr>
        <w:pStyle w:val="Titolo2"/>
        <w:numPr>
          <w:ilvl w:val="1"/>
          <w:numId w:val="110"/>
        </w:numPr>
        <w:ind w:hanging="360"/>
        <w:jc w:val="both"/>
        <w:rPr>
          <w:rFonts w:asciiTheme="minorHAnsi" w:hAnsiTheme="minorHAnsi" w:cstheme="minorHAnsi"/>
          <w:sz w:val="22"/>
          <w:szCs w:val="22"/>
        </w:rPr>
      </w:pPr>
      <w:bookmarkStart w:id="164" w:name="_Toc169163330"/>
      <w:bookmarkStart w:id="165" w:name="_Toc212726706"/>
      <w:bookmarkStart w:id="166" w:name="_Toc213233321"/>
      <w:r w:rsidRPr="00392409">
        <w:rPr>
          <w:rFonts w:asciiTheme="minorHAnsi" w:hAnsiTheme="minorHAnsi" w:cstheme="minorHAnsi"/>
          <w:sz w:val="22"/>
          <w:szCs w:val="22"/>
        </w:rPr>
        <w:t>Reati di contrabbando (Art. 25-sexiesdecies)</w:t>
      </w:r>
      <w:bookmarkEnd w:id="164"/>
      <w:bookmarkEnd w:id="165"/>
      <w:bookmarkEnd w:id="166"/>
    </w:p>
    <w:p w14:paraId="2217ED7F" w14:textId="77777777" w:rsidR="007A6B08" w:rsidRPr="00392409" w:rsidRDefault="007A6B08" w:rsidP="0016183F">
      <w:pPr>
        <w:jc w:val="both"/>
        <w:rPr>
          <w:rFonts w:asciiTheme="minorHAnsi" w:hAnsiTheme="minorHAnsi" w:cstheme="minorHAnsi"/>
        </w:rPr>
      </w:pPr>
      <w:r w:rsidRPr="00392409">
        <w:rPr>
          <w:rFonts w:asciiTheme="minorHAnsi" w:hAnsiTheme="minorHAnsi" w:cstheme="minorHAnsi"/>
        </w:rPr>
        <w:t xml:space="preserve">Il D.lgs. 75/2020 ha introdotto nel Decreto Legislativo l’art. 25-sexiesdecies che prevede nuove fattispecie di reato dalle quali può derivare la responsabilità amministrativa per gli enti ossia i reati di contrabbando. Nello specifico, le fattispecie di reato rilevanti sono le seguenti: </w:t>
      </w:r>
    </w:p>
    <w:p w14:paraId="0AFEE6E6" w14:textId="77777777" w:rsidR="007A6B08" w:rsidRPr="00392409" w:rsidRDefault="007A6B08" w:rsidP="0016183F">
      <w:pPr>
        <w:jc w:val="both"/>
        <w:rPr>
          <w:rFonts w:asciiTheme="minorHAnsi" w:hAnsiTheme="minorHAnsi" w:cstheme="minorHAnsi"/>
          <w:b/>
          <w:bCs/>
        </w:rPr>
      </w:pPr>
      <w:r w:rsidRPr="00392409">
        <w:rPr>
          <w:rFonts w:asciiTheme="minorHAnsi" w:hAnsiTheme="minorHAnsi" w:cstheme="minorHAnsi"/>
          <w:b/>
          <w:bCs/>
        </w:rPr>
        <w:t>•</w:t>
      </w:r>
      <w:r w:rsidRPr="00392409">
        <w:rPr>
          <w:rFonts w:asciiTheme="minorHAnsi" w:hAnsiTheme="minorHAnsi" w:cstheme="minorHAnsi"/>
          <w:b/>
          <w:bCs/>
        </w:rPr>
        <w:tab/>
        <w:t xml:space="preserve">Contrabbando nel movimento delle merci attraverso i confini di terra e </w:t>
      </w:r>
      <w:proofErr w:type="spellStart"/>
      <w:r w:rsidRPr="00392409">
        <w:rPr>
          <w:rFonts w:asciiTheme="minorHAnsi" w:hAnsiTheme="minorHAnsi" w:cstheme="minorHAnsi"/>
          <w:b/>
          <w:bCs/>
        </w:rPr>
        <w:t>glispazi</w:t>
      </w:r>
      <w:proofErr w:type="spellEnd"/>
      <w:r w:rsidRPr="00392409">
        <w:rPr>
          <w:rFonts w:asciiTheme="minorHAnsi" w:hAnsiTheme="minorHAnsi" w:cstheme="minorHAnsi"/>
          <w:b/>
          <w:bCs/>
        </w:rPr>
        <w:t xml:space="preserve"> doganali (art. 282 DPR n. 43/1973);</w:t>
      </w:r>
    </w:p>
    <w:p w14:paraId="6FECBD26" w14:textId="77777777" w:rsidR="007A6B08" w:rsidRPr="00392409" w:rsidRDefault="007A6B08" w:rsidP="0016183F">
      <w:pPr>
        <w:jc w:val="both"/>
        <w:rPr>
          <w:rFonts w:asciiTheme="minorHAnsi" w:hAnsiTheme="minorHAnsi" w:cstheme="minorHAnsi"/>
          <w:b/>
          <w:bCs/>
        </w:rPr>
      </w:pPr>
      <w:r w:rsidRPr="00392409">
        <w:rPr>
          <w:rFonts w:asciiTheme="minorHAnsi" w:hAnsiTheme="minorHAnsi" w:cstheme="minorHAnsi"/>
          <w:b/>
          <w:bCs/>
        </w:rPr>
        <w:t>•</w:t>
      </w:r>
      <w:r w:rsidRPr="00392409">
        <w:rPr>
          <w:rFonts w:asciiTheme="minorHAnsi" w:hAnsiTheme="minorHAnsi" w:cstheme="minorHAnsi"/>
          <w:b/>
          <w:bCs/>
        </w:rPr>
        <w:tab/>
        <w:t>Contrabbando nel movimento delle merci nei laghi di confine (art. 283 DPR n. 43/1973);</w:t>
      </w:r>
    </w:p>
    <w:p w14:paraId="68215277" w14:textId="77777777" w:rsidR="007A6B08" w:rsidRPr="00392409" w:rsidRDefault="007A6B08" w:rsidP="0016183F">
      <w:pPr>
        <w:jc w:val="both"/>
        <w:rPr>
          <w:rFonts w:asciiTheme="minorHAnsi" w:hAnsiTheme="minorHAnsi" w:cstheme="minorHAnsi"/>
          <w:b/>
          <w:bCs/>
        </w:rPr>
      </w:pPr>
      <w:r w:rsidRPr="00392409">
        <w:rPr>
          <w:rFonts w:asciiTheme="minorHAnsi" w:hAnsiTheme="minorHAnsi" w:cstheme="minorHAnsi"/>
          <w:b/>
          <w:bCs/>
        </w:rPr>
        <w:t>•</w:t>
      </w:r>
      <w:r w:rsidRPr="00392409">
        <w:rPr>
          <w:rFonts w:asciiTheme="minorHAnsi" w:hAnsiTheme="minorHAnsi" w:cstheme="minorHAnsi"/>
          <w:b/>
          <w:bCs/>
        </w:rPr>
        <w:tab/>
        <w:t>Contrabbando nel movimento marittimo delle merci (art. 284 DPR n. 43/1973);</w:t>
      </w:r>
    </w:p>
    <w:p w14:paraId="61657C37" w14:textId="77777777" w:rsidR="007A6B08" w:rsidRPr="00392409" w:rsidRDefault="007A6B08" w:rsidP="0016183F">
      <w:pPr>
        <w:jc w:val="both"/>
        <w:rPr>
          <w:rFonts w:asciiTheme="minorHAnsi" w:hAnsiTheme="minorHAnsi" w:cstheme="minorHAnsi"/>
          <w:b/>
          <w:bCs/>
        </w:rPr>
      </w:pPr>
      <w:r w:rsidRPr="00392409">
        <w:rPr>
          <w:rFonts w:asciiTheme="minorHAnsi" w:hAnsiTheme="minorHAnsi" w:cstheme="minorHAnsi"/>
          <w:b/>
          <w:bCs/>
        </w:rPr>
        <w:lastRenderedPageBreak/>
        <w:t>•</w:t>
      </w:r>
      <w:r w:rsidRPr="00392409">
        <w:rPr>
          <w:rFonts w:asciiTheme="minorHAnsi" w:hAnsiTheme="minorHAnsi" w:cstheme="minorHAnsi"/>
          <w:b/>
          <w:bCs/>
        </w:rPr>
        <w:tab/>
        <w:t>Contrabbando nel movimento delle merci per via aerea (art. 285 DPR n. 43/1973);</w:t>
      </w:r>
    </w:p>
    <w:p w14:paraId="0D5B33C8" w14:textId="77777777" w:rsidR="007A6B08" w:rsidRPr="00392409" w:rsidRDefault="007A6B08" w:rsidP="0016183F">
      <w:pPr>
        <w:jc w:val="both"/>
        <w:rPr>
          <w:rFonts w:asciiTheme="minorHAnsi" w:hAnsiTheme="minorHAnsi" w:cstheme="minorHAnsi"/>
          <w:b/>
          <w:bCs/>
        </w:rPr>
      </w:pPr>
      <w:r w:rsidRPr="00392409">
        <w:rPr>
          <w:rFonts w:asciiTheme="minorHAnsi" w:hAnsiTheme="minorHAnsi" w:cstheme="minorHAnsi"/>
          <w:b/>
          <w:bCs/>
        </w:rPr>
        <w:t>•</w:t>
      </w:r>
      <w:r w:rsidRPr="00392409">
        <w:rPr>
          <w:rFonts w:asciiTheme="minorHAnsi" w:hAnsiTheme="minorHAnsi" w:cstheme="minorHAnsi"/>
          <w:b/>
          <w:bCs/>
        </w:rPr>
        <w:tab/>
        <w:t>Contrabbando nelle zone extra-doganali (art. 286 DPR n. 43/1973);</w:t>
      </w:r>
    </w:p>
    <w:p w14:paraId="7EDE4569" w14:textId="77777777" w:rsidR="007A6B08" w:rsidRPr="00392409" w:rsidRDefault="007A6B08" w:rsidP="0016183F">
      <w:pPr>
        <w:jc w:val="both"/>
        <w:rPr>
          <w:rFonts w:asciiTheme="minorHAnsi" w:hAnsiTheme="minorHAnsi" w:cstheme="minorHAnsi"/>
          <w:b/>
          <w:bCs/>
        </w:rPr>
      </w:pPr>
      <w:r w:rsidRPr="00392409">
        <w:rPr>
          <w:rFonts w:asciiTheme="minorHAnsi" w:hAnsiTheme="minorHAnsi" w:cstheme="minorHAnsi"/>
          <w:b/>
          <w:bCs/>
        </w:rPr>
        <w:t>•</w:t>
      </w:r>
      <w:r w:rsidRPr="00392409">
        <w:rPr>
          <w:rFonts w:asciiTheme="minorHAnsi" w:hAnsiTheme="minorHAnsi" w:cstheme="minorHAnsi"/>
          <w:b/>
          <w:bCs/>
        </w:rPr>
        <w:tab/>
        <w:t>Contrabbando per indebito uso di merci importate con agevolazioni doganali (art. 287 DPR n. 43/1973);</w:t>
      </w:r>
    </w:p>
    <w:p w14:paraId="3019D178" w14:textId="77777777" w:rsidR="007A6B08" w:rsidRPr="00392409" w:rsidRDefault="007A6B08" w:rsidP="0016183F">
      <w:pPr>
        <w:jc w:val="both"/>
        <w:rPr>
          <w:rFonts w:asciiTheme="minorHAnsi" w:hAnsiTheme="minorHAnsi" w:cstheme="minorHAnsi"/>
          <w:b/>
          <w:bCs/>
        </w:rPr>
      </w:pPr>
      <w:r w:rsidRPr="00392409">
        <w:rPr>
          <w:rFonts w:asciiTheme="minorHAnsi" w:hAnsiTheme="minorHAnsi" w:cstheme="minorHAnsi"/>
          <w:b/>
          <w:bCs/>
        </w:rPr>
        <w:t>•</w:t>
      </w:r>
      <w:r w:rsidRPr="00392409">
        <w:rPr>
          <w:rFonts w:asciiTheme="minorHAnsi" w:hAnsiTheme="minorHAnsi" w:cstheme="minorHAnsi"/>
          <w:b/>
          <w:bCs/>
        </w:rPr>
        <w:tab/>
        <w:t>Contrabbando nei depositi doganali (art. 288 DPR n. 43/1973);</w:t>
      </w:r>
    </w:p>
    <w:p w14:paraId="6985BA0A" w14:textId="77777777" w:rsidR="007A6B08" w:rsidRPr="00392409" w:rsidRDefault="007A6B08" w:rsidP="0016183F">
      <w:pPr>
        <w:jc w:val="both"/>
        <w:rPr>
          <w:rFonts w:asciiTheme="minorHAnsi" w:hAnsiTheme="minorHAnsi" w:cstheme="minorHAnsi"/>
          <w:b/>
          <w:bCs/>
        </w:rPr>
      </w:pPr>
      <w:r w:rsidRPr="00392409">
        <w:rPr>
          <w:rFonts w:asciiTheme="minorHAnsi" w:hAnsiTheme="minorHAnsi" w:cstheme="minorHAnsi"/>
          <w:b/>
          <w:bCs/>
        </w:rPr>
        <w:t>•</w:t>
      </w:r>
      <w:r w:rsidRPr="00392409">
        <w:rPr>
          <w:rFonts w:asciiTheme="minorHAnsi" w:hAnsiTheme="minorHAnsi" w:cstheme="minorHAnsi"/>
          <w:b/>
          <w:bCs/>
        </w:rPr>
        <w:tab/>
        <w:t>Contrabbando nel cabotaggio e nella circolazione (art. 289 DPR n. 43/1973);</w:t>
      </w:r>
    </w:p>
    <w:p w14:paraId="4A3EFC7B" w14:textId="77777777" w:rsidR="007A6B08" w:rsidRPr="00392409" w:rsidRDefault="007A6B08" w:rsidP="0016183F">
      <w:pPr>
        <w:jc w:val="both"/>
        <w:rPr>
          <w:rFonts w:asciiTheme="minorHAnsi" w:hAnsiTheme="minorHAnsi" w:cstheme="minorHAnsi"/>
          <w:b/>
          <w:bCs/>
        </w:rPr>
      </w:pPr>
      <w:r w:rsidRPr="00392409">
        <w:rPr>
          <w:rFonts w:asciiTheme="minorHAnsi" w:hAnsiTheme="minorHAnsi" w:cstheme="minorHAnsi"/>
          <w:b/>
          <w:bCs/>
        </w:rPr>
        <w:t>•</w:t>
      </w:r>
      <w:r w:rsidRPr="00392409">
        <w:rPr>
          <w:rFonts w:asciiTheme="minorHAnsi" w:hAnsiTheme="minorHAnsi" w:cstheme="minorHAnsi"/>
          <w:b/>
          <w:bCs/>
        </w:rPr>
        <w:tab/>
        <w:t>Contrabbando nell'esportazione di merci ammesse a restituzione di diritti (art. 290 DPR n. 43/1973);</w:t>
      </w:r>
    </w:p>
    <w:p w14:paraId="6D68D545" w14:textId="77777777" w:rsidR="007A6B08" w:rsidRPr="00392409" w:rsidRDefault="007A6B08" w:rsidP="0016183F">
      <w:pPr>
        <w:jc w:val="both"/>
        <w:rPr>
          <w:rFonts w:asciiTheme="minorHAnsi" w:hAnsiTheme="minorHAnsi" w:cstheme="minorHAnsi"/>
          <w:b/>
          <w:bCs/>
        </w:rPr>
      </w:pPr>
      <w:r w:rsidRPr="00392409">
        <w:rPr>
          <w:rFonts w:asciiTheme="minorHAnsi" w:hAnsiTheme="minorHAnsi" w:cstheme="minorHAnsi"/>
          <w:b/>
          <w:bCs/>
        </w:rPr>
        <w:t>•</w:t>
      </w:r>
      <w:r w:rsidRPr="00392409">
        <w:rPr>
          <w:rFonts w:asciiTheme="minorHAnsi" w:hAnsiTheme="minorHAnsi" w:cstheme="minorHAnsi"/>
          <w:b/>
          <w:bCs/>
        </w:rPr>
        <w:tab/>
        <w:t>Contrabbando nell'importazione od esportazione temporanea (art. 291 DPR n. 43/1973);</w:t>
      </w:r>
    </w:p>
    <w:p w14:paraId="69CAA90E" w14:textId="77777777" w:rsidR="007A6B08" w:rsidRPr="00392409" w:rsidRDefault="007A6B08" w:rsidP="0016183F">
      <w:pPr>
        <w:jc w:val="both"/>
        <w:rPr>
          <w:rFonts w:asciiTheme="minorHAnsi" w:hAnsiTheme="minorHAnsi" w:cstheme="minorHAnsi"/>
          <w:b/>
          <w:bCs/>
        </w:rPr>
      </w:pPr>
      <w:r w:rsidRPr="00392409">
        <w:rPr>
          <w:rFonts w:asciiTheme="minorHAnsi" w:hAnsiTheme="minorHAnsi" w:cstheme="minorHAnsi"/>
          <w:b/>
          <w:bCs/>
        </w:rPr>
        <w:t>•</w:t>
      </w:r>
      <w:r w:rsidRPr="00392409">
        <w:rPr>
          <w:rFonts w:asciiTheme="minorHAnsi" w:hAnsiTheme="minorHAnsi" w:cstheme="minorHAnsi"/>
          <w:b/>
          <w:bCs/>
        </w:rPr>
        <w:tab/>
        <w:t xml:space="preserve"> Contrabbando di tabacchi lavorati esteri (art. 291-bis DPR n. 43/1973);</w:t>
      </w:r>
    </w:p>
    <w:p w14:paraId="1EC47AFE" w14:textId="77777777" w:rsidR="007A6B08" w:rsidRPr="00392409" w:rsidRDefault="007A6B08" w:rsidP="0016183F">
      <w:pPr>
        <w:jc w:val="both"/>
        <w:rPr>
          <w:rFonts w:asciiTheme="minorHAnsi" w:hAnsiTheme="minorHAnsi" w:cstheme="minorHAnsi"/>
          <w:b/>
          <w:bCs/>
        </w:rPr>
      </w:pPr>
      <w:r w:rsidRPr="00392409">
        <w:rPr>
          <w:rFonts w:asciiTheme="minorHAnsi" w:hAnsiTheme="minorHAnsi" w:cstheme="minorHAnsi"/>
          <w:b/>
          <w:bCs/>
        </w:rPr>
        <w:t>•</w:t>
      </w:r>
      <w:r w:rsidRPr="00392409">
        <w:rPr>
          <w:rFonts w:asciiTheme="minorHAnsi" w:hAnsiTheme="minorHAnsi" w:cstheme="minorHAnsi"/>
          <w:b/>
          <w:bCs/>
        </w:rPr>
        <w:tab/>
        <w:t xml:space="preserve"> Circostanze aggravanti del delitto di contrabbando di tabacchi lavorati esteri (art. 291-ter DPR n. 43/1973);</w:t>
      </w:r>
    </w:p>
    <w:p w14:paraId="72AF343E" w14:textId="77777777" w:rsidR="007A6B08" w:rsidRPr="00392409" w:rsidRDefault="007A6B08" w:rsidP="0016183F">
      <w:pPr>
        <w:jc w:val="both"/>
        <w:rPr>
          <w:rFonts w:asciiTheme="minorHAnsi" w:hAnsiTheme="minorHAnsi" w:cstheme="minorHAnsi"/>
          <w:b/>
          <w:bCs/>
        </w:rPr>
      </w:pPr>
      <w:r w:rsidRPr="00392409">
        <w:rPr>
          <w:rFonts w:asciiTheme="minorHAnsi" w:hAnsiTheme="minorHAnsi" w:cstheme="minorHAnsi"/>
          <w:b/>
          <w:bCs/>
        </w:rPr>
        <w:t>•</w:t>
      </w:r>
      <w:r w:rsidRPr="00392409">
        <w:rPr>
          <w:rFonts w:asciiTheme="minorHAnsi" w:hAnsiTheme="minorHAnsi" w:cstheme="minorHAnsi"/>
          <w:b/>
          <w:bCs/>
        </w:rPr>
        <w:tab/>
        <w:t>Associazione per delinquere finalizzata al contrabbando di tabacchi lavorati esteri (art. 291-quater DPR n. 43/1973);</w:t>
      </w:r>
    </w:p>
    <w:p w14:paraId="467423C9" w14:textId="77777777" w:rsidR="007A6B08" w:rsidRPr="00392409" w:rsidRDefault="007A6B08" w:rsidP="0016183F">
      <w:pPr>
        <w:jc w:val="both"/>
        <w:rPr>
          <w:rFonts w:asciiTheme="minorHAnsi" w:hAnsiTheme="minorHAnsi" w:cstheme="minorHAnsi"/>
          <w:b/>
          <w:bCs/>
        </w:rPr>
      </w:pPr>
      <w:r w:rsidRPr="00392409">
        <w:rPr>
          <w:rFonts w:asciiTheme="minorHAnsi" w:hAnsiTheme="minorHAnsi" w:cstheme="minorHAnsi"/>
          <w:b/>
          <w:bCs/>
        </w:rPr>
        <w:t>•</w:t>
      </w:r>
      <w:r w:rsidRPr="00392409">
        <w:rPr>
          <w:rFonts w:asciiTheme="minorHAnsi" w:hAnsiTheme="minorHAnsi" w:cstheme="minorHAnsi"/>
          <w:b/>
          <w:bCs/>
        </w:rPr>
        <w:tab/>
        <w:t>Altri casi di contrabbando (art. 292 DPR n. 43/1973);</w:t>
      </w:r>
    </w:p>
    <w:p w14:paraId="708DBA32" w14:textId="77777777" w:rsidR="007A6B08" w:rsidRPr="00392409" w:rsidRDefault="007A6B08" w:rsidP="0016183F">
      <w:pPr>
        <w:jc w:val="both"/>
        <w:rPr>
          <w:rFonts w:asciiTheme="minorHAnsi" w:hAnsiTheme="minorHAnsi" w:cstheme="minorHAnsi"/>
          <w:b/>
          <w:bCs/>
        </w:rPr>
      </w:pPr>
      <w:r w:rsidRPr="00392409">
        <w:rPr>
          <w:rFonts w:asciiTheme="minorHAnsi" w:hAnsiTheme="minorHAnsi" w:cstheme="minorHAnsi"/>
          <w:b/>
          <w:bCs/>
        </w:rPr>
        <w:t>•</w:t>
      </w:r>
      <w:r w:rsidRPr="00392409">
        <w:rPr>
          <w:rFonts w:asciiTheme="minorHAnsi" w:hAnsiTheme="minorHAnsi" w:cstheme="minorHAnsi"/>
          <w:b/>
          <w:bCs/>
        </w:rPr>
        <w:tab/>
        <w:t>Circostanze aggravanti del contrabbando (art. 295 DPR n. 43/1973).</w:t>
      </w:r>
    </w:p>
    <w:p w14:paraId="082D0AC0" w14:textId="77777777" w:rsidR="007A6B08" w:rsidRPr="00392409" w:rsidRDefault="007A6B08" w:rsidP="0016183F">
      <w:pPr>
        <w:jc w:val="both"/>
        <w:rPr>
          <w:rFonts w:asciiTheme="minorHAnsi" w:hAnsiTheme="minorHAnsi" w:cstheme="minorHAnsi"/>
        </w:rPr>
      </w:pPr>
    </w:p>
    <w:p w14:paraId="43022185" w14:textId="77777777" w:rsidR="007A6B08" w:rsidRPr="00392409" w:rsidRDefault="007A6B08" w:rsidP="0016183F">
      <w:pPr>
        <w:jc w:val="both"/>
        <w:rPr>
          <w:rFonts w:asciiTheme="minorHAnsi" w:hAnsiTheme="minorHAnsi" w:cstheme="minorHAnsi"/>
          <w:b/>
          <w:bCs/>
        </w:rPr>
      </w:pPr>
    </w:p>
    <w:p w14:paraId="43CCC6E1" w14:textId="77777777" w:rsidR="007A6B08" w:rsidRPr="00392409" w:rsidRDefault="007A6B08" w:rsidP="0016183F">
      <w:pPr>
        <w:jc w:val="both"/>
        <w:rPr>
          <w:rFonts w:asciiTheme="minorHAnsi" w:hAnsiTheme="minorHAnsi" w:cstheme="minorHAnsi"/>
          <w:b/>
          <w:bCs/>
        </w:rPr>
      </w:pPr>
    </w:p>
    <w:p w14:paraId="21F67E3B" w14:textId="77777777" w:rsidR="007A6B08" w:rsidRPr="00392409" w:rsidRDefault="007A6B08">
      <w:pPr>
        <w:pStyle w:val="Titolo2"/>
        <w:numPr>
          <w:ilvl w:val="1"/>
          <w:numId w:val="110"/>
        </w:numPr>
        <w:ind w:hanging="360"/>
        <w:jc w:val="both"/>
        <w:rPr>
          <w:rFonts w:asciiTheme="minorHAnsi" w:hAnsiTheme="minorHAnsi" w:cstheme="minorHAnsi"/>
          <w:sz w:val="22"/>
          <w:szCs w:val="22"/>
        </w:rPr>
      </w:pPr>
      <w:bookmarkStart w:id="167" w:name="_Toc168587341"/>
      <w:r w:rsidRPr="00392409">
        <w:rPr>
          <w:rFonts w:asciiTheme="minorHAnsi" w:hAnsiTheme="minorHAnsi" w:cstheme="minorHAnsi"/>
          <w:sz w:val="22"/>
          <w:szCs w:val="22"/>
        </w:rPr>
        <w:t xml:space="preserve"> </w:t>
      </w:r>
      <w:bookmarkStart w:id="168" w:name="_Toc169163331"/>
      <w:bookmarkStart w:id="169" w:name="_Toc212726707"/>
      <w:bookmarkStart w:id="170" w:name="_Toc213233322"/>
      <w:r w:rsidRPr="00392409">
        <w:rPr>
          <w:rFonts w:asciiTheme="minorHAnsi" w:hAnsiTheme="minorHAnsi" w:cstheme="minorHAnsi"/>
          <w:sz w:val="22"/>
          <w:szCs w:val="22"/>
        </w:rPr>
        <w:t xml:space="preserve">Reati contro il patrimonio culturale (Art. 25 </w:t>
      </w:r>
      <w:proofErr w:type="spellStart"/>
      <w:r w:rsidRPr="00392409">
        <w:rPr>
          <w:rFonts w:asciiTheme="minorHAnsi" w:hAnsiTheme="minorHAnsi" w:cstheme="minorHAnsi"/>
          <w:sz w:val="22"/>
          <w:szCs w:val="22"/>
        </w:rPr>
        <w:t>septiesdecies</w:t>
      </w:r>
      <w:proofErr w:type="spellEnd"/>
      <w:r w:rsidRPr="00392409">
        <w:rPr>
          <w:rFonts w:asciiTheme="minorHAnsi" w:hAnsiTheme="minorHAnsi" w:cstheme="minorHAnsi"/>
          <w:sz w:val="22"/>
          <w:szCs w:val="22"/>
        </w:rPr>
        <w:t>)</w:t>
      </w:r>
      <w:bookmarkEnd w:id="167"/>
      <w:bookmarkEnd w:id="168"/>
      <w:bookmarkEnd w:id="169"/>
      <w:bookmarkEnd w:id="170"/>
      <w:r w:rsidRPr="00392409">
        <w:rPr>
          <w:rFonts w:asciiTheme="minorHAnsi" w:hAnsiTheme="minorHAnsi" w:cstheme="minorHAnsi"/>
          <w:sz w:val="22"/>
          <w:szCs w:val="22"/>
        </w:rPr>
        <w:t xml:space="preserve"> </w:t>
      </w:r>
    </w:p>
    <w:p w14:paraId="085564C5" w14:textId="77777777" w:rsidR="007A6B08" w:rsidRPr="00392409" w:rsidRDefault="007A6B08" w:rsidP="0016183F">
      <w:pPr>
        <w:jc w:val="both"/>
        <w:rPr>
          <w:rFonts w:asciiTheme="minorHAnsi" w:hAnsiTheme="minorHAnsi" w:cstheme="minorHAnsi"/>
          <w:i/>
          <w:iCs/>
        </w:rPr>
      </w:pPr>
      <w:r w:rsidRPr="00392409">
        <w:rPr>
          <w:rFonts w:asciiTheme="minorHAnsi" w:hAnsiTheme="minorHAnsi" w:cstheme="minorHAnsi"/>
          <w:i/>
          <w:iCs/>
        </w:rPr>
        <w:t>(Articolo aggiunto dalla L. n. 22/2022)</w:t>
      </w:r>
    </w:p>
    <w:p w14:paraId="4F078A0B" w14:textId="77777777" w:rsidR="007A6B08" w:rsidRPr="00392409" w:rsidRDefault="007A6B08">
      <w:pPr>
        <w:numPr>
          <w:ilvl w:val="0"/>
          <w:numId w:val="101"/>
        </w:numPr>
        <w:spacing w:after="0"/>
        <w:ind w:left="357"/>
        <w:contextualSpacing/>
        <w:jc w:val="both"/>
        <w:rPr>
          <w:rFonts w:asciiTheme="minorHAnsi" w:hAnsiTheme="minorHAnsi" w:cstheme="minorHAnsi"/>
        </w:rPr>
      </w:pPr>
      <w:r w:rsidRPr="00392409">
        <w:rPr>
          <w:rFonts w:asciiTheme="minorHAnsi" w:hAnsiTheme="minorHAnsi" w:cstheme="minorHAnsi"/>
          <w:b/>
          <w:bCs/>
        </w:rPr>
        <w:t>Furto di beni culturali (art. 518-bis c.p.)</w:t>
      </w:r>
      <w:r w:rsidRPr="00392409">
        <w:rPr>
          <w:rFonts w:asciiTheme="minorHAnsi" w:hAnsiTheme="minorHAnsi" w:cstheme="minorHAnsi"/>
        </w:rPr>
        <w:t xml:space="preserve">. La norma punisce colui che si impossessa di un bene culturale mobile altrui, sottraendolo a chi lo detiene, al fine di trarne profitto, per sé o per altri, o si impossessa di beni culturali appartenenti allo Stato, in quanto rinvenuti nel sottosuolo o nei fondali marini. </w:t>
      </w:r>
    </w:p>
    <w:p w14:paraId="6F47B5D7" w14:textId="77777777" w:rsidR="007A6B08" w:rsidRPr="00392409" w:rsidRDefault="007A6B08" w:rsidP="0016183F">
      <w:pPr>
        <w:spacing w:after="0"/>
        <w:ind w:left="357"/>
        <w:jc w:val="both"/>
        <w:rPr>
          <w:rFonts w:asciiTheme="minorHAnsi" w:hAnsiTheme="minorHAnsi" w:cstheme="minorHAnsi"/>
        </w:rPr>
      </w:pPr>
    </w:p>
    <w:p w14:paraId="2D17DDE3" w14:textId="77777777" w:rsidR="007A6B08" w:rsidRPr="00392409" w:rsidRDefault="007A6B08" w:rsidP="0016183F">
      <w:pPr>
        <w:spacing w:after="0"/>
        <w:ind w:left="357"/>
        <w:jc w:val="both"/>
        <w:rPr>
          <w:rFonts w:asciiTheme="minorHAnsi" w:hAnsiTheme="minorHAnsi" w:cstheme="minorHAnsi"/>
        </w:rPr>
      </w:pPr>
      <w:r w:rsidRPr="00392409">
        <w:rPr>
          <w:rFonts w:asciiTheme="minorHAnsi" w:hAnsiTheme="minorHAnsi" w:cstheme="minorHAnsi"/>
        </w:rPr>
        <w:t xml:space="preserve">La condotta pocanzi descritta si ritiene aggravata qualora:  </w:t>
      </w:r>
    </w:p>
    <w:p w14:paraId="07A80CC8" w14:textId="77777777" w:rsidR="007A6B08" w:rsidRPr="00392409" w:rsidRDefault="007A6B08">
      <w:pPr>
        <w:pStyle w:val="Paragrafoelenco"/>
        <w:numPr>
          <w:ilvl w:val="0"/>
          <w:numId w:val="102"/>
        </w:numPr>
        <w:spacing w:after="0"/>
        <w:jc w:val="both"/>
        <w:rPr>
          <w:rFonts w:asciiTheme="minorHAnsi" w:hAnsiTheme="minorHAnsi" w:cstheme="minorHAnsi"/>
        </w:rPr>
      </w:pPr>
      <w:r w:rsidRPr="00392409">
        <w:rPr>
          <w:rFonts w:asciiTheme="minorHAnsi" w:hAnsiTheme="minorHAnsi" w:cstheme="minorHAnsi"/>
        </w:rPr>
        <w:t>ricorra da una o più delle circostanze previste nel primo comma dell'articolo 625 c.p.;</w:t>
      </w:r>
    </w:p>
    <w:p w14:paraId="54FF1ACA" w14:textId="77777777" w:rsidR="007A6B08" w:rsidRPr="00392409" w:rsidRDefault="007A6B08">
      <w:pPr>
        <w:numPr>
          <w:ilvl w:val="0"/>
          <w:numId w:val="102"/>
        </w:numPr>
        <w:spacing w:after="0"/>
        <w:contextualSpacing/>
        <w:jc w:val="both"/>
        <w:rPr>
          <w:rFonts w:asciiTheme="minorHAnsi" w:hAnsiTheme="minorHAnsi" w:cstheme="minorHAnsi"/>
        </w:rPr>
      </w:pPr>
      <w:r w:rsidRPr="00392409">
        <w:rPr>
          <w:rFonts w:asciiTheme="minorHAnsi" w:hAnsiTheme="minorHAnsi" w:cstheme="minorHAnsi"/>
        </w:rPr>
        <w:t>il furto di beni culturali appartenenti allo Stato, in quanto rinvenuti nel sottosuolo o nei fondali marini, venga commesso da chi abbia ottenuto la concessione di ricerca prevista dalla legge</w:t>
      </w:r>
    </w:p>
    <w:p w14:paraId="59B391D2" w14:textId="77777777" w:rsidR="007A6B08" w:rsidRPr="00392409" w:rsidRDefault="007A6B08" w:rsidP="0016183F">
      <w:pPr>
        <w:spacing w:after="0"/>
        <w:ind w:left="720"/>
        <w:contextualSpacing/>
        <w:jc w:val="both"/>
        <w:rPr>
          <w:rFonts w:asciiTheme="minorHAnsi" w:hAnsiTheme="minorHAnsi" w:cstheme="minorHAnsi"/>
        </w:rPr>
      </w:pPr>
    </w:p>
    <w:p w14:paraId="58EE0858" w14:textId="77777777" w:rsidR="007A6B08" w:rsidRPr="00392409" w:rsidRDefault="007A6B08">
      <w:pPr>
        <w:numPr>
          <w:ilvl w:val="0"/>
          <w:numId w:val="101"/>
        </w:numPr>
        <w:spacing w:after="0"/>
        <w:contextualSpacing/>
        <w:jc w:val="both"/>
        <w:rPr>
          <w:rFonts w:asciiTheme="minorHAnsi" w:hAnsiTheme="minorHAnsi" w:cstheme="minorHAnsi"/>
          <w:b/>
          <w:bCs/>
        </w:rPr>
      </w:pPr>
      <w:r w:rsidRPr="00392409">
        <w:rPr>
          <w:rFonts w:asciiTheme="minorHAnsi" w:hAnsiTheme="minorHAnsi" w:cstheme="minorHAnsi"/>
          <w:b/>
          <w:bCs/>
        </w:rPr>
        <w:lastRenderedPageBreak/>
        <w:t xml:space="preserve">Appropriazione indebita di beni culturali (art. 518-ter c.p.). </w:t>
      </w:r>
      <w:r w:rsidRPr="00392409">
        <w:rPr>
          <w:rFonts w:asciiTheme="minorHAnsi" w:hAnsiTheme="minorHAnsi" w:cstheme="minorHAnsi"/>
        </w:rPr>
        <w:t xml:space="preserve">La disposizione sanziona chi per procurare a sé o ad altri un ingiusto profitto si appropria di un bene culturale altrui di cui abbia a qualsiasi titolo il possesso. </w:t>
      </w:r>
    </w:p>
    <w:p w14:paraId="3EC2F6C1" w14:textId="77777777" w:rsidR="007A6B08" w:rsidRPr="00392409" w:rsidRDefault="007A6B08" w:rsidP="0016183F">
      <w:pPr>
        <w:spacing w:after="0"/>
        <w:ind w:left="360"/>
        <w:contextualSpacing/>
        <w:jc w:val="both"/>
        <w:rPr>
          <w:rFonts w:asciiTheme="minorHAnsi" w:hAnsiTheme="minorHAnsi" w:cstheme="minorHAnsi"/>
          <w:b/>
          <w:bCs/>
        </w:rPr>
      </w:pPr>
    </w:p>
    <w:p w14:paraId="58811B56" w14:textId="77777777" w:rsidR="007A6B08" w:rsidRPr="00392409" w:rsidRDefault="007A6B08" w:rsidP="0016183F">
      <w:pPr>
        <w:spacing w:after="0"/>
        <w:ind w:left="426" w:hanging="66"/>
        <w:contextualSpacing/>
        <w:jc w:val="both"/>
        <w:rPr>
          <w:rFonts w:asciiTheme="minorHAnsi" w:hAnsiTheme="minorHAnsi" w:cstheme="minorHAnsi"/>
        </w:rPr>
      </w:pPr>
      <w:r w:rsidRPr="00392409">
        <w:rPr>
          <w:rFonts w:asciiTheme="minorHAnsi" w:hAnsiTheme="minorHAnsi" w:cstheme="minorHAnsi"/>
        </w:rPr>
        <w:t xml:space="preserve">La pena per il fatto di reato sopra riportato è aumentata, nel caso in cui esso venga commesso su cose possedute a titolo di deposito necessario. </w:t>
      </w:r>
    </w:p>
    <w:p w14:paraId="6C02882F" w14:textId="77777777" w:rsidR="007A6B08" w:rsidRPr="00392409" w:rsidRDefault="007A6B08" w:rsidP="0016183F">
      <w:pPr>
        <w:spacing w:after="0"/>
        <w:ind w:left="360"/>
        <w:contextualSpacing/>
        <w:jc w:val="both"/>
        <w:rPr>
          <w:rFonts w:asciiTheme="minorHAnsi" w:hAnsiTheme="minorHAnsi" w:cstheme="minorHAnsi"/>
        </w:rPr>
      </w:pPr>
    </w:p>
    <w:p w14:paraId="382F5A07" w14:textId="77777777" w:rsidR="007A6B08" w:rsidRPr="00392409" w:rsidRDefault="007A6B08">
      <w:pPr>
        <w:pStyle w:val="Paragrafoelenco"/>
        <w:numPr>
          <w:ilvl w:val="0"/>
          <w:numId w:val="101"/>
        </w:numPr>
        <w:spacing w:after="0"/>
        <w:jc w:val="both"/>
        <w:rPr>
          <w:rFonts w:asciiTheme="minorHAnsi" w:hAnsiTheme="minorHAnsi" w:cstheme="minorHAnsi"/>
        </w:rPr>
      </w:pPr>
      <w:r w:rsidRPr="00392409">
        <w:rPr>
          <w:rFonts w:asciiTheme="minorHAnsi" w:hAnsiTheme="minorHAnsi" w:cstheme="minorHAnsi"/>
          <w:b/>
          <w:bCs/>
        </w:rPr>
        <w:t>Ricettazione di beni culturali</w:t>
      </w:r>
      <w:r w:rsidRPr="00392409">
        <w:rPr>
          <w:rFonts w:asciiTheme="minorHAnsi" w:hAnsiTheme="minorHAnsi" w:cstheme="minorHAnsi"/>
        </w:rPr>
        <w:t xml:space="preserve"> </w:t>
      </w:r>
      <w:r w:rsidRPr="00392409">
        <w:rPr>
          <w:rFonts w:asciiTheme="minorHAnsi" w:hAnsiTheme="minorHAnsi" w:cstheme="minorHAnsi"/>
          <w:b/>
          <w:bCs/>
        </w:rPr>
        <w:t xml:space="preserve">(art. 518-quater c.p.). </w:t>
      </w:r>
      <w:r w:rsidRPr="00392409">
        <w:rPr>
          <w:rFonts w:asciiTheme="minorHAnsi" w:hAnsiTheme="minorHAnsi" w:cstheme="minorHAnsi"/>
        </w:rPr>
        <w:t xml:space="preserve">La norma punisce colui che, non avendo concorso nella commissione del reato, al fine di procurare a sé o ad altri un profitto, acquista, riceve od occulta beni culturali provenienti da un qualsiasi delitto, o comunque si intromette nel farli acquistare, ricevere od occultare. </w:t>
      </w:r>
    </w:p>
    <w:p w14:paraId="0B9D8833" w14:textId="77777777" w:rsidR="007A6B08" w:rsidRPr="00392409" w:rsidRDefault="007A6B08" w:rsidP="0016183F">
      <w:pPr>
        <w:spacing w:after="0"/>
        <w:ind w:left="357"/>
        <w:jc w:val="both"/>
        <w:rPr>
          <w:rFonts w:asciiTheme="minorHAnsi" w:hAnsiTheme="minorHAnsi" w:cstheme="minorHAnsi"/>
        </w:rPr>
      </w:pPr>
      <w:r w:rsidRPr="00392409">
        <w:rPr>
          <w:rFonts w:asciiTheme="minorHAnsi" w:hAnsiTheme="minorHAnsi" w:cstheme="minorHAnsi"/>
        </w:rPr>
        <w:t xml:space="preserve">La pena per </w:t>
      </w:r>
      <w:proofErr w:type="gramStart"/>
      <w:r w:rsidRPr="00392409">
        <w:rPr>
          <w:rFonts w:asciiTheme="minorHAnsi" w:hAnsiTheme="minorHAnsi" w:cstheme="minorHAnsi"/>
        </w:rPr>
        <w:t>l’ipotesi  criminosa</w:t>
      </w:r>
      <w:proofErr w:type="gramEnd"/>
      <w:r w:rsidRPr="00392409">
        <w:rPr>
          <w:rFonts w:asciiTheme="minorHAnsi" w:hAnsiTheme="minorHAnsi" w:cstheme="minorHAnsi"/>
        </w:rPr>
        <w:t xml:space="preserve"> pocanzi descritta è aumentata, qualora il fatto </w:t>
      </w:r>
      <w:proofErr w:type="gramStart"/>
      <w:r w:rsidRPr="00392409">
        <w:rPr>
          <w:rFonts w:asciiTheme="minorHAnsi" w:hAnsiTheme="minorHAnsi" w:cstheme="minorHAnsi"/>
        </w:rPr>
        <w:t>riguarda</w:t>
      </w:r>
      <w:proofErr w:type="gramEnd"/>
      <w:r w:rsidRPr="00392409">
        <w:rPr>
          <w:rFonts w:asciiTheme="minorHAnsi" w:hAnsiTheme="minorHAnsi" w:cstheme="minorHAnsi"/>
        </w:rPr>
        <w:t xml:space="preserve"> beni culturali provenienti dai delitti di rapina aggravata ai sensi dell'articolo 628, terzo comma, e di estorsione aggravata ai </w:t>
      </w:r>
      <w:proofErr w:type="spellStart"/>
      <w:r w:rsidRPr="00392409">
        <w:rPr>
          <w:rFonts w:asciiTheme="minorHAnsi" w:hAnsiTheme="minorHAnsi" w:cstheme="minorHAnsi"/>
        </w:rPr>
        <w:t>sensidell'articolo</w:t>
      </w:r>
      <w:proofErr w:type="spellEnd"/>
      <w:r w:rsidRPr="00392409">
        <w:rPr>
          <w:rFonts w:asciiTheme="minorHAnsi" w:hAnsiTheme="minorHAnsi" w:cstheme="minorHAnsi"/>
        </w:rPr>
        <w:t xml:space="preserve"> 629, secondo comma.</w:t>
      </w:r>
    </w:p>
    <w:p w14:paraId="357ED535" w14:textId="77777777" w:rsidR="007A6B08" w:rsidRPr="00392409" w:rsidRDefault="007A6B08" w:rsidP="0016183F">
      <w:pPr>
        <w:spacing w:after="0"/>
        <w:ind w:left="357"/>
        <w:jc w:val="both"/>
        <w:rPr>
          <w:rFonts w:asciiTheme="minorHAnsi" w:hAnsiTheme="minorHAnsi" w:cstheme="minorHAnsi"/>
        </w:rPr>
      </w:pPr>
    </w:p>
    <w:p w14:paraId="5DC6336F" w14:textId="77777777" w:rsidR="007A6B08" w:rsidRPr="00392409" w:rsidRDefault="007A6B08">
      <w:pPr>
        <w:numPr>
          <w:ilvl w:val="0"/>
          <w:numId w:val="105"/>
        </w:numPr>
        <w:spacing w:after="0"/>
        <w:ind w:left="357"/>
        <w:contextualSpacing/>
        <w:jc w:val="both"/>
        <w:rPr>
          <w:rFonts w:asciiTheme="minorHAnsi" w:hAnsiTheme="minorHAnsi" w:cstheme="minorHAnsi"/>
        </w:rPr>
      </w:pPr>
      <w:r w:rsidRPr="00392409">
        <w:rPr>
          <w:rFonts w:asciiTheme="minorHAnsi" w:hAnsiTheme="minorHAnsi" w:cstheme="minorHAnsi"/>
          <w:b/>
          <w:bCs/>
        </w:rPr>
        <w:t>Falsificazione in scrittura privata relativa a beni culturali (art.518-octies c.p.)</w:t>
      </w:r>
      <w:r w:rsidRPr="00392409">
        <w:rPr>
          <w:rFonts w:asciiTheme="minorHAnsi" w:hAnsiTheme="minorHAnsi" w:cstheme="minorHAnsi"/>
        </w:rPr>
        <w:t xml:space="preserve">. Sussumibile all’interno della fattispecie delittuosa ora in esame è il comportamento di chi forma, in tutto o in parte, una scrittura privata falsa o, in tutto o in parte, altera, distrugge, sopprime od occulta una scrittura privata vera, in relazione a beni culturali mobili, al fine di farne apparire lecita la provenienza. Ai sensi della medesima disposizione è punito, altresì, chiunque faccia uso della scrittura privata di cui al precedente periodo, senza aver concorso nella sua formazione o alterazione. </w:t>
      </w:r>
    </w:p>
    <w:p w14:paraId="17B019B8" w14:textId="77777777" w:rsidR="007A6B08" w:rsidRPr="00392409" w:rsidRDefault="007A6B08" w:rsidP="0016183F">
      <w:pPr>
        <w:spacing w:after="0"/>
        <w:ind w:left="360"/>
        <w:contextualSpacing/>
        <w:jc w:val="both"/>
        <w:rPr>
          <w:rFonts w:asciiTheme="minorHAnsi" w:hAnsiTheme="minorHAnsi" w:cstheme="minorHAnsi"/>
        </w:rPr>
      </w:pPr>
    </w:p>
    <w:p w14:paraId="59D76D00" w14:textId="77777777" w:rsidR="007A6B08" w:rsidRPr="00392409" w:rsidRDefault="007A6B08">
      <w:pPr>
        <w:numPr>
          <w:ilvl w:val="0"/>
          <w:numId w:val="105"/>
        </w:numPr>
        <w:spacing w:after="0"/>
        <w:contextualSpacing/>
        <w:jc w:val="both"/>
        <w:rPr>
          <w:rFonts w:asciiTheme="minorHAnsi" w:hAnsiTheme="minorHAnsi" w:cstheme="minorHAnsi"/>
        </w:rPr>
      </w:pPr>
      <w:r w:rsidRPr="00392409">
        <w:rPr>
          <w:rFonts w:asciiTheme="minorHAnsi" w:hAnsiTheme="minorHAnsi" w:cstheme="minorHAnsi"/>
          <w:b/>
          <w:bCs/>
        </w:rPr>
        <w:t xml:space="preserve">Violazioni in materia di alienazione di beni culturali (art. 518-novies c.p.). </w:t>
      </w:r>
      <w:r w:rsidRPr="00392409">
        <w:rPr>
          <w:rFonts w:asciiTheme="minorHAnsi" w:hAnsiTheme="minorHAnsi" w:cstheme="minorHAnsi"/>
        </w:rPr>
        <w:t xml:space="preserve">Secondo il dettato della norma in oggetto, le condotte penalmente rilevanti sono agite da: </w:t>
      </w:r>
    </w:p>
    <w:p w14:paraId="387D8BF1" w14:textId="77777777" w:rsidR="007A6B08" w:rsidRPr="00392409" w:rsidRDefault="007A6B08">
      <w:pPr>
        <w:numPr>
          <w:ilvl w:val="0"/>
          <w:numId w:val="103"/>
        </w:numPr>
        <w:spacing w:after="0"/>
        <w:contextualSpacing/>
        <w:jc w:val="both"/>
        <w:rPr>
          <w:rFonts w:asciiTheme="minorHAnsi" w:hAnsiTheme="minorHAnsi" w:cstheme="minorHAnsi"/>
        </w:rPr>
      </w:pPr>
      <w:r w:rsidRPr="00392409">
        <w:rPr>
          <w:rFonts w:asciiTheme="minorHAnsi" w:hAnsiTheme="minorHAnsi" w:cstheme="minorHAnsi"/>
        </w:rPr>
        <w:t>chiunque senza la prescritta autorizzazione alieni o immetta sul mercato beni culturali;</w:t>
      </w:r>
    </w:p>
    <w:p w14:paraId="436E6874" w14:textId="77777777" w:rsidR="007A6B08" w:rsidRPr="00392409" w:rsidRDefault="007A6B08">
      <w:pPr>
        <w:numPr>
          <w:ilvl w:val="0"/>
          <w:numId w:val="103"/>
        </w:numPr>
        <w:spacing w:after="0"/>
        <w:contextualSpacing/>
        <w:jc w:val="both"/>
        <w:rPr>
          <w:rFonts w:asciiTheme="minorHAnsi" w:hAnsiTheme="minorHAnsi" w:cstheme="minorHAnsi"/>
        </w:rPr>
      </w:pPr>
      <w:r w:rsidRPr="00392409">
        <w:rPr>
          <w:rFonts w:asciiTheme="minorHAnsi" w:hAnsiTheme="minorHAnsi" w:cstheme="minorHAnsi"/>
        </w:rPr>
        <w:t>chiunque essendovi tenuto non presenti nel termine di trenta giorni la denuncia degli atti di trasferimento della proprietà o della detenzione di beni culturali;</w:t>
      </w:r>
    </w:p>
    <w:p w14:paraId="7DAA040D" w14:textId="77777777" w:rsidR="007A6B08" w:rsidRPr="00392409" w:rsidRDefault="007A6B08">
      <w:pPr>
        <w:numPr>
          <w:ilvl w:val="0"/>
          <w:numId w:val="103"/>
        </w:numPr>
        <w:spacing w:after="0"/>
        <w:contextualSpacing/>
        <w:jc w:val="both"/>
        <w:rPr>
          <w:rFonts w:asciiTheme="minorHAnsi" w:hAnsiTheme="minorHAnsi" w:cstheme="minorHAnsi"/>
        </w:rPr>
      </w:pPr>
      <w:r w:rsidRPr="00392409">
        <w:rPr>
          <w:rFonts w:asciiTheme="minorHAnsi" w:hAnsiTheme="minorHAnsi" w:cstheme="minorHAnsi"/>
        </w:rPr>
        <w:t>l'alienante di un bene culturale soggetto a prelazione che effettui la consegna della cosa in pendenza del termine di sessanta giorni dalla data di ricezione della denuncia di trasferimento</w:t>
      </w:r>
    </w:p>
    <w:p w14:paraId="7E6A65B9" w14:textId="77777777" w:rsidR="007A6B08" w:rsidRPr="00392409" w:rsidRDefault="007A6B08" w:rsidP="0016183F">
      <w:pPr>
        <w:spacing w:after="0"/>
        <w:ind w:left="360"/>
        <w:contextualSpacing/>
        <w:jc w:val="both"/>
        <w:rPr>
          <w:rFonts w:asciiTheme="minorHAnsi" w:hAnsiTheme="minorHAnsi" w:cstheme="minorHAnsi"/>
        </w:rPr>
      </w:pPr>
    </w:p>
    <w:p w14:paraId="52CD65EA" w14:textId="77777777" w:rsidR="007A6B08" w:rsidRPr="00392409" w:rsidRDefault="007A6B08">
      <w:pPr>
        <w:numPr>
          <w:ilvl w:val="0"/>
          <w:numId w:val="106"/>
        </w:numPr>
        <w:spacing w:after="0"/>
        <w:contextualSpacing/>
        <w:jc w:val="both"/>
        <w:rPr>
          <w:rFonts w:asciiTheme="minorHAnsi" w:hAnsiTheme="minorHAnsi" w:cstheme="minorHAnsi"/>
        </w:rPr>
      </w:pPr>
      <w:r w:rsidRPr="00392409">
        <w:rPr>
          <w:rFonts w:asciiTheme="minorHAnsi" w:hAnsiTheme="minorHAnsi" w:cstheme="minorHAnsi"/>
          <w:b/>
          <w:bCs/>
        </w:rPr>
        <w:t>Importazione illecita di beni culturali (art. 518-decies c.p.).</w:t>
      </w:r>
      <w:r w:rsidRPr="00392409">
        <w:rPr>
          <w:rFonts w:asciiTheme="minorHAnsi" w:hAnsiTheme="minorHAnsi" w:cstheme="minorHAnsi"/>
        </w:rPr>
        <w:t xml:space="preserve"> La disposizione in parola punisce colui che, non avendo concorso  nella commissione dei previsti dagli articoli 518-quater (</w:t>
      </w:r>
      <w:r w:rsidRPr="00392409">
        <w:rPr>
          <w:rFonts w:asciiTheme="minorHAnsi" w:hAnsiTheme="minorHAnsi" w:cstheme="minorHAnsi"/>
          <w:i/>
          <w:iCs/>
        </w:rPr>
        <w:t>ricettazione di beni culturali</w:t>
      </w:r>
      <w:r w:rsidRPr="00392409">
        <w:rPr>
          <w:rFonts w:asciiTheme="minorHAnsi" w:hAnsiTheme="minorHAnsi" w:cstheme="minorHAnsi"/>
        </w:rPr>
        <w:t>),  518-quinquies (</w:t>
      </w:r>
      <w:r w:rsidRPr="00392409">
        <w:rPr>
          <w:rFonts w:asciiTheme="minorHAnsi" w:hAnsiTheme="minorHAnsi" w:cstheme="minorHAnsi"/>
          <w:i/>
          <w:iCs/>
        </w:rPr>
        <w:t>impiego di beni culturali provenienti da delitto</w:t>
      </w:r>
      <w:r w:rsidRPr="00392409">
        <w:rPr>
          <w:rFonts w:asciiTheme="minorHAnsi" w:hAnsiTheme="minorHAnsi" w:cstheme="minorHAnsi"/>
        </w:rPr>
        <w:t>),  518-sexies (</w:t>
      </w:r>
      <w:r w:rsidRPr="00392409">
        <w:rPr>
          <w:rFonts w:asciiTheme="minorHAnsi" w:hAnsiTheme="minorHAnsi" w:cstheme="minorHAnsi"/>
          <w:i/>
          <w:iCs/>
        </w:rPr>
        <w:t>riciclaggio di beni culturali</w:t>
      </w:r>
      <w:r w:rsidRPr="00392409">
        <w:rPr>
          <w:rFonts w:asciiTheme="minorHAnsi" w:hAnsiTheme="minorHAnsi" w:cstheme="minorHAnsi"/>
        </w:rPr>
        <w:t>) e 518-septies (</w:t>
      </w:r>
      <w:r w:rsidRPr="00392409">
        <w:rPr>
          <w:rFonts w:asciiTheme="minorHAnsi" w:hAnsiTheme="minorHAnsi" w:cstheme="minorHAnsi"/>
          <w:i/>
          <w:iCs/>
        </w:rPr>
        <w:t>autoriciclaggio di beni culturali)</w:t>
      </w:r>
      <w:r w:rsidRPr="00392409">
        <w:rPr>
          <w:rFonts w:asciiTheme="minorHAnsi" w:hAnsiTheme="minorHAnsi" w:cstheme="minorHAnsi"/>
        </w:rPr>
        <w:t xml:space="preserve"> importa beni culturali provenienti da delitto ovvero rinvenuti a seguito di ricerche svolte senza autorizzazione ove prevista dall'ordinamento dello Stato in cui il rinvenimento ha avuto luogo ovvero esportati da un altro Stato in violazione della legge in materia di protezione del patrimonio culturale di quello Stato. </w:t>
      </w:r>
    </w:p>
    <w:p w14:paraId="2CCB97A7" w14:textId="77777777" w:rsidR="007A6B08" w:rsidRPr="00392409" w:rsidRDefault="007A6B08" w:rsidP="0016183F">
      <w:pPr>
        <w:spacing w:after="0"/>
        <w:ind w:left="360"/>
        <w:contextualSpacing/>
        <w:jc w:val="both"/>
        <w:rPr>
          <w:rFonts w:asciiTheme="minorHAnsi" w:hAnsiTheme="minorHAnsi" w:cstheme="minorHAnsi"/>
        </w:rPr>
      </w:pPr>
    </w:p>
    <w:p w14:paraId="1985ACC0" w14:textId="77777777" w:rsidR="007A6B08" w:rsidRPr="00392409" w:rsidRDefault="007A6B08">
      <w:pPr>
        <w:numPr>
          <w:ilvl w:val="0"/>
          <w:numId w:val="105"/>
        </w:numPr>
        <w:spacing w:after="0"/>
        <w:contextualSpacing/>
        <w:jc w:val="both"/>
        <w:rPr>
          <w:rFonts w:asciiTheme="minorHAnsi" w:hAnsiTheme="minorHAnsi" w:cstheme="minorHAnsi"/>
        </w:rPr>
      </w:pPr>
      <w:r w:rsidRPr="00392409">
        <w:rPr>
          <w:rFonts w:asciiTheme="minorHAnsi" w:hAnsiTheme="minorHAnsi" w:cstheme="minorHAnsi"/>
          <w:b/>
          <w:bCs/>
        </w:rPr>
        <w:t>Uscita o esportazione illecite di beni culturali (art. 518-undecies c.p.).</w:t>
      </w:r>
      <w:r w:rsidRPr="00392409">
        <w:rPr>
          <w:rFonts w:asciiTheme="minorHAnsi" w:hAnsiTheme="minorHAnsi" w:cstheme="minorHAnsi"/>
        </w:rPr>
        <w:t xml:space="preserve"> La norma in discorso considera penalmente rilevante la condotta di chi trasferisca all'estero beni culturali, cose di </w:t>
      </w:r>
      <w:r w:rsidRPr="00392409">
        <w:rPr>
          <w:rFonts w:asciiTheme="minorHAnsi" w:hAnsiTheme="minorHAnsi" w:cstheme="minorHAnsi"/>
        </w:rPr>
        <w:lastRenderedPageBreak/>
        <w:t xml:space="preserve">interesse artistico, storico, archeologico, etnoantropologico, bibliografico, documentale, o archivistico o altre cose oggetto di specifiche disposizioni di tutela ai sensi della normativa sui beni culturali, senza attestato di libera circolazione o licenza di esportazione. </w:t>
      </w:r>
    </w:p>
    <w:p w14:paraId="3840F560" w14:textId="77777777" w:rsidR="007A6B08" w:rsidRPr="00392409" w:rsidRDefault="007A6B08" w:rsidP="0016183F">
      <w:pPr>
        <w:spacing w:after="0"/>
        <w:ind w:left="360"/>
        <w:contextualSpacing/>
        <w:jc w:val="both"/>
        <w:rPr>
          <w:rFonts w:asciiTheme="minorHAnsi" w:hAnsiTheme="minorHAnsi" w:cstheme="minorHAnsi"/>
        </w:rPr>
      </w:pPr>
      <w:r w:rsidRPr="00392409">
        <w:rPr>
          <w:rFonts w:asciiTheme="minorHAnsi" w:hAnsiTheme="minorHAnsi" w:cstheme="minorHAnsi"/>
        </w:rPr>
        <w:t>Integra, altresì, l’ipotesi delittuosa di cui al presente articolo chiunque non faccia rientrare nel territorio nazionale alla scadenza del termine beni culturali cose di interesse artistico, storico, archeologico, etnoantropologico, bibliografico, documentale o archivistico o altre cose oggetto di specifiche disposizioni di tutela ai sensi della normativa sui beni culturali per i quali siano state autorizzate l'uscita o l'esportazione temporanee, nonché nei confronti di chiunque rende dichiarazioni mendaci al fine di comprovare al competente ufficio di esportazione ai sensi di legge la non assoggettabilità di cose di interesse culturale ad autorizzazione all'uscita dal territorio nazionale.</w:t>
      </w:r>
    </w:p>
    <w:p w14:paraId="2F12437C" w14:textId="77777777" w:rsidR="007A6B08" w:rsidRPr="00392409" w:rsidRDefault="007A6B08" w:rsidP="0016183F">
      <w:pPr>
        <w:spacing w:after="0"/>
        <w:ind w:left="360"/>
        <w:contextualSpacing/>
        <w:jc w:val="both"/>
        <w:rPr>
          <w:rFonts w:asciiTheme="minorHAnsi" w:hAnsiTheme="minorHAnsi" w:cstheme="minorHAnsi"/>
        </w:rPr>
      </w:pPr>
    </w:p>
    <w:p w14:paraId="6AB3BD31" w14:textId="77777777" w:rsidR="007A6B08" w:rsidRPr="00392409" w:rsidRDefault="007A6B08">
      <w:pPr>
        <w:numPr>
          <w:ilvl w:val="0"/>
          <w:numId w:val="105"/>
        </w:numPr>
        <w:spacing w:after="0"/>
        <w:contextualSpacing/>
        <w:jc w:val="both"/>
        <w:rPr>
          <w:rFonts w:asciiTheme="minorHAnsi" w:hAnsiTheme="minorHAnsi" w:cstheme="minorHAnsi"/>
        </w:rPr>
      </w:pPr>
      <w:r w:rsidRPr="00392409">
        <w:rPr>
          <w:rFonts w:asciiTheme="minorHAnsi" w:hAnsiTheme="minorHAnsi" w:cstheme="minorHAnsi"/>
          <w:b/>
          <w:bCs/>
        </w:rPr>
        <w:t xml:space="preserve">Distruzione, dispersione, deterioramento, deturpamento, imbrattamento e uso illecito di beni culturali o paesaggistici (art. 518-duodecies c.p.). </w:t>
      </w:r>
      <w:r w:rsidRPr="00392409">
        <w:rPr>
          <w:rFonts w:asciiTheme="minorHAnsi" w:hAnsiTheme="minorHAnsi" w:cstheme="minorHAnsi"/>
        </w:rPr>
        <w:t xml:space="preserve">La disposizione sanziona chi distrugge, disperde. deteriora o rende in tutto o in parte inservibili o non fruibili beni culturali o paesaggistici propri o altrui. </w:t>
      </w:r>
    </w:p>
    <w:p w14:paraId="0C6DF624" w14:textId="77777777" w:rsidR="007A6B08" w:rsidRPr="00392409" w:rsidRDefault="007A6B08" w:rsidP="0016183F">
      <w:pPr>
        <w:spacing w:after="0"/>
        <w:ind w:left="360"/>
        <w:contextualSpacing/>
        <w:jc w:val="both"/>
        <w:rPr>
          <w:rFonts w:asciiTheme="minorHAnsi" w:hAnsiTheme="minorHAnsi" w:cstheme="minorHAnsi"/>
        </w:rPr>
      </w:pPr>
      <w:proofErr w:type="gramStart"/>
      <w:r w:rsidRPr="00392409">
        <w:rPr>
          <w:rFonts w:asciiTheme="minorHAnsi" w:hAnsiTheme="minorHAnsi" w:cstheme="minorHAnsi"/>
        </w:rPr>
        <w:t>E’</w:t>
      </w:r>
      <w:proofErr w:type="gramEnd"/>
      <w:r w:rsidRPr="00392409">
        <w:rPr>
          <w:rFonts w:asciiTheme="minorHAnsi" w:hAnsiTheme="minorHAnsi" w:cstheme="minorHAnsi"/>
        </w:rPr>
        <w:t xml:space="preserve"> punito, altresì, chiunque, fuori dei casi di cui al precedente periodo, deturpa o imbratta beni culturali o paesaggistici propri o altrui ovvero destina beni culturali a un uso incompatibile con il loro carattere storico o artistico ovvero pregiudizievole per la loro conservazione o integrità. </w:t>
      </w:r>
    </w:p>
    <w:p w14:paraId="718887C9" w14:textId="77777777" w:rsidR="007A6B08" w:rsidRPr="00392409" w:rsidRDefault="007A6B08" w:rsidP="0016183F">
      <w:pPr>
        <w:spacing w:after="0"/>
        <w:ind w:left="360"/>
        <w:contextualSpacing/>
        <w:jc w:val="both"/>
        <w:rPr>
          <w:rFonts w:asciiTheme="minorHAnsi" w:hAnsiTheme="minorHAnsi" w:cstheme="minorHAnsi"/>
        </w:rPr>
      </w:pPr>
    </w:p>
    <w:p w14:paraId="1DCE1984" w14:textId="77777777" w:rsidR="007A6B08" w:rsidRPr="00392409" w:rsidRDefault="007A6B08">
      <w:pPr>
        <w:numPr>
          <w:ilvl w:val="0"/>
          <w:numId w:val="105"/>
        </w:numPr>
        <w:spacing w:after="0"/>
        <w:contextualSpacing/>
        <w:jc w:val="both"/>
        <w:rPr>
          <w:rFonts w:asciiTheme="minorHAnsi" w:hAnsiTheme="minorHAnsi" w:cstheme="minorHAnsi"/>
        </w:rPr>
      </w:pPr>
      <w:r w:rsidRPr="00392409">
        <w:rPr>
          <w:rFonts w:asciiTheme="minorHAnsi" w:hAnsiTheme="minorHAnsi" w:cstheme="minorHAnsi"/>
          <w:b/>
          <w:bCs/>
        </w:rPr>
        <w:t>Contraffazione di opere d'arte (art. 518-quaterdecies c.p.).</w:t>
      </w:r>
      <w:r w:rsidRPr="00392409">
        <w:rPr>
          <w:rFonts w:asciiTheme="minorHAnsi" w:hAnsiTheme="minorHAnsi" w:cstheme="minorHAnsi"/>
        </w:rPr>
        <w:t xml:space="preserve"> L’articolo in oggetto configura come illeciti penali i comportamenti attuati da: </w:t>
      </w:r>
    </w:p>
    <w:p w14:paraId="06B59B39" w14:textId="77777777" w:rsidR="007A6B08" w:rsidRPr="00392409" w:rsidRDefault="007A6B08">
      <w:pPr>
        <w:numPr>
          <w:ilvl w:val="0"/>
          <w:numId w:val="104"/>
        </w:numPr>
        <w:spacing w:after="0"/>
        <w:contextualSpacing/>
        <w:jc w:val="both"/>
        <w:rPr>
          <w:rFonts w:asciiTheme="minorHAnsi" w:hAnsiTheme="minorHAnsi" w:cstheme="minorHAnsi"/>
        </w:rPr>
      </w:pPr>
      <w:r w:rsidRPr="00392409">
        <w:rPr>
          <w:rFonts w:asciiTheme="minorHAnsi" w:hAnsiTheme="minorHAnsi" w:cstheme="minorHAnsi"/>
        </w:rPr>
        <w:t>chiunque, al fine di trarne profitto, contraffà, altera o riproduce un'opera di pittura, scultura o grafica ovvero un oggetto di antichità o di interesse storico o archeologico;</w:t>
      </w:r>
    </w:p>
    <w:p w14:paraId="00108B04" w14:textId="77777777" w:rsidR="007A6B08" w:rsidRPr="00392409" w:rsidRDefault="007A6B08">
      <w:pPr>
        <w:numPr>
          <w:ilvl w:val="0"/>
          <w:numId w:val="104"/>
        </w:numPr>
        <w:spacing w:after="0"/>
        <w:contextualSpacing/>
        <w:jc w:val="both"/>
        <w:rPr>
          <w:rFonts w:asciiTheme="minorHAnsi" w:hAnsiTheme="minorHAnsi" w:cstheme="minorHAnsi"/>
        </w:rPr>
      </w:pPr>
      <w:r w:rsidRPr="00392409">
        <w:rPr>
          <w:rFonts w:asciiTheme="minorHAnsi" w:hAnsiTheme="minorHAnsi" w:cstheme="minorHAnsi"/>
        </w:rPr>
        <w:t>chiunque, anche senza aver concorso nella contraffazione, alterazione o riproduzione, pone in commercio, detiene per farne commercio, introduce a questo fine nel territorio dello Stato o comunque pone in circolazione, come autentici, esemplari contraffatti, alterati o riprodotti di opere di pittura, scultura o grafica, di oggetti di antichità o di oggetti di interesse storico o archeologico;</w:t>
      </w:r>
    </w:p>
    <w:p w14:paraId="15B1B980" w14:textId="77777777" w:rsidR="007A6B08" w:rsidRPr="00392409" w:rsidRDefault="007A6B08">
      <w:pPr>
        <w:numPr>
          <w:ilvl w:val="0"/>
          <w:numId w:val="104"/>
        </w:numPr>
        <w:spacing w:after="0"/>
        <w:contextualSpacing/>
        <w:jc w:val="both"/>
        <w:rPr>
          <w:rFonts w:asciiTheme="minorHAnsi" w:hAnsiTheme="minorHAnsi" w:cstheme="minorHAnsi"/>
        </w:rPr>
      </w:pPr>
      <w:r w:rsidRPr="00392409">
        <w:rPr>
          <w:rFonts w:asciiTheme="minorHAnsi" w:hAnsiTheme="minorHAnsi" w:cstheme="minorHAnsi"/>
        </w:rPr>
        <w:t>chiunque, conoscendone la falsità, autentica opere od oggetti indicati ai numeri 1) e 2) contraffatti, alterati o riprodotti;</w:t>
      </w:r>
    </w:p>
    <w:p w14:paraId="5E261AF2" w14:textId="77777777" w:rsidR="007A6B08" w:rsidRPr="00392409" w:rsidRDefault="007A6B08">
      <w:pPr>
        <w:numPr>
          <w:ilvl w:val="0"/>
          <w:numId w:val="104"/>
        </w:numPr>
        <w:spacing w:after="0"/>
        <w:contextualSpacing/>
        <w:jc w:val="both"/>
        <w:rPr>
          <w:rFonts w:asciiTheme="minorHAnsi" w:hAnsiTheme="minorHAnsi" w:cstheme="minorHAnsi"/>
        </w:rPr>
      </w:pPr>
      <w:r w:rsidRPr="00392409">
        <w:rPr>
          <w:rFonts w:asciiTheme="minorHAnsi" w:hAnsiTheme="minorHAnsi" w:cstheme="minorHAnsi"/>
        </w:rPr>
        <w:t>chiunque, mediante altre dichiarazioni, perizie, pubblicazioni, apposizione di timbri o etichette o con qualsiasi altro mezzo, accredita o contribuisce ad accreditare, conoscendone la falsità, come autentici opere od oggetti indicati ai numeri 1) e 2) contraffatti, alterati o riprodotti.</w:t>
      </w:r>
    </w:p>
    <w:p w14:paraId="76E4AD4A" w14:textId="77777777" w:rsidR="007A6B08" w:rsidRPr="00392409" w:rsidRDefault="007A6B08" w:rsidP="0016183F">
      <w:pPr>
        <w:jc w:val="both"/>
        <w:rPr>
          <w:rFonts w:asciiTheme="minorHAnsi" w:hAnsiTheme="minorHAnsi" w:cstheme="minorHAnsi"/>
        </w:rPr>
      </w:pPr>
    </w:p>
    <w:p w14:paraId="3DD8F5C8" w14:textId="77777777" w:rsidR="007A6B08" w:rsidRPr="00392409" w:rsidRDefault="007A6B08">
      <w:pPr>
        <w:pStyle w:val="Titolo2"/>
        <w:numPr>
          <w:ilvl w:val="1"/>
          <w:numId w:val="110"/>
        </w:numPr>
        <w:ind w:hanging="360"/>
        <w:jc w:val="both"/>
        <w:rPr>
          <w:rFonts w:asciiTheme="minorHAnsi" w:hAnsiTheme="minorHAnsi" w:cstheme="minorHAnsi"/>
          <w:sz w:val="22"/>
          <w:szCs w:val="22"/>
        </w:rPr>
      </w:pPr>
      <w:bookmarkStart w:id="171" w:name="_Toc168587342"/>
      <w:r w:rsidRPr="00392409">
        <w:rPr>
          <w:rFonts w:asciiTheme="minorHAnsi" w:hAnsiTheme="minorHAnsi" w:cstheme="minorHAnsi"/>
          <w:sz w:val="22"/>
          <w:szCs w:val="22"/>
        </w:rPr>
        <w:t xml:space="preserve"> </w:t>
      </w:r>
      <w:bookmarkStart w:id="172" w:name="_Toc169163332"/>
      <w:bookmarkStart w:id="173" w:name="_Toc212726708"/>
      <w:bookmarkStart w:id="174" w:name="_Toc213233323"/>
      <w:r w:rsidRPr="00392409">
        <w:rPr>
          <w:rFonts w:asciiTheme="minorHAnsi" w:hAnsiTheme="minorHAnsi" w:cstheme="minorHAnsi"/>
          <w:sz w:val="22"/>
          <w:szCs w:val="22"/>
        </w:rPr>
        <w:t>Riciclaggio di beni culturali e devastazione e saccheggio di beni culturali e paesaggistici (Art.</w:t>
      </w:r>
      <w:r w:rsidRPr="00392409">
        <w:rPr>
          <w:rFonts w:asciiTheme="minorHAnsi" w:eastAsia="Calibri" w:hAnsiTheme="minorHAnsi" w:cstheme="minorHAnsi"/>
          <w:sz w:val="22"/>
          <w:szCs w:val="22"/>
        </w:rPr>
        <w:t xml:space="preserve"> </w:t>
      </w:r>
      <w:r w:rsidRPr="00392409">
        <w:rPr>
          <w:rFonts w:asciiTheme="minorHAnsi" w:hAnsiTheme="minorHAnsi" w:cstheme="minorHAnsi"/>
          <w:sz w:val="22"/>
          <w:szCs w:val="22"/>
        </w:rPr>
        <w:t>Art. 25-duodevicies)</w:t>
      </w:r>
      <w:bookmarkEnd w:id="171"/>
      <w:bookmarkEnd w:id="172"/>
      <w:bookmarkEnd w:id="173"/>
      <w:bookmarkEnd w:id="174"/>
      <w:r w:rsidRPr="00392409">
        <w:rPr>
          <w:rFonts w:asciiTheme="minorHAnsi" w:hAnsiTheme="minorHAnsi" w:cstheme="minorHAnsi"/>
          <w:sz w:val="22"/>
          <w:szCs w:val="22"/>
        </w:rPr>
        <w:t xml:space="preserve"> </w:t>
      </w:r>
    </w:p>
    <w:p w14:paraId="4759C3E9" w14:textId="77777777" w:rsidR="007A6B08" w:rsidRPr="00392409" w:rsidRDefault="007A6B08" w:rsidP="0016183F">
      <w:pPr>
        <w:jc w:val="both"/>
        <w:rPr>
          <w:rFonts w:asciiTheme="minorHAnsi" w:hAnsiTheme="minorHAnsi" w:cstheme="minorHAnsi"/>
        </w:rPr>
      </w:pPr>
      <w:r w:rsidRPr="00392409">
        <w:rPr>
          <w:rFonts w:asciiTheme="minorHAnsi" w:hAnsiTheme="minorHAnsi" w:cstheme="minorHAnsi"/>
        </w:rPr>
        <w:t>(</w:t>
      </w:r>
      <w:r w:rsidRPr="00392409">
        <w:rPr>
          <w:rFonts w:asciiTheme="minorHAnsi" w:hAnsiTheme="minorHAnsi" w:cstheme="minorHAnsi"/>
          <w:i/>
          <w:iCs/>
        </w:rPr>
        <w:t>Articolo aggiunto dalla L. n. 22/2022</w:t>
      </w:r>
      <w:r w:rsidRPr="00392409">
        <w:rPr>
          <w:rFonts w:asciiTheme="minorHAnsi" w:hAnsiTheme="minorHAnsi" w:cstheme="minorHAnsi"/>
        </w:rPr>
        <w:t>)</w:t>
      </w:r>
    </w:p>
    <w:p w14:paraId="59BD9BB5" w14:textId="77777777" w:rsidR="007A6B08" w:rsidRPr="00392409" w:rsidRDefault="007A6B08">
      <w:pPr>
        <w:numPr>
          <w:ilvl w:val="0"/>
          <w:numId w:val="105"/>
        </w:numPr>
        <w:spacing w:before="120" w:after="120"/>
        <w:contextualSpacing/>
        <w:jc w:val="both"/>
        <w:rPr>
          <w:rFonts w:asciiTheme="minorHAnsi" w:hAnsiTheme="minorHAnsi" w:cstheme="minorHAnsi"/>
        </w:rPr>
      </w:pPr>
      <w:r w:rsidRPr="00392409">
        <w:rPr>
          <w:rFonts w:asciiTheme="minorHAnsi" w:hAnsiTheme="minorHAnsi" w:cstheme="minorHAnsi"/>
          <w:b/>
          <w:bCs/>
        </w:rPr>
        <w:t>Riciclaggio di beni culturali (art. 518-sexies c.p.).</w:t>
      </w:r>
      <w:r w:rsidRPr="00392409">
        <w:rPr>
          <w:rFonts w:asciiTheme="minorHAnsi" w:hAnsiTheme="minorHAnsi" w:cstheme="minorHAnsi"/>
        </w:rPr>
        <w:t xml:space="preserve"> La norma in discorso punisce chi, non avendo concorso nella commissione del reato, sostituisce o trasferisce beni culturali provenienti da delitto </w:t>
      </w:r>
      <w:r w:rsidRPr="00392409">
        <w:rPr>
          <w:rFonts w:asciiTheme="minorHAnsi" w:hAnsiTheme="minorHAnsi" w:cstheme="minorHAnsi"/>
        </w:rPr>
        <w:lastRenderedPageBreak/>
        <w:t>non colposo, ovvero compie in relazione ad essi altre operazioni, in modo da ostacolare l'identificazione della loro provenienza delittuosa.</w:t>
      </w:r>
    </w:p>
    <w:p w14:paraId="5A0B5554" w14:textId="77777777" w:rsidR="007A6B08" w:rsidRPr="00392409" w:rsidRDefault="007A6B08" w:rsidP="0016183F">
      <w:pPr>
        <w:ind w:left="360"/>
        <w:contextualSpacing/>
        <w:jc w:val="both"/>
        <w:rPr>
          <w:rFonts w:asciiTheme="minorHAnsi" w:hAnsiTheme="minorHAnsi" w:cstheme="minorHAnsi"/>
        </w:rPr>
      </w:pPr>
    </w:p>
    <w:p w14:paraId="7FD56AE7" w14:textId="77777777" w:rsidR="007A6B08" w:rsidRPr="00392409" w:rsidRDefault="007A6B08" w:rsidP="0016183F">
      <w:pPr>
        <w:ind w:left="360"/>
        <w:contextualSpacing/>
        <w:jc w:val="both"/>
        <w:rPr>
          <w:rFonts w:asciiTheme="minorHAnsi" w:hAnsiTheme="minorHAnsi" w:cstheme="minorHAnsi"/>
        </w:rPr>
      </w:pPr>
      <w:r w:rsidRPr="00392409">
        <w:rPr>
          <w:rFonts w:asciiTheme="minorHAnsi" w:hAnsiTheme="minorHAnsi" w:cstheme="minorHAnsi"/>
        </w:rPr>
        <w:t>La condotta sopra descritta è considerata attenuata qualora i beni culturali provengano da delitto per il quale è stabilita la pena della reclusione inferiore nel massimo a cinque anni.</w:t>
      </w:r>
    </w:p>
    <w:p w14:paraId="397315A2" w14:textId="77777777" w:rsidR="007A6B08" w:rsidRPr="00392409" w:rsidRDefault="007A6B08" w:rsidP="0016183F">
      <w:pPr>
        <w:ind w:left="360"/>
        <w:contextualSpacing/>
        <w:jc w:val="both"/>
        <w:rPr>
          <w:rFonts w:asciiTheme="minorHAnsi" w:hAnsiTheme="minorHAnsi" w:cstheme="minorHAnsi"/>
        </w:rPr>
      </w:pPr>
    </w:p>
    <w:p w14:paraId="0F11A91E" w14:textId="77777777" w:rsidR="007A6B08" w:rsidRPr="00392409" w:rsidRDefault="007A6B08">
      <w:pPr>
        <w:numPr>
          <w:ilvl w:val="0"/>
          <w:numId w:val="105"/>
        </w:numPr>
        <w:spacing w:before="120" w:after="120"/>
        <w:contextualSpacing/>
        <w:jc w:val="both"/>
        <w:rPr>
          <w:rFonts w:asciiTheme="minorHAnsi" w:hAnsiTheme="minorHAnsi" w:cstheme="minorHAnsi"/>
        </w:rPr>
      </w:pPr>
      <w:r w:rsidRPr="00392409">
        <w:rPr>
          <w:rFonts w:asciiTheme="minorHAnsi" w:hAnsiTheme="minorHAnsi" w:cstheme="minorHAnsi"/>
          <w:b/>
          <w:bCs/>
        </w:rPr>
        <w:t>Devastazione e saccheggio di beni culturali e paesaggistici (art. 518-terdecies c.p.</w:t>
      </w:r>
      <w:r w:rsidRPr="00392409">
        <w:rPr>
          <w:rFonts w:asciiTheme="minorHAnsi" w:hAnsiTheme="minorHAnsi" w:cstheme="minorHAnsi"/>
        </w:rPr>
        <w:t xml:space="preserve">). La disposizione </w:t>
      </w:r>
      <w:proofErr w:type="gramStart"/>
      <w:r w:rsidRPr="00392409">
        <w:rPr>
          <w:rFonts w:asciiTheme="minorHAnsi" w:hAnsiTheme="minorHAnsi" w:cstheme="minorHAnsi"/>
        </w:rPr>
        <w:t>sanziona  chiunque</w:t>
      </w:r>
      <w:proofErr w:type="gramEnd"/>
      <w:r w:rsidRPr="00392409">
        <w:rPr>
          <w:rFonts w:asciiTheme="minorHAnsi" w:hAnsiTheme="minorHAnsi" w:cstheme="minorHAnsi"/>
        </w:rPr>
        <w:t>, fuori dei casi previsti dall'articolo 285 c.p. (</w:t>
      </w:r>
      <w:r w:rsidRPr="00392409">
        <w:rPr>
          <w:rFonts w:asciiTheme="minorHAnsi" w:hAnsiTheme="minorHAnsi" w:cstheme="minorHAnsi"/>
          <w:i/>
          <w:iCs/>
        </w:rPr>
        <w:t>devastazione, saccheggio e strage</w:t>
      </w:r>
      <w:r w:rsidRPr="00392409">
        <w:rPr>
          <w:rFonts w:asciiTheme="minorHAnsi" w:hAnsiTheme="minorHAnsi" w:cstheme="minorHAnsi"/>
        </w:rPr>
        <w:t xml:space="preserve">), commetta fatti di devastazione o di saccheggio aventi ad oggetto beni culturali o paesaggistici ovvero istituti e luoghi della cultura. </w:t>
      </w:r>
    </w:p>
    <w:p w14:paraId="33919F65" w14:textId="77777777" w:rsidR="007A6B08" w:rsidRPr="00392409" w:rsidRDefault="007A6B08">
      <w:pPr>
        <w:pStyle w:val="Titolo2"/>
        <w:numPr>
          <w:ilvl w:val="1"/>
          <w:numId w:val="110"/>
        </w:numPr>
        <w:ind w:hanging="360"/>
        <w:jc w:val="both"/>
        <w:rPr>
          <w:rFonts w:asciiTheme="minorHAnsi" w:hAnsiTheme="minorHAnsi" w:cstheme="minorHAnsi"/>
          <w:sz w:val="22"/>
          <w:szCs w:val="22"/>
        </w:rPr>
      </w:pPr>
      <w:bookmarkStart w:id="175" w:name="_Toc169163333"/>
      <w:bookmarkStart w:id="176" w:name="_Toc212726709"/>
      <w:bookmarkStart w:id="177" w:name="_Toc213233324"/>
      <w:r w:rsidRPr="00392409">
        <w:rPr>
          <w:rFonts w:asciiTheme="minorHAnsi" w:hAnsiTheme="minorHAnsi" w:cstheme="minorHAnsi"/>
          <w:sz w:val="22"/>
          <w:szCs w:val="22"/>
        </w:rPr>
        <w:t>Turbativa d’asta (Art. 24)</w:t>
      </w:r>
      <w:bookmarkEnd w:id="175"/>
      <w:bookmarkEnd w:id="176"/>
      <w:bookmarkEnd w:id="177"/>
    </w:p>
    <w:p w14:paraId="749CA1B5" w14:textId="77777777" w:rsidR="007A6B08" w:rsidRPr="00392409" w:rsidRDefault="007A6B08" w:rsidP="0016183F">
      <w:pPr>
        <w:jc w:val="both"/>
        <w:rPr>
          <w:rFonts w:asciiTheme="minorHAnsi" w:hAnsiTheme="minorHAnsi" w:cstheme="minorHAnsi"/>
          <w:i/>
          <w:iCs/>
        </w:rPr>
      </w:pPr>
      <w:r w:rsidRPr="00392409">
        <w:rPr>
          <w:rFonts w:asciiTheme="minorHAnsi" w:hAnsiTheme="minorHAnsi" w:cstheme="minorHAnsi"/>
          <w:i/>
          <w:iCs/>
        </w:rPr>
        <w:t>(Articolo aggiunto dalla L. n. 137/2023)</w:t>
      </w:r>
    </w:p>
    <w:p w14:paraId="37F4898D" w14:textId="77777777" w:rsidR="007A6B08" w:rsidRPr="00392409" w:rsidRDefault="007A6B08" w:rsidP="0016183F">
      <w:pPr>
        <w:pStyle w:val="NormaleWeb"/>
        <w:shd w:val="clear" w:color="auto" w:fill="FFFFFF"/>
        <w:spacing w:line="276" w:lineRule="auto"/>
        <w:jc w:val="both"/>
        <w:rPr>
          <w:rFonts w:asciiTheme="minorHAnsi" w:hAnsiTheme="minorHAnsi" w:cstheme="minorHAnsi"/>
          <w:color w:val="21253E"/>
          <w:sz w:val="22"/>
          <w:szCs w:val="22"/>
          <w:lang w:eastAsia="it-IT"/>
        </w:rPr>
      </w:pPr>
      <w:r w:rsidRPr="00392409">
        <w:rPr>
          <w:rFonts w:asciiTheme="minorHAnsi" w:hAnsiTheme="minorHAnsi" w:cstheme="minorHAnsi"/>
          <w:color w:val="21253E"/>
          <w:sz w:val="22"/>
          <w:szCs w:val="22"/>
        </w:rPr>
        <w:t>La </w:t>
      </w:r>
      <w:hyperlink r:id="rId10" w:tgtFrame="_blank" w:history="1">
        <w:r w:rsidRPr="00392409">
          <w:rPr>
            <w:rStyle w:val="Collegamentoipertestuale"/>
            <w:rFonts w:asciiTheme="minorHAnsi" w:hAnsiTheme="minorHAnsi" w:cstheme="minorHAnsi"/>
            <w:color w:val="202340"/>
            <w:sz w:val="22"/>
            <w:szCs w:val="22"/>
          </w:rPr>
          <w:t>legge n. 137/2023</w:t>
        </w:r>
      </w:hyperlink>
      <w:r w:rsidRPr="00392409">
        <w:rPr>
          <w:rFonts w:asciiTheme="minorHAnsi" w:hAnsiTheme="minorHAnsi" w:cstheme="minorHAnsi"/>
          <w:color w:val="21253E"/>
          <w:sz w:val="22"/>
          <w:szCs w:val="22"/>
        </w:rPr>
        <w:t> in vigore dal 10 ottobre 2023 ha introdotto due nuove fattispecie di reato presupposto nel c.d. catalogo 231:</w:t>
      </w:r>
    </w:p>
    <w:p w14:paraId="3B4DB62C" w14:textId="77777777" w:rsidR="007A6B08" w:rsidRPr="00392409" w:rsidRDefault="007A6B08">
      <w:pPr>
        <w:numPr>
          <w:ilvl w:val="0"/>
          <w:numId w:val="95"/>
        </w:numPr>
        <w:shd w:val="clear" w:color="auto" w:fill="FFFFFF"/>
        <w:spacing w:before="100" w:beforeAutospacing="1" w:after="100" w:afterAutospacing="1"/>
        <w:jc w:val="both"/>
        <w:rPr>
          <w:rFonts w:asciiTheme="minorHAnsi" w:hAnsiTheme="minorHAnsi" w:cstheme="minorHAnsi"/>
          <w:color w:val="21253E"/>
        </w:rPr>
      </w:pPr>
      <w:r w:rsidRPr="00392409">
        <w:rPr>
          <w:rFonts w:asciiTheme="minorHAnsi" w:hAnsiTheme="minorHAnsi" w:cstheme="minorHAnsi"/>
          <w:color w:val="21253E"/>
        </w:rPr>
        <w:t>turbata libertà degli incanti (art. 353 c.p.)</w:t>
      </w:r>
    </w:p>
    <w:p w14:paraId="2F52888F" w14:textId="77777777" w:rsidR="007A6B08" w:rsidRPr="00392409" w:rsidRDefault="007A6B08">
      <w:pPr>
        <w:numPr>
          <w:ilvl w:val="0"/>
          <w:numId w:val="95"/>
        </w:numPr>
        <w:shd w:val="clear" w:color="auto" w:fill="FFFFFF"/>
        <w:spacing w:before="100" w:beforeAutospacing="1" w:after="100" w:afterAutospacing="1"/>
        <w:jc w:val="both"/>
        <w:rPr>
          <w:rFonts w:asciiTheme="minorHAnsi" w:hAnsiTheme="minorHAnsi" w:cstheme="minorHAnsi"/>
          <w:color w:val="21253E"/>
        </w:rPr>
      </w:pPr>
      <w:r w:rsidRPr="00392409">
        <w:rPr>
          <w:rFonts w:asciiTheme="minorHAnsi" w:hAnsiTheme="minorHAnsi" w:cstheme="minorHAnsi"/>
          <w:color w:val="21253E"/>
        </w:rPr>
        <w:t>turbata libertà del procedimento di scelta del contraente (art. 353-bi</w:t>
      </w:r>
    </w:p>
    <w:p w14:paraId="0C4D8FDF" w14:textId="77777777" w:rsidR="007A6B08" w:rsidRPr="00392409" w:rsidRDefault="007A6B08" w:rsidP="0016183F">
      <w:pPr>
        <w:pStyle w:val="NormaleWeb"/>
        <w:shd w:val="clear" w:color="auto" w:fill="FFFFFF"/>
        <w:spacing w:line="276" w:lineRule="auto"/>
        <w:jc w:val="both"/>
        <w:rPr>
          <w:rFonts w:asciiTheme="minorHAnsi" w:hAnsiTheme="minorHAnsi" w:cstheme="minorHAnsi"/>
          <w:color w:val="21253E"/>
          <w:sz w:val="22"/>
          <w:szCs w:val="22"/>
        </w:rPr>
      </w:pPr>
      <w:r w:rsidRPr="00392409">
        <w:rPr>
          <w:rFonts w:asciiTheme="minorHAnsi" w:hAnsiTheme="minorHAnsi" w:cstheme="minorHAnsi"/>
          <w:color w:val="21253E"/>
          <w:sz w:val="22"/>
          <w:szCs w:val="22"/>
        </w:rPr>
        <w:t>Il nuovo Codice dei contratti pubblici (</w:t>
      </w:r>
      <w:hyperlink r:id="rId11" w:tgtFrame="_blank" w:history="1">
        <w:r w:rsidRPr="00392409">
          <w:rPr>
            <w:rStyle w:val="Collegamentoipertestuale"/>
            <w:rFonts w:asciiTheme="minorHAnsi" w:hAnsiTheme="minorHAnsi" w:cstheme="minorHAnsi"/>
            <w:color w:val="202340"/>
            <w:sz w:val="22"/>
            <w:szCs w:val="22"/>
          </w:rPr>
          <w:t>D.lgs. n. 36/2023</w:t>
        </w:r>
      </w:hyperlink>
      <w:r w:rsidRPr="00392409">
        <w:rPr>
          <w:rFonts w:asciiTheme="minorHAnsi" w:hAnsiTheme="minorHAnsi" w:cstheme="minorHAnsi"/>
          <w:color w:val="21253E"/>
          <w:sz w:val="22"/>
          <w:szCs w:val="22"/>
        </w:rPr>
        <w:t>), efficace dal 1/7/2023, contempla la condanna con sentenza definitiva (o decreto penale irrevocabile) per il reato di </w:t>
      </w:r>
      <w:r w:rsidRPr="00392409">
        <w:rPr>
          <w:rStyle w:val="Enfasigrassetto"/>
          <w:rFonts w:asciiTheme="minorHAnsi" w:hAnsiTheme="minorHAnsi" w:cstheme="minorHAnsi"/>
          <w:color w:val="21253E"/>
          <w:sz w:val="22"/>
          <w:szCs w:val="22"/>
        </w:rPr>
        <w:t>turbativa d’asta (anche nella forma tentata) fra le cause di esclusione automatica</w:t>
      </w:r>
      <w:r w:rsidRPr="00392409">
        <w:rPr>
          <w:rFonts w:asciiTheme="minorHAnsi" w:hAnsiTheme="minorHAnsi" w:cstheme="minorHAnsi"/>
          <w:color w:val="21253E"/>
          <w:sz w:val="22"/>
          <w:szCs w:val="22"/>
        </w:rPr>
        <w:t> </w:t>
      </w:r>
      <w:r w:rsidRPr="00392409">
        <w:rPr>
          <w:rStyle w:val="Enfasigrassetto"/>
          <w:rFonts w:asciiTheme="minorHAnsi" w:hAnsiTheme="minorHAnsi" w:cstheme="minorHAnsi"/>
          <w:color w:val="21253E"/>
          <w:sz w:val="22"/>
          <w:szCs w:val="22"/>
        </w:rPr>
        <w:t>da una procedura di gara.</w:t>
      </w:r>
    </w:p>
    <w:p w14:paraId="16952126" w14:textId="77777777" w:rsidR="007A6B08" w:rsidRPr="00392409" w:rsidRDefault="007A6B08" w:rsidP="0016183F">
      <w:pPr>
        <w:pStyle w:val="NormaleWeb"/>
        <w:shd w:val="clear" w:color="auto" w:fill="FFFFFF"/>
        <w:spacing w:line="276" w:lineRule="auto"/>
        <w:jc w:val="both"/>
        <w:rPr>
          <w:rFonts w:asciiTheme="minorHAnsi" w:hAnsiTheme="minorHAnsi" w:cstheme="minorHAnsi"/>
          <w:color w:val="21253E"/>
          <w:sz w:val="22"/>
          <w:szCs w:val="22"/>
        </w:rPr>
      </w:pPr>
      <w:r w:rsidRPr="00392409">
        <w:rPr>
          <w:rFonts w:asciiTheme="minorHAnsi" w:hAnsiTheme="minorHAnsi" w:cstheme="minorHAnsi"/>
          <w:color w:val="21253E"/>
          <w:sz w:val="22"/>
          <w:szCs w:val="22"/>
        </w:rPr>
        <w:t>In particolare, l’articolo 94, comma 1, lettera b) del Codice (“Cause di esclusione automatica”) prevede che “</w:t>
      </w:r>
      <w:r w:rsidRPr="00392409">
        <w:rPr>
          <w:rStyle w:val="Enfasicorsivo"/>
          <w:rFonts w:asciiTheme="minorHAnsi" w:hAnsiTheme="minorHAnsi" w:cstheme="minorHAnsi"/>
          <w:color w:val="21253E"/>
          <w:sz w:val="22"/>
          <w:szCs w:val="22"/>
        </w:rPr>
        <w:t xml:space="preserve">È causa di esclusione di un operatore economico dalla partecipazione a una procedura d’appalto la condanna con sentenza definitiva o decreto penale di condanna divenuto irrevocabile per uno dei seguenti reati: […] b) delitti, consumati o tentati, di cui, tra gli altri, l’art. 353 (turbata libertà degli incanti) del </w:t>
      </w:r>
      <w:proofErr w:type="gramStart"/>
      <w:r w:rsidRPr="00392409">
        <w:rPr>
          <w:rStyle w:val="Enfasicorsivo"/>
          <w:rFonts w:asciiTheme="minorHAnsi" w:hAnsiTheme="minorHAnsi" w:cstheme="minorHAnsi"/>
          <w:color w:val="21253E"/>
          <w:sz w:val="22"/>
          <w:szCs w:val="22"/>
        </w:rPr>
        <w:t>codice penale</w:t>
      </w:r>
      <w:proofErr w:type="gramEnd"/>
      <w:r w:rsidRPr="00392409">
        <w:rPr>
          <w:rFonts w:asciiTheme="minorHAnsi" w:hAnsiTheme="minorHAnsi" w:cstheme="minorHAnsi"/>
          <w:color w:val="21253E"/>
          <w:sz w:val="22"/>
          <w:szCs w:val="22"/>
        </w:rPr>
        <w:t>”.</w:t>
      </w:r>
    </w:p>
    <w:p w14:paraId="72257F0D" w14:textId="77777777" w:rsidR="007A6B08" w:rsidRPr="00392409" w:rsidRDefault="007A6B08" w:rsidP="0016183F">
      <w:pPr>
        <w:pStyle w:val="NormaleWeb"/>
        <w:shd w:val="clear" w:color="auto" w:fill="FFFFFF"/>
        <w:spacing w:line="276" w:lineRule="auto"/>
        <w:jc w:val="both"/>
        <w:rPr>
          <w:rFonts w:asciiTheme="minorHAnsi" w:hAnsiTheme="minorHAnsi" w:cstheme="minorHAnsi"/>
          <w:color w:val="21253E"/>
          <w:sz w:val="22"/>
          <w:szCs w:val="22"/>
        </w:rPr>
      </w:pPr>
      <w:r w:rsidRPr="00392409">
        <w:rPr>
          <w:rFonts w:asciiTheme="minorHAnsi" w:hAnsiTheme="minorHAnsi" w:cstheme="minorHAnsi"/>
          <w:color w:val="21253E"/>
          <w:sz w:val="22"/>
          <w:szCs w:val="22"/>
        </w:rPr>
        <w:t>Ricordiamo che tra le cause d’esclusione automatiche previste dal Codice degli appalti, un’importante novità è rappresentata dal fatto che, tra i soggetti nei confronti dei quali rilevano determinati provvedimenti è stato inserito anche </w:t>
      </w:r>
      <w:r w:rsidRPr="00392409">
        <w:rPr>
          <w:rStyle w:val="Enfasicorsivo"/>
          <w:rFonts w:asciiTheme="minorHAnsi" w:hAnsiTheme="minorHAnsi" w:cstheme="minorHAnsi"/>
          <w:color w:val="21253E"/>
          <w:sz w:val="22"/>
          <w:szCs w:val="22"/>
        </w:rPr>
        <w:t>“</w:t>
      </w:r>
      <w:r w:rsidRPr="00392409">
        <w:rPr>
          <w:rStyle w:val="Enfasigrassetto"/>
          <w:rFonts w:asciiTheme="minorHAnsi" w:hAnsiTheme="minorHAnsi" w:cstheme="minorHAnsi"/>
          <w:i/>
          <w:iCs/>
          <w:color w:val="21253E"/>
          <w:sz w:val="22"/>
          <w:szCs w:val="22"/>
        </w:rPr>
        <w:t>l’operatore economico ai sensi e nei termini di cui al decreto legislativo 8 giugno 2001, n. 231</w:t>
      </w:r>
      <w:r w:rsidRPr="00392409">
        <w:rPr>
          <w:rStyle w:val="Enfasicorsivo"/>
          <w:rFonts w:asciiTheme="minorHAnsi" w:hAnsiTheme="minorHAnsi" w:cstheme="minorHAnsi"/>
          <w:color w:val="21253E"/>
          <w:sz w:val="22"/>
          <w:szCs w:val="22"/>
        </w:rPr>
        <w:t>”</w:t>
      </w:r>
      <w:r w:rsidRPr="00392409">
        <w:rPr>
          <w:rFonts w:asciiTheme="minorHAnsi" w:hAnsiTheme="minorHAnsi" w:cstheme="minorHAnsi"/>
          <w:color w:val="21253E"/>
          <w:sz w:val="22"/>
          <w:szCs w:val="22"/>
        </w:rPr>
        <w:t> (art. 94 comma 3, lett. a). Oltre ciò, il comma 5° del medesimo art. 94, prevede che “Sono altresì esclusi a) l’operatore economico destinatario della sanzione interdittiva di cui all’art. 9, comma 2 lett. c) del decreto legislativo 8 giugno 2001, n. 231”.</w:t>
      </w:r>
    </w:p>
    <w:p w14:paraId="2388042B" w14:textId="77777777" w:rsidR="007A6B08" w:rsidRPr="00392409" w:rsidRDefault="007A6B08" w:rsidP="0016183F">
      <w:pPr>
        <w:pStyle w:val="NormaleWeb"/>
        <w:shd w:val="clear" w:color="auto" w:fill="FFFFFF"/>
        <w:spacing w:line="276" w:lineRule="auto"/>
        <w:jc w:val="both"/>
        <w:rPr>
          <w:rFonts w:asciiTheme="minorHAnsi" w:hAnsiTheme="minorHAnsi" w:cstheme="minorHAnsi"/>
          <w:color w:val="21253E"/>
          <w:sz w:val="22"/>
          <w:szCs w:val="22"/>
        </w:rPr>
      </w:pPr>
      <w:r w:rsidRPr="00392409">
        <w:rPr>
          <w:rFonts w:asciiTheme="minorHAnsi" w:hAnsiTheme="minorHAnsi" w:cstheme="minorHAnsi"/>
          <w:color w:val="21253E"/>
          <w:sz w:val="22"/>
          <w:szCs w:val="22"/>
        </w:rPr>
        <w:t>A tale riguardo, desta allora grande interesse per le imprese anche la novità introdotta dall’ art. 6-ter, lett. a) del DDL n. 897 di conversione in legge, con modificazioni, del </w:t>
      </w:r>
      <w:hyperlink r:id="rId12" w:tgtFrame="_blank" w:history="1">
        <w:r w:rsidRPr="00392409">
          <w:rPr>
            <w:rStyle w:val="Collegamentoipertestuale"/>
            <w:rFonts w:asciiTheme="minorHAnsi" w:hAnsiTheme="minorHAnsi" w:cstheme="minorHAnsi"/>
            <w:color w:val="202340"/>
            <w:sz w:val="22"/>
            <w:szCs w:val="22"/>
          </w:rPr>
          <w:t>D.L. n. 105/2023</w:t>
        </w:r>
      </w:hyperlink>
      <w:r w:rsidRPr="00392409">
        <w:rPr>
          <w:rFonts w:asciiTheme="minorHAnsi" w:hAnsiTheme="minorHAnsi" w:cstheme="minorHAnsi"/>
          <w:color w:val="21253E"/>
          <w:sz w:val="22"/>
          <w:szCs w:val="22"/>
        </w:rPr>
        <w:t> che, ampliando l’art. 24 del </w:t>
      </w:r>
      <w:hyperlink r:id="rId13" w:tgtFrame="_blank" w:history="1">
        <w:r w:rsidRPr="00392409">
          <w:rPr>
            <w:rStyle w:val="Collegamentoipertestuale"/>
            <w:rFonts w:asciiTheme="minorHAnsi" w:hAnsiTheme="minorHAnsi" w:cstheme="minorHAnsi"/>
            <w:color w:val="202340"/>
            <w:sz w:val="22"/>
            <w:szCs w:val="22"/>
          </w:rPr>
          <w:t>D.lgs. 231/2001</w:t>
        </w:r>
      </w:hyperlink>
      <w:r w:rsidRPr="00392409">
        <w:rPr>
          <w:rFonts w:asciiTheme="minorHAnsi" w:hAnsiTheme="minorHAnsi" w:cstheme="minorHAnsi"/>
          <w:color w:val="21253E"/>
          <w:sz w:val="22"/>
          <w:szCs w:val="22"/>
        </w:rPr>
        <w:t>, ha aggiunto al già corposo catalogo dei reati contro la pubblica amministrazione anche la turbata libertà degli incanti (art. 353 c.p.) di cui sopra.</w:t>
      </w:r>
    </w:p>
    <w:p w14:paraId="3414B592" w14:textId="77777777" w:rsidR="007A6B08" w:rsidRPr="00392409" w:rsidRDefault="007A6B08" w:rsidP="0016183F">
      <w:pPr>
        <w:pStyle w:val="NormaleWeb"/>
        <w:shd w:val="clear" w:color="auto" w:fill="FFFFFF"/>
        <w:spacing w:line="276" w:lineRule="auto"/>
        <w:jc w:val="both"/>
        <w:rPr>
          <w:rFonts w:asciiTheme="minorHAnsi" w:hAnsiTheme="minorHAnsi" w:cstheme="minorHAnsi"/>
          <w:color w:val="21253E"/>
          <w:sz w:val="22"/>
          <w:szCs w:val="22"/>
        </w:rPr>
      </w:pPr>
      <w:r w:rsidRPr="00392409">
        <w:rPr>
          <w:rFonts w:asciiTheme="minorHAnsi" w:hAnsiTheme="minorHAnsi" w:cstheme="minorHAnsi"/>
          <w:color w:val="21253E"/>
          <w:sz w:val="22"/>
          <w:szCs w:val="22"/>
        </w:rPr>
        <w:t>L’articolo in parola si pone a tutela di due beni giuridici:</w:t>
      </w:r>
    </w:p>
    <w:p w14:paraId="1986749D" w14:textId="77777777" w:rsidR="007A6B08" w:rsidRPr="00392409" w:rsidRDefault="007A6B08">
      <w:pPr>
        <w:numPr>
          <w:ilvl w:val="0"/>
          <w:numId w:val="107"/>
        </w:numPr>
        <w:shd w:val="clear" w:color="auto" w:fill="FFFFFF"/>
        <w:spacing w:before="100" w:beforeAutospacing="1" w:after="100" w:afterAutospacing="1"/>
        <w:jc w:val="both"/>
        <w:rPr>
          <w:rFonts w:asciiTheme="minorHAnsi" w:hAnsiTheme="minorHAnsi" w:cstheme="minorHAnsi"/>
          <w:color w:val="21253E"/>
        </w:rPr>
      </w:pPr>
      <w:r w:rsidRPr="00392409">
        <w:rPr>
          <w:rFonts w:asciiTheme="minorHAnsi" w:hAnsiTheme="minorHAnsi" w:cstheme="minorHAnsi"/>
          <w:color w:val="21253E"/>
        </w:rPr>
        <w:lastRenderedPageBreak/>
        <w:t>la libera concorrenza del privato;</w:t>
      </w:r>
    </w:p>
    <w:p w14:paraId="563464F4" w14:textId="77777777" w:rsidR="007A6B08" w:rsidRPr="00392409" w:rsidRDefault="007A6B08">
      <w:pPr>
        <w:numPr>
          <w:ilvl w:val="0"/>
          <w:numId w:val="107"/>
        </w:numPr>
        <w:shd w:val="clear" w:color="auto" w:fill="FFFFFF"/>
        <w:spacing w:before="100" w:beforeAutospacing="1" w:after="100" w:afterAutospacing="1"/>
        <w:jc w:val="both"/>
        <w:rPr>
          <w:rFonts w:asciiTheme="minorHAnsi" w:hAnsiTheme="minorHAnsi" w:cstheme="minorHAnsi"/>
          <w:color w:val="21253E"/>
        </w:rPr>
      </w:pPr>
      <w:r w:rsidRPr="00392409">
        <w:rPr>
          <w:rFonts w:asciiTheme="minorHAnsi" w:hAnsiTheme="minorHAnsi" w:cstheme="minorHAnsi"/>
          <w:color w:val="21253E"/>
        </w:rPr>
        <w:t>la libera manifestazione della Pubblica amministrazione all’individuazione del miglior concorrente possibile.</w:t>
      </w:r>
    </w:p>
    <w:p w14:paraId="3311CE24" w14:textId="77777777" w:rsidR="007A6B08" w:rsidRPr="00392409" w:rsidRDefault="007A6B08" w:rsidP="0016183F">
      <w:pPr>
        <w:pStyle w:val="NormaleWeb"/>
        <w:shd w:val="clear" w:color="auto" w:fill="FFFFFF"/>
        <w:spacing w:line="276" w:lineRule="auto"/>
        <w:jc w:val="both"/>
        <w:rPr>
          <w:rFonts w:asciiTheme="minorHAnsi" w:hAnsiTheme="minorHAnsi" w:cstheme="minorHAnsi"/>
          <w:color w:val="21253E"/>
          <w:sz w:val="22"/>
          <w:szCs w:val="22"/>
        </w:rPr>
      </w:pPr>
      <w:r w:rsidRPr="00392409">
        <w:rPr>
          <w:rFonts w:asciiTheme="minorHAnsi" w:hAnsiTheme="minorHAnsi" w:cstheme="minorHAnsi"/>
          <w:color w:val="21253E"/>
          <w:sz w:val="22"/>
          <w:szCs w:val="22"/>
        </w:rPr>
        <w:t>Le forme di manifestazione della condotta delittuosa possono configurarsi in:</w:t>
      </w:r>
    </w:p>
    <w:p w14:paraId="4D1E0B53" w14:textId="77777777" w:rsidR="007A6B08" w:rsidRPr="00392409" w:rsidRDefault="007A6B08">
      <w:pPr>
        <w:numPr>
          <w:ilvl w:val="0"/>
          <w:numId w:val="108"/>
        </w:numPr>
        <w:shd w:val="clear" w:color="auto" w:fill="FFFFFF"/>
        <w:spacing w:before="100" w:beforeAutospacing="1" w:after="100" w:afterAutospacing="1"/>
        <w:jc w:val="both"/>
        <w:rPr>
          <w:rFonts w:asciiTheme="minorHAnsi" w:hAnsiTheme="minorHAnsi" w:cstheme="minorHAnsi"/>
          <w:color w:val="21253E"/>
        </w:rPr>
      </w:pPr>
      <w:r w:rsidRPr="00392409">
        <w:rPr>
          <w:rFonts w:asciiTheme="minorHAnsi" w:hAnsiTheme="minorHAnsi" w:cstheme="minorHAnsi"/>
          <w:color w:val="21253E"/>
        </w:rPr>
        <w:t>violenza o minaccia</w:t>
      </w:r>
    </w:p>
    <w:p w14:paraId="14A55D9A" w14:textId="77777777" w:rsidR="007A6B08" w:rsidRPr="00392409" w:rsidRDefault="007A6B08">
      <w:pPr>
        <w:numPr>
          <w:ilvl w:val="0"/>
          <w:numId w:val="108"/>
        </w:numPr>
        <w:shd w:val="clear" w:color="auto" w:fill="FFFFFF"/>
        <w:spacing w:before="100" w:beforeAutospacing="1" w:after="100" w:afterAutospacing="1"/>
        <w:jc w:val="both"/>
        <w:rPr>
          <w:rFonts w:asciiTheme="minorHAnsi" w:hAnsiTheme="minorHAnsi" w:cstheme="minorHAnsi"/>
          <w:color w:val="21253E"/>
        </w:rPr>
      </w:pPr>
      <w:r w:rsidRPr="00392409">
        <w:rPr>
          <w:rFonts w:asciiTheme="minorHAnsi" w:hAnsiTheme="minorHAnsi" w:cstheme="minorHAnsi"/>
          <w:color w:val="21253E"/>
        </w:rPr>
        <w:t>doni, promesse, attività di beneficenza a favore dell’ente pubblico, sostegno alla formazione/ricerca</w:t>
      </w:r>
    </w:p>
    <w:p w14:paraId="27048662" w14:textId="77777777" w:rsidR="007A6B08" w:rsidRPr="00392409" w:rsidRDefault="007A6B08">
      <w:pPr>
        <w:numPr>
          <w:ilvl w:val="0"/>
          <w:numId w:val="108"/>
        </w:numPr>
        <w:shd w:val="clear" w:color="auto" w:fill="FFFFFF"/>
        <w:spacing w:before="100" w:beforeAutospacing="1" w:after="100" w:afterAutospacing="1"/>
        <w:jc w:val="both"/>
        <w:rPr>
          <w:rFonts w:asciiTheme="minorHAnsi" w:hAnsiTheme="minorHAnsi" w:cstheme="minorHAnsi"/>
          <w:color w:val="21253E"/>
        </w:rPr>
      </w:pPr>
      <w:r w:rsidRPr="00392409">
        <w:rPr>
          <w:rFonts w:asciiTheme="minorHAnsi" w:hAnsiTheme="minorHAnsi" w:cstheme="minorHAnsi"/>
          <w:color w:val="21253E"/>
        </w:rPr>
        <w:t>collusioni o altri mezzi fraudolenti (es. offerte di comodo, mancata presentazione delle offerte, spartizione del mercato).</w:t>
      </w:r>
    </w:p>
    <w:p w14:paraId="73A4223C" w14:textId="77777777" w:rsidR="007A6B08" w:rsidRPr="00392409" w:rsidRDefault="007A6B08" w:rsidP="007A6B08">
      <w:pPr>
        <w:spacing w:after="0" w:line="240" w:lineRule="auto"/>
        <w:rPr>
          <w:rFonts w:asciiTheme="majorHAnsi" w:hAnsiTheme="majorHAnsi" w:cstheme="minorHAnsi"/>
          <w:color w:val="21253E"/>
          <w:sz w:val="24"/>
          <w:szCs w:val="24"/>
        </w:rPr>
      </w:pPr>
      <w:r w:rsidRPr="00392409">
        <w:rPr>
          <w:rFonts w:asciiTheme="majorHAnsi" w:hAnsiTheme="majorHAnsi"/>
        </w:rPr>
        <w:br w:type="page"/>
      </w:r>
    </w:p>
    <w:p w14:paraId="6DFAFC1D" w14:textId="77777777" w:rsidR="007A6B08" w:rsidRPr="00392409" w:rsidRDefault="007A6B08" w:rsidP="00293F78">
      <w:pPr>
        <w:autoSpaceDE w:val="0"/>
        <w:autoSpaceDN w:val="0"/>
        <w:adjustRightInd w:val="0"/>
        <w:spacing w:before="120" w:after="120" w:line="240" w:lineRule="auto"/>
        <w:jc w:val="both"/>
        <w:rPr>
          <w:rFonts w:asciiTheme="minorHAnsi" w:hAnsiTheme="minorHAnsi"/>
        </w:rPr>
      </w:pPr>
    </w:p>
    <w:p w14:paraId="682C001B" w14:textId="0E9C83C3" w:rsidR="007268CE" w:rsidRPr="00392409" w:rsidRDefault="003C2895" w:rsidP="007D04AC">
      <w:pPr>
        <w:pStyle w:val="Titolo1"/>
        <w:numPr>
          <w:ilvl w:val="0"/>
          <w:numId w:val="4"/>
        </w:numPr>
        <w:spacing w:before="60" w:after="60"/>
        <w:rPr>
          <w:rFonts w:asciiTheme="minorHAnsi" w:hAnsiTheme="minorHAnsi"/>
          <w:color w:val="auto"/>
        </w:rPr>
      </w:pPr>
      <w:bookmarkStart w:id="178" w:name="_Toc225835069"/>
      <w:bookmarkStart w:id="179" w:name="_Toc213233325"/>
      <w:r w:rsidRPr="00392409">
        <w:rPr>
          <w:rFonts w:asciiTheme="minorHAnsi" w:hAnsiTheme="minorHAnsi"/>
          <w:color w:val="auto"/>
        </w:rPr>
        <w:t>A</w:t>
      </w:r>
      <w:r w:rsidR="007268CE" w:rsidRPr="00392409">
        <w:rPr>
          <w:rFonts w:asciiTheme="minorHAnsi" w:hAnsiTheme="minorHAnsi"/>
          <w:color w:val="auto"/>
        </w:rPr>
        <w:t>REE A RISCHIO</w:t>
      </w:r>
      <w:bookmarkEnd w:id="178"/>
      <w:bookmarkEnd w:id="179"/>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2913"/>
        <w:gridCol w:w="6152"/>
      </w:tblGrid>
      <w:tr w:rsidR="00E34666" w:rsidRPr="00392409" w14:paraId="682C001E" w14:textId="77777777" w:rsidTr="00F051D1">
        <w:tc>
          <w:tcPr>
            <w:tcW w:w="1607" w:type="pct"/>
            <w:shd w:val="clear" w:color="auto" w:fill="95B3D7" w:themeFill="accent1" w:themeFillTint="99"/>
            <w:vAlign w:val="bottom"/>
          </w:tcPr>
          <w:p w14:paraId="682C001C" w14:textId="77777777" w:rsidR="00E34666" w:rsidRPr="00392409" w:rsidRDefault="00E34666" w:rsidP="007D04AC">
            <w:pPr>
              <w:autoSpaceDE w:val="0"/>
              <w:autoSpaceDN w:val="0"/>
              <w:adjustRightInd w:val="0"/>
              <w:spacing w:before="60" w:after="60"/>
              <w:rPr>
                <w:rFonts w:asciiTheme="minorHAnsi" w:hAnsiTheme="minorHAnsi" w:cs="Verdana"/>
                <w:b/>
              </w:rPr>
            </w:pPr>
            <w:r w:rsidRPr="00392409">
              <w:rPr>
                <w:rFonts w:asciiTheme="minorHAnsi" w:hAnsiTheme="minorHAnsi" w:cs="Verdana"/>
                <w:b/>
              </w:rPr>
              <w:t>Area di attività</w:t>
            </w:r>
          </w:p>
        </w:tc>
        <w:tc>
          <w:tcPr>
            <w:tcW w:w="3393" w:type="pct"/>
            <w:shd w:val="clear" w:color="auto" w:fill="95B3D7" w:themeFill="accent1" w:themeFillTint="99"/>
            <w:vAlign w:val="bottom"/>
          </w:tcPr>
          <w:p w14:paraId="682C001D" w14:textId="77777777" w:rsidR="00E34666" w:rsidRPr="00392409" w:rsidRDefault="00E34666" w:rsidP="007D04AC">
            <w:pPr>
              <w:autoSpaceDE w:val="0"/>
              <w:autoSpaceDN w:val="0"/>
              <w:adjustRightInd w:val="0"/>
              <w:spacing w:before="60" w:after="60"/>
              <w:rPr>
                <w:rFonts w:asciiTheme="minorHAnsi" w:hAnsiTheme="minorHAnsi" w:cs="Verdana"/>
                <w:b/>
              </w:rPr>
            </w:pPr>
            <w:r w:rsidRPr="00392409">
              <w:rPr>
                <w:rFonts w:asciiTheme="minorHAnsi" w:hAnsiTheme="minorHAnsi" w:cs="Verdana"/>
                <w:b/>
              </w:rPr>
              <w:t>Fattori di Rischio</w:t>
            </w:r>
            <w:r w:rsidR="00555AFC" w:rsidRPr="00392409">
              <w:rPr>
                <w:rFonts w:asciiTheme="minorHAnsi" w:hAnsiTheme="minorHAnsi" w:cs="Verdana"/>
                <w:b/>
              </w:rPr>
              <w:t xml:space="preserve"> (FR)</w:t>
            </w:r>
          </w:p>
        </w:tc>
      </w:tr>
      <w:tr w:rsidR="00E34666" w:rsidRPr="00392409" w14:paraId="682C0021" w14:textId="77777777" w:rsidTr="00F051D1">
        <w:tc>
          <w:tcPr>
            <w:tcW w:w="1607" w:type="pct"/>
          </w:tcPr>
          <w:p w14:paraId="682C001F" w14:textId="77777777" w:rsidR="00E34666" w:rsidRPr="00392409" w:rsidRDefault="00944643" w:rsidP="007D04AC">
            <w:pPr>
              <w:spacing w:before="60" w:after="60"/>
              <w:rPr>
                <w:rFonts w:asciiTheme="minorHAnsi" w:hAnsiTheme="minorHAnsi"/>
                <w:b/>
                <w:sz w:val="20"/>
                <w:szCs w:val="20"/>
              </w:rPr>
            </w:pPr>
            <w:r w:rsidRPr="00392409">
              <w:rPr>
                <w:rFonts w:asciiTheme="minorHAnsi" w:hAnsiTheme="minorHAnsi"/>
                <w:b/>
                <w:sz w:val="20"/>
                <w:szCs w:val="20"/>
              </w:rPr>
              <w:t>Approvvigionamento</w:t>
            </w:r>
          </w:p>
        </w:tc>
        <w:tc>
          <w:tcPr>
            <w:tcW w:w="3393" w:type="pct"/>
          </w:tcPr>
          <w:p w14:paraId="682C0020" w14:textId="77777777" w:rsidR="00E34666" w:rsidRPr="00392409" w:rsidRDefault="00555AFC" w:rsidP="007D04AC">
            <w:pPr>
              <w:spacing w:before="60" w:after="60"/>
              <w:jc w:val="both"/>
              <w:rPr>
                <w:rFonts w:asciiTheme="minorHAnsi" w:hAnsiTheme="minorHAnsi"/>
                <w:sz w:val="20"/>
                <w:szCs w:val="20"/>
              </w:rPr>
            </w:pPr>
            <w:r w:rsidRPr="00392409">
              <w:rPr>
                <w:rFonts w:asciiTheme="minorHAnsi" w:hAnsiTheme="minorHAnsi"/>
                <w:sz w:val="20"/>
                <w:szCs w:val="20"/>
              </w:rPr>
              <w:t>FR</w:t>
            </w:r>
            <w:r w:rsidR="00E34666" w:rsidRPr="00392409">
              <w:rPr>
                <w:rFonts w:asciiTheme="minorHAnsi" w:hAnsiTheme="minorHAnsi"/>
                <w:sz w:val="20"/>
                <w:szCs w:val="20"/>
              </w:rPr>
              <w:t xml:space="preserve"> riferiti all</w:t>
            </w:r>
            <w:r w:rsidR="00944643" w:rsidRPr="00392409">
              <w:rPr>
                <w:rFonts w:asciiTheme="minorHAnsi" w:hAnsiTheme="minorHAnsi"/>
                <w:sz w:val="20"/>
                <w:szCs w:val="20"/>
              </w:rPr>
              <w:t>a gestione e al controllo delle procedure di approvvigionamento di beni e servizi, dall’individuazione specifica dei bisogni nonché dalla scelta di fornitori e dalla sottoscrizione di contratti</w:t>
            </w:r>
            <w:r w:rsidR="00016B47" w:rsidRPr="00392409">
              <w:rPr>
                <w:rFonts w:asciiTheme="minorHAnsi" w:hAnsiTheme="minorHAnsi"/>
                <w:spacing w:val="-2"/>
                <w:sz w:val="20"/>
                <w:szCs w:val="20"/>
              </w:rPr>
              <w:t>.</w:t>
            </w:r>
          </w:p>
        </w:tc>
      </w:tr>
      <w:tr w:rsidR="00E34666" w:rsidRPr="00392409" w14:paraId="682C0024" w14:textId="77777777" w:rsidTr="00F051D1">
        <w:tc>
          <w:tcPr>
            <w:tcW w:w="1607" w:type="pct"/>
          </w:tcPr>
          <w:p w14:paraId="682C0022" w14:textId="77777777" w:rsidR="00E34666" w:rsidRPr="00392409" w:rsidRDefault="00944643" w:rsidP="007D04AC">
            <w:pPr>
              <w:spacing w:before="60" w:after="60"/>
              <w:rPr>
                <w:rFonts w:asciiTheme="minorHAnsi" w:hAnsiTheme="minorHAnsi"/>
                <w:b/>
                <w:sz w:val="20"/>
                <w:szCs w:val="20"/>
              </w:rPr>
            </w:pPr>
            <w:r w:rsidRPr="00392409">
              <w:rPr>
                <w:rFonts w:asciiTheme="minorHAnsi" w:hAnsiTheme="minorHAnsi"/>
                <w:b/>
                <w:sz w:val="20"/>
                <w:szCs w:val="20"/>
              </w:rPr>
              <w:t xml:space="preserve">Erogazione dei servizi </w:t>
            </w:r>
            <w:proofErr w:type="gramStart"/>
            <w:r w:rsidRPr="00392409">
              <w:rPr>
                <w:rFonts w:asciiTheme="minorHAnsi" w:hAnsiTheme="minorHAnsi"/>
                <w:b/>
                <w:sz w:val="20"/>
                <w:szCs w:val="20"/>
              </w:rPr>
              <w:t>socio-sanitari</w:t>
            </w:r>
            <w:proofErr w:type="gramEnd"/>
          </w:p>
        </w:tc>
        <w:tc>
          <w:tcPr>
            <w:tcW w:w="3393" w:type="pct"/>
          </w:tcPr>
          <w:p w14:paraId="682C0023" w14:textId="77777777" w:rsidR="00E34666" w:rsidRPr="00392409" w:rsidRDefault="00555AFC" w:rsidP="007D04AC">
            <w:pPr>
              <w:spacing w:before="60" w:after="60"/>
              <w:jc w:val="both"/>
              <w:rPr>
                <w:rFonts w:asciiTheme="minorHAnsi" w:hAnsiTheme="minorHAnsi"/>
                <w:sz w:val="20"/>
                <w:szCs w:val="20"/>
              </w:rPr>
            </w:pPr>
            <w:r w:rsidRPr="00392409">
              <w:rPr>
                <w:rFonts w:asciiTheme="minorHAnsi" w:hAnsiTheme="minorHAnsi"/>
                <w:spacing w:val="-3"/>
                <w:sz w:val="20"/>
                <w:szCs w:val="20"/>
              </w:rPr>
              <w:t xml:space="preserve">FR </w:t>
            </w:r>
            <w:r w:rsidR="00E34666" w:rsidRPr="00392409">
              <w:rPr>
                <w:rFonts w:asciiTheme="minorHAnsi" w:hAnsiTheme="minorHAnsi"/>
                <w:spacing w:val="-3"/>
                <w:sz w:val="20"/>
                <w:szCs w:val="20"/>
              </w:rPr>
              <w:t xml:space="preserve">riferiti </w:t>
            </w:r>
            <w:r w:rsidR="00944643" w:rsidRPr="00392409">
              <w:rPr>
                <w:rFonts w:asciiTheme="minorHAnsi" w:hAnsiTheme="minorHAnsi"/>
                <w:spacing w:val="-3"/>
                <w:sz w:val="20"/>
                <w:szCs w:val="20"/>
              </w:rPr>
              <w:t xml:space="preserve">agli standard funzionali richiesti per l’ottenimento e il mantenimento dei requisiti contrattuali sottoscritti nell’ambito dell’erogazione dei servizi </w:t>
            </w:r>
            <w:proofErr w:type="gramStart"/>
            <w:r w:rsidR="00944643" w:rsidRPr="00392409">
              <w:rPr>
                <w:rFonts w:asciiTheme="minorHAnsi" w:hAnsiTheme="minorHAnsi"/>
                <w:spacing w:val="-3"/>
                <w:sz w:val="20"/>
                <w:szCs w:val="20"/>
              </w:rPr>
              <w:t>socio-sanitari</w:t>
            </w:r>
            <w:proofErr w:type="gramEnd"/>
            <w:r w:rsidR="00944643" w:rsidRPr="00392409">
              <w:rPr>
                <w:rFonts w:asciiTheme="minorHAnsi" w:hAnsiTheme="minorHAnsi"/>
                <w:spacing w:val="-3"/>
                <w:sz w:val="20"/>
                <w:szCs w:val="20"/>
              </w:rPr>
              <w:t>, alle attività che presuppongono il rilascio e il rinnovo dello stesso</w:t>
            </w:r>
            <w:r w:rsidR="00E34666" w:rsidRPr="00392409">
              <w:rPr>
                <w:rFonts w:asciiTheme="minorHAnsi" w:hAnsiTheme="minorHAnsi"/>
                <w:spacing w:val="-3"/>
                <w:sz w:val="20"/>
                <w:szCs w:val="20"/>
              </w:rPr>
              <w:t>.</w:t>
            </w:r>
          </w:p>
        </w:tc>
      </w:tr>
      <w:tr w:rsidR="00E34666" w:rsidRPr="00392409" w14:paraId="682C0028" w14:textId="77777777" w:rsidTr="00F051D1">
        <w:tc>
          <w:tcPr>
            <w:tcW w:w="1607" w:type="pct"/>
          </w:tcPr>
          <w:p w14:paraId="682C0025" w14:textId="77777777" w:rsidR="00E34666" w:rsidRPr="00392409" w:rsidRDefault="00944643" w:rsidP="007D04AC">
            <w:pPr>
              <w:spacing w:before="60" w:after="60"/>
              <w:rPr>
                <w:rFonts w:asciiTheme="minorHAnsi" w:hAnsiTheme="minorHAnsi"/>
                <w:b/>
                <w:sz w:val="20"/>
                <w:szCs w:val="20"/>
              </w:rPr>
            </w:pPr>
            <w:r w:rsidRPr="00392409">
              <w:rPr>
                <w:rFonts w:asciiTheme="minorHAnsi" w:hAnsiTheme="minorHAnsi"/>
                <w:b/>
                <w:sz w:val="20"/>
                <w:szCs w:val="20"/>
              </w:rPr>
              <w:t>Organizzazione interna e Formazione</w:t>
            </w:r>
            <w:r w:rsidR="004E4F58" w:rsidRPr="00392409">
              <w:rPr>
                <w:rFonts w:asciiTheme="minorHAnsi" w:hAnsiTheme="minorHAnsi"/>
                <w:b/>
                <w:sz w:val="20"/>
                <w:szCs w:val="20"/>
              </w:rPr>
              <w:t xml:space="preserve">, </w:t>
            </w:r>
            <w:r w:rsidR="004E4F58" w:rsidRPr="00392409">
              <w:rPr>
                <w:rFonts w:asciiTheme="minorHAnsi" w:hAnsiTheme="minorHAnsi"/>
                <w:sz w:val="20"/>
                <w:szCs w:val="20"/>
              </w:rPr>
              <w:t xml:space="preserve">in modo particolare per quel che riguarda la gestione delle </w:t>
            </w:r>
            <w:r w:rsidR="00E316B5" w:rsidRPr="00392409">
              <w:rPr>
                <w:rFonts w:asciiTheme="minorHAnsi" w:hAnsiTheme="minorHAnsi"/>
                <w:sz w:val="20"/>
                <w:szCs w:val="20"/>
              </w:rPr>
              <w:t xml:space="preserve">pratiche e delle politiche delle </w:t>
            </w:r>
            <w:r w:rsidR="004E4F58" w:rsidRPr="00392409">
              <w:rPr>
                <w:rFonts w:asciiTheme="minorHAnsi" w:hAnsiTheme="minorHAnsi"/>
                <w:sz w:val="20"/>
                <w:szCs w:val="20"/>
              </w:rPr>
              <w:t>risorse umane in genere</w:t>
            </w:r>
          </w:p>
        </w:tc>
        <w:tc>
          <w:tcPr>
            <w:tcW w:w="3393" w:type="pct"/>
          </w:tcPr>
          <w:p w14:paraId="682C0026" w14:textId="77777777" w:rsidR="00E34666" w:rsidRPr="00392409" w:rsidRDefault="00555AFC" w:rsidP="007D04AC">
            <w:pPr>
              <w:spacing w:before="60" w:after="60"/>
              <w:jc w:val="both"/>
              <w:rPr>
                <w:rFonts w:asciiTheme="minorHAnsi" w:hAnsiTheme="minorHAnsi"/>
                <w:spacing w:val="-3"/>
                <w:sz w:val="20"/>
                <w:szCs w:val="20"/>
              </w:rPr>
            </w:pPr>
            <w:r w:rsidRPr="00392409">
              <w:rPr>
                <w:rFonts w:asciiTheme="minorHAnsi" w:hAnsiTheme="minorHAnsi"/>
                <w:spacing w:val="-3"/>
                <w:sz w:val="20"/>
                <w:szCs w:val="20"/>
              </w:rPr>
              <w:t xml:space="preserve">FR </w:t>
            </w:r>
            <w:r w:rsidR="00016B47" w:rsidRPr="00392409">
              <w:rPr>
                <w:rFonts w:asciiTheme="minorHAnsi" w:hAnsiTheme="minorHAnsi"/>
                <w:spacing w:val="-3"/>
                <w:sz w:val="20"/>
                <w:szCs w:val="20"/>
              </w:rPr>
              <w:t>relativi alle</w:t>
            </w:r>
            <w:r w:rsidR="00D76A4E" w:rsidRPr="00392409">
              <w:rPr>
                <w:rFonts w:asciiTheme="minorHAnsi" w:hAnsiTheme="minorHAnsi"/>
                <w:spacing w:val="-3"/>
                <w:sz w:val="20"/>
                <w:szCs w:val="20"/>
              </w:rPr>
              <w:t xml:space="preserve"> attività </w:t>
            </w:r>
            <w:r w:rsidR="00E316B5" w:rsidRPr="00392409">
              <w:rPr>
                <w:rFonts w:asciiTheme="minorHAnsi" w:hAnsiTheme="minorHAnsi"/>
                <w:spacing w:val="-3"/>
                <w:sz w:val="20"/>
                <w:szCs w:val="20"/>
              </w:rPr>
              <w:t xml:space="preserve">atte a </w:t>
            </w:r>
            <w:r w:rsidR="00CD5D76" w:rsidRPr="00392409">
              <w:rPr>
                <w:rFonts w:asciiTheme="minorHAnsi" w:hAnsiTheme="minorHAnsi"/>
                <w:spacing w:val="-3"/>
                <w:sz w:val="20"/>
                <w:szCs w:val="20"/>
              </w:rPr>
              <w:t>garantire, con la propria pianta organica, i profili e le competenze delle persone (titoli abilitativi compresi), l’assolvimento dei requisiti previsti, pena la conclusione del contratto</w:t>
            </w:r>
            <w:r w:rsidR="00016B47" w:rsidRPr="00392409">
              <w:rPr>
                <w:rFonts w:asciiTheme="minorHAnsi" w:hAnsiTheme="minorHAnsi"/>
                <w:spacing w:val="-3"/>
                <w:sz w:val="20"/>
                <w:szCs w:val="20"/>
              </w:rPr>
              <w:t>.</w:t>
            </w:r>
          </w:p>
          <w:p w14:paraId="682C0027" w14:textId="77777777" w:rsidR="00CD5D76" w:rsidRPr="00392409" w:rsidRDefault="00CD5D76" w:rsidP="007D04AC">
            <w:pPr>
              <w:spacing w:before="60" w:after="60"/>
              <w:jc w:val="both"/>
              <w:rPr>
                <w:rFonts w:asciiTheme="minorHAnsi" w:hAnsiTheme="minorHAnsi"/>
                <w:spacing w:val="-3"/>
                <w:sz w:val="20"/>
                <w:szCs w:val="20"/>
              </w:rPr>
            </w:pPr>
            <w:r w:rsidRPr="00392409">
              <w:rPr>
                <w:rFonts w:asciiTheme="minorHAnsi" w:hAnsiTheme="minorHAnsi"/>
                <w:spacing w:val="-3"/>
                <w:sz w:val="20"/>
                <w:szCs w:val="20"/>
              </w:rPr>
              <w:t xml:space="preserve">FR riferiti all’assetto organizzativo e, nello specifico, </w:t>
            </w:r>
            <w:r w:rsidR="00FC52E1" w:rsidRPr="00392409">
              <w:rPr>
                <w:rFonts w:asciiTheme="minorHAnsi" w:hAnsiTheme="minorHAnsi"/>
                <w:spacing w:val="-3"/>
                <w:sz w:val="20"/>
                <w:szCs w:val="20"/>
              </w:rPr>
              <w:t>coer</w:t>
            </w:r>
            <w:r w:rsidR="00A1792B" w:rsidRPr="00392409">
              <w:rPr>
                <w:rFonts w:asciiTheme="minorHAnsi" w:hAnsiTheme="minorHAnsi"/>
                <w:spacing w:val="-3"/>
                <w:sz w:val="20"/>
                <w:szCs w:val="20"/>
              </w:rPr>
              <w:t>ente</w:t>
            </w:r>
            <w:r w:rsidR="00FC52E1" w:rsidRPr="00392409">
              <w:rPr>
                <w:rFonts w:asciiTheme="minorHAnsi" w:hAnsiTheme="minorHAnsi"/>
                <w:spacing w:val="-3"/>
                <w:sz w:val="20"/>
                <w:szCs w:val="20"/>
              </w:rPr>
              <w:t>m</w:t>
            </w:r>
            <w:r w:rsidR="00A1792B" w:rsidRPr="00392409">
              <w:rPr>
                <w:rFonts w:asciiTheme="minorHAnsi" w:hAnsiTheme="minorHAnsi"/>
                <w:spacing w:val="-3"/>
                <w:sz w:val="20"/>
                <w:szCs w:val="20"/>
              </w:rPr>
              <w:t>ente</w:t>
            </w:r>
            <w:r w:rsidR="00FC52E1" w:rsidRPr="00392409">
              <w:rPr>
                <w:rFonts w:asciiTheme="minorHAnsi" w:hAnsiTheme="minorHAnsi"/>
                <w:spacing w:val="-3"/>
                <w:sz w:val="20"/>
                <w:szCs w:val="20"/>
              </w:rPr>
              <w:t xml:space="preserve"> con gli standard produttivi, </w:t>
            </w:r>
            <w:r w:rsidRPr="00392409">
              <w:rPr>
                <w:rFonts w:asciiTheme="minorHAnsi" w:hAnsiTheme="minorHAnsi"/>
                <w:spacing w:val="-3"/>
                <w:sz w:val="20"/>
                <w:szCs w:val="20"/>
              </w:rPr>
              <w:t>al coordinamento tra aree, responsabilità, ruoli</w:t>
            </w:r>
            <w:r w:rsidR="00FC52E1" w:rsidRPr="00392409">
              <w:rPr>
                <w:rFonts w:asciiTheme="minorHAnsi" w:hAnsiTheme="minorHAnsi"/>
                <w:spacing w:val="-3"/>
                <w:sz w:val="20"/>
                <w:szCs w:val="20"/>
              </w:rPr>
              <w:t>.</w:t>
            </w:r>
          </w:p>
        </w:tc>
      </w:tr>
      <w:tr w:rsidR="00E34666" w:rsidRPr="00392409" w14:paraId="682C002B" w14:textId="77777777" w:rsidTr="00F051D1">
        <w:tc>
          <w:tcPr>
            <w:tcW w:w="1607" w:type="pct"/>
          </w:tcPr>
          <w:p w14:paraId="682C0029" w14:textId="77777777" w:rsidR="00E34666" w:rsidRPr="00392409" w:rsidRDefault="00DD3B81" w:rsidP="007D04AC">
            <w:pPr>
              <w:spacing w:before="60" w:after="60"/>
              <w:rPr>
                <w:rFonts w:asciiTheme="minorHAnsi" w:hAnsiTheme="minorHAnsi"/>
                <w:b/>
                <w:sz w:val="20"/>
                <w:szCs w:val="20"/>
              </w:rPr>
            </w:pPr>
            <w:r w:rsidRPr="00392409">
              <w:rPr>
                <w:rFonts w:asciiTheme="minorHAnsi" w:hAnsiTheme="minorHAnsi"/>
                <w:b/>
                <w:sz w:val="20"/>
                <w:szCs w:val="20"/>
              </w:rPr>
              <w:t>Rapporti con le P</w:t>
            </w:r>
            <w:r w:rsidR="00E34666" w:rsidRPr="00392409">
              <w:rPr>
                <w:rFonts w:asciiTheme="minorHAnsi" w:hAnsiTheme="minorHAnsi"/>
                <w:b/>
                <w:sz w:val="20"/>
                <w:szCs w:val="20"/>
              </w:rPr>
              <w:t>P.A</w:t>
            </w:r>
            <w:r w:rsidRPr="00392409">
              <w:rPr>
                <w:rFonts w:asciiTheme="minorHAnsi" w:hAnsiTheme="minorHAnsi"/>
                <w:b/>
                <w:sz w:val="20"/>
                <w:szCs w:val="20"/>
              </w:rPr>
              <w:t>A</w:t>
            </w:r>
            <w:r w:rsidR="00E34666" w:rsidRPr="00392409">
              <w:rPr>
                <w:rFonts w:asciiTheme="minorHAnsi" w:hAnsiTheme="minorHAnsi"/>
                <w:b/>
                <w:sz w:val="20"/>
                <w:szCs w:val="20"/>
              </w:rPr>
              <w:t>.</w:t>
            </w:r>
          </w:p>
        </w:tc>
        <w:tc>
          <w:tcPr>
            <w:tcW w:w="3393" w:type="pct"/>
          </w:tcPr>
          <w:p w14:paraId="682C002A" w14:textId="77777777" w:rsidR="00E34666" w:rsidRPr="00392409" w:rsidRDefault="00555AFC" w:rsidP="007D04AC">
            <w:pPr>
              <w:spacing w:before="60" w:after="60"/>
              <w:jc w:val="both"/>
              <w:rPr>
                <w:rFonts w:asciiTheme="minorHAnsi" w:hAnsiTheme="minorHAnsi"/>
                <w:sz w:val="20"/>
                <w:szCs w:val="20"/>
              </w:rPr>
            </w:pPr>
            <w:r w:rsidRPr="00392409">
              <w:rPr>
                <w:rFonts w:asciiTheme="minorHAnsi" w:hAnsiTheme="minorHAnsi"/>
                <w:spacing w:val="-1"/>
                <w:sz w:val="20"/>
                <w:szCs w:val="20"/>
              </w:rPr>
              <w:t>FR</w:t>
            </w:r>
            <w:r w:rsidR="00E34666" w:rsidRPr="00392409">
              <w:rPr>
                <w:rFonts w:asciiTheme="minorHAnsi" w:hAnsiTheme="minorHAnsi"/>
                <w:spacing w:val="-1"/>
                <w:sz w:val="20"/>
                <w:szCs w:val="20"/>
              </w:rPr>
              <w:t xml:space="preserve"> relativi alle attività che implicano un rapporto diretto </w:t>
            </w:r>
            <w:r w:rsidR="00E34666" w:rsidRPr="00392409">
              <w:rPr>
                <w:rFonts w:asciiTheme="minorHAnsi" w:hAnsiTheme="minorHAnsi"/>
                <w:spacing w:val="-2"/>
                <w:sz w:val="20"/>
                <w:szCs w:val="20"/>
              </w:rPr>
              <w:t xml:space="preserve">con pubblici uffici, organi ispettivi, </w:t>
            </w:r>
            <w:r w:rsidR="003A73FC" w:rsidRPr="00392409">
              <w:rPr>
                <w:rFonts w:asciiTheme="minorHAnsi" w:hAnsiTheme="minorHAnsi"/>
                <w:spacing w:val="-2"/>
                <w:sz w:val="20"/>
                <w:szCs w:val="20"/>
              </w:rPr>
              <w:t>enti</w:t>
            </w:r>
            <w:r w:rsidR="00E34666" w:rsidRPr="00392409">
              <w:rPr>
                <w:rFonts w:asciiTheme="minorHAnsi" w:hAnsiTheme="minorHAnsi"/>
                <w:spacing w:val="-2"/>
                <w:sz w:val="20"/>
                <w:szCs w:val="20"/>
              </w:rPr>
              <w:t xml:space="preserve"> pubblici erogatori di contributi o titolari di poteri</w:t>
            </w:r>
            <w:r w:rsidR="00016B47" w:rsidRPr="00392409">
              <w:rPr>
                <w:rFonts w:asciiTheme="minorHAnsi" w:hAnsiTheme="minorHAnsi"/>
                <w:spacing w:val="-2"/>
                <w:sz w:val="20"/>
                <w:szCs w:val="20"/>
              </w:rPr>
              <w:t>.</w:t>
            </w:r>
          </w:p>
        </w:tc>
      </w:tr>
      <w:tr w:rsidR="00E34666" w:rsidRPr="00392409" w14:paraId="682C002F" w14:textId="77777777" w:rsidTr="00F051D1">
        <w:tc>
          <w:tcPr>
            <w:tcW w:w="1607" w:type="pct"/>
          </w:tcPr>
          <w:p w14:paraId="682C002C" w14:textId="77777777" w:rsidR="00E34666" w:rsidRPr="00392409" w:rsidRDefault="00E34666" w:rsidP="007D04AC">
            <w:pPr>
              <w:spacing w:before="60" w:after="60"/>
              <w:rPr>
                <w:rFonts w:asciiTheme="minorHAnsi" w:hAnsiTheme="minorHAnsi"/>
                <w:b/>
                <w:sz w:val="20"/>
                <w:szCs w:val="20"/>
              </w:rPr>
            </w:pPr>
            <w:r w:rsidRPr="00392409">
              <w:rPr>
                <w:rFonts w:asciiTheme="minorHAnsi" w:hAnsiTheme="minorHAnsi"/>
                <w:b/>
                <w:sz w:val="20"/>
                <w:szCs w:val="20"/>
              </w:rPr>
              <w:t>Comunicazioni sociali e controlli</w:t>
            </w:r>
          </w:p>
        </w:tc>
        <w:tc>
          <w:tcPr>
            <w:tcW w:w="3393" w:type="pct"/>
          </w:tcPr>
          <w:p w14:paraId="682C002D" w14:textId="77777777" w:rsidR="00555AFC" w:rsidRPr="00392409" w:rsidRDefault="00555AFC" w:rsidP="007D04AC">
            <w:pPr>
              <w:spacing w:before="60" w:after="60"/>
              <w:jc w:val="both"/>
              <w:rPr>
                <w:rFonts w:asciiTheme="minorHAnsi" w:hAnsiTheme="minorHAnsi"/>
                <w:spacing w:val="-1"/>
                <w:sz w:val="20"/>
                <w:szCs w:val="20"/>
              </w:rPr>
            </w:pPr>
            <w:r w:rsidRPr="00392409">
              <w:rPr>
                <w:rFonts w:asciiTheme="minorHAnsi" w:hAnsiTheme="minorHAnsi"/>
                <w:spacing w:val="-1"/>
                <w:sz w:val="20"/>
                <w:szCs w:val="20"/>
              </w:rPr>
              <w:t>FR</w:t>
            </w:r>
            <w:r w:rsidR="00BB4B92" w:rsidRPr="00392409">
              <w:rPr>
                <w:rFonts w:asciiTheme="minorHAnsi" w:hAnsiTheme="minorHAnsi"/>
                <w:spacing w:val="-1"/>
                <w:sz w:val="20"/>
                <w:szCs w:val="20"/>
              </w:rPr>
              <w:t xml:space="preserve"> relativi alla </w:t>
            </w:r>
            <w:r w:rsidRPr="00392409">
              <w:rPr>
                <w:rFonts w:asciiTheme="minorHAnsi" w:hAnsiTheme="minorHAnsi"/>
                <w:spacing w:val="-1"/>
                <w:sz w:val="20"/>
                <w:szCs w:val="20"/>
              </w:rPr>
              <w:t xml:space="preserve">non </w:t>
            </w:r>
            <w:r w:rsidR="00E34666" w:rsidRPr="00392409">
              <w:rPr>
                <w:rFonts w:asciiTheme="minorHAnsi" w:hAnsiTheme="minorHAnsi"/>
                <w:spacing w:val="-1"/>
                <w:sz w:val="20"/>
                <w:szCs w:val="20"/>
              </w:rPr>
              <w:t>corretta o incompleta rilevazione, registrazione e rappresentazione dell’attività di impresa nelle scritture contabili, nei bilanci e nei docum</w:t>
            </w:r>
            <w:r w:rsidR="003A73FC" w:rsidRPr="00392409">
              <w:rPr>
                <w:rFonts w:asciiTheme="minorHAnsi" w:hAnsiTheme="minorHAnsi"/>
                <w:spacing w:val="-1"/>
                <w:sz w:val="20"/>
                <w:szCs w:val="20"/>
              </w:rPr>
              <w:t>enti</w:t>
            </w:r>
            <w:r w:rsidR="00E34666" w:rsidRPr="00392409">
              <w:rPr>
                <w:rFonts w:asciiTheme="minorHAnsi" w:hAnsiTheme="minorHAnsi"/>
                <w:spacing w:val="-1"/>
                <w:sz w:val="20"/>
                <w:szCs w:val="20"/>
              </w:rPr>
              <w:t xml:space="preserve"> ad uso informativo, sia interno che esterno</w:t>
            </w:r>
            <w:r w:rsidR="00B92ED9" w:rsidRPr="00392409">
              <w:rPr>
                <w:rFonts w:asciiTheme="minorHAnsi" w:hAnsiTheme="minorHAnsi"/>
                <w:spacing w:val="-1"/>
                <w:sz w:val="20"/>
                <w:szCs w:val="20"/>
              </w:rPr>
              <w:t>.</w:t>
            </w:r>
            <w:r w:rsidR="007C7DA7" w:rsidRPr="00392409">
              <w:rPr>
                <w:rFonts w:asciiTheme="minorHAnsi" w:hAnsiTheme="minorHAnsi"/>
                <w:spacing w:val="-1"/>
                <w:sz w:val="20"/>
                <w:szCs w:val="20"/>
              </w:rPr>
              <w:t xml:space="preserve"> </w:t>
            </w:r>
          </w:p>
          <w:p w14:paraId="682C002E" w14:textId="77777777" w:rsidR="00016B47" w:rsidRPr="00392409" w:rsidRDefault="00555AFC" w:rsidP="0084747C">
            <w:pPr>
              <w:spacing w:before="60" w:after="60"/>
              <w:jc w:val="both"/>
              <w:rPr>
                <w:rFonts w:asciiTheme="minorHAnsi" w:hAnsiTheme="minorHAnsi"/>
                <w:spacing w:val="-1"/>
                <w:sz w:val="20"/>
                <w:szCs w:val="20"/>
              </w:rPr>
            </w:pPr>
            <w:r w:rsidRPr="00392409">
              <w:rPr>
                <w:rFonts w:asciiTheme="minorHAnsi" w:hAnsiTheme="minorHAnsi"/>
                <w:spacing w:val="-1"/>
                <w:sz w:val="20"/>
                <w:szCs w:val="20"/>
              </w:rPr>
              <w:t xml:space="preserve">FR </w:t>
            </w:r>
            <w:r w:rsidR="00016B47" w:rsidRPr="00392409">
              <w:rPr>
                <w:rFonts w:asciiTheme="minorHAnsi" w:hAnsiTheme="minorHAnsi"/>
                <w:spacing w:val="-1"/>
                <w:sz w:val="20"/>
                <w:szCs w:val="20"/>
              </w:rPr>
              <w:t>relativi a comportam</w:t>
            </w:r>
            <w:r w:rsidR="003A73FC" w:rsidRPr="00392409">
              <w:rPr>
                <w:rFonts w:asciiTheme="minorHAnsi" w:hAnsiTheme="minorHAnsi"/>
                <w:spacing w:val="-1"/>
                <w:sz w:val="20"/>
                <w:szCs w:val="20"/>
              </w:rPr>
              <w:t>enti</w:t>
            </w:r>
            <w:r w:rsidR="00016B47" w:rsidRPr="00392409">
              <w:rPr>
                <w:rFonts w:asciiTheme="minorHAnsi" w:hAnsiTheme="minorHAnsi"/>
                <w:spacing w:val="-1"/>
                <w:sz w:val="20"/>
                <w:szCs w:val="20"/>
              </w:rPr>
              <w:t xml:space="preserve"> idonei a</w:t>
            </w:r>
            <w:r w:rsidR="00E316B5" w:rsidRPr="00392409">
              <w:rPr>
                <w:rFonts w:asciiTheme="minorHAnsi" w:hAnsiTheme="minorHAnsi"/>
                <w:spacing w:val="-1"/>
                <w:sz w:val="20"/>
                <w:szCs w:val="20"/>
              </w:rPr>
              <w:t>tti a</w:t>
            </w:r>
            <w:r w:rsidR="00016B47" w:rsidRPr="00392409">
              <w:rPr>
                <w:rFonts w:asciiTheme="minorHAnsi" w:hAnsiTheme="minorHAnsi"/>
                <w:spacing w:val="-1"/>
                <w:sz w:val="20"/>
                <w:szCs w:val="20"/>
              </w:rPr>
              <w:t>d ostacolare da parte dei soggetti e delle autorità compet</w:t>
            </w:r>
            <w:r w:rsidR="003A73FC" w:rsidRPr="00392409">
              <w:rPr>
                <w:rFonts w:asciiTheme="minorHAnsi" w:hAnsiTheme="minorHAnsi"/>
                <w:spacing w:val="-1"/>
                <w:sz w:val="20"/>
                <w:szCs w:val="20"/>
              </w:rPr>
              <w:t>enti</w:t>
            </w:r>
            <w:r w:rsidR="00016B47" w:rsidRPr="00392409">
              <w:rPr>
                <w:rFonts w:asciiTheme="minorHAnsi" w:hAnsiTheme="minorHAnsi"/>
                <w:spacing w:val="-1"/>
                <w:sz w:val="20"/>
                <w:szCs w:val="20"/>
              </w:rPr>
              <w:t xml:space="preserve"> i controlli sulla attività e sulla rappresentazione contabile dell’attività d’impresa.</w:t>
            </w:r>
          </w:p>
        </w:tc>
      </w:tr>
      <w:tr w:rsidR="00016B47" w:rsidRPr="00392409" w14:paraId="682C0033" w14:textId="77777777" w:rsidTr="00F051D1">
        <w:tc>
          <w:tcPr>
            <w:tcW w:w="1607" w:type="pct"/>
          </w:tcPr>
          <w:p w14:paraId="682C0030" w14:textId="77777777" w:rsidR="00016B47" w:rsidRPr="00392409" w:rsidRDefault="00016B47" w:rsidP="00584124">
            <w:pPr>
              <w:spacing w:before="60" w:after="60"/>
              <w:rPr>
                <w:rFonts w:asciiTheme="minorHAnsi" w:hAnsiTheme="minorHAnsi"/>
                <w:b/>
                <w:sz w:val="20"/>
                <w:szCs w:val="20"/>
              </w:rPr>
            </w:pPr>
            <w:r w:rsidRPr="00392409">
              <w:rPr>
                <w:rFonts w:asciiTheme="minorHAnsi" w:hAnsiTheme="minorHAnsi"/>
                <w:b/>
                <w:sz w:val="20"/>
                <w:szCs w:val="20"/>
              </w:rPr>
              <w:t>Rapporti con creditori e terzi</w:t>
            </w:r>
          </w:p>
        </w:tc>
        <w:tc>
          <w:tcPr>
            <w:tcW w:w="3393" w:type="pct"/>
          </w:tcPr>
          <w:p w14:paraId="682C0031" w14:textId="77777777" w:rsidR="00555AFC" w:rsidRPr="00392409" w:rsidRDefault="00016B47" w:rsidP="007D04AC">
            <w:pPr>
              <w:spacing w:before="60" w:after="60"/>
              <w:jc w:val="both"/>
              <w:rPr>
                <w:rFonts w:asciiTheme="minorHAnsi" w:hAnsiTheme="minorHAnsi"/>
                <w:spacing w:val="-1"/>
                <w:sz w:val="20"/>
                <w:szCs w:val="20"/>
              </w:rPr>
            </w:pPr>
            <w:r w:rsidRPr="00392409">
              <w:rPr>
                <w:rFonts w:asciiTheme="minorHAnsi" w:hAnsiTheme="minorHAnsi"/>
                <w:spacing w:val="-1"/>
                <w:sz w:val="20"/>
                <w:szCs w:val="20"/>
              </w:rPr>
              <w:t>F</w:t>
            </w:r>
            <w:r w:rsidR="00555AFC" w:rsidRPr="00392409">
              <w:rPr>
                <w:rFonts w:asciiTheme="minorHAnsi" w:hAnsiTheme="minorHAnsi"/>
                <w:spacing w:val="-1"/>
                <w:sz w:val="20"/>
                <w:szCs w:val="20"/>
              </w:rPr>
              <w:t xml:space="preserve">R relativi a </w:t>
            </w:r>
            <w:r w:rsidRPr="00392409">
              <w:rPr>
                <w:rFonts w:asciiTheme="minorHAnsi" w:hAnsiTheme="minorHAnsi"/>
                <w:spacing w:val="-1"/>
                <w:sz w:val="20"/>
                <w:szCs w:val="20"/>
              </w:rPr>
              <w:t>comportam</w:t>
            </w:r>
            <w:r w:rsidR="003A73FC" w:rsidRPr="00392409">
              <w:rPr>
                <w:rFonts w:asciiTheme="minorHAnsi" w:hAnsiTheme="minorHAnsi"/>
                <w:spacing w:val="-1"/>
                <w:sz w:val="20"/>
                <w:szCs w:val="20"/>
              </w:rPr>
              <w:t>enti</w:t>
            </w:r>
            <w:r w:rsidRPr="00392409">
              <w:rPr>
                <w:rFonts w:asciiTheme="minorHAnsi" w:hAnsiTheme="minorHAnsi"/>
                <w:spacing w:val="-1"/>
                <w:sz w:val="20"/>
                <w:szCs w:val="20"/>
              </w:rPr>
              <w:t xml:space="preserve"> anche solo in caso di situazioni di conflitto di interessi</w:t>
            </w:r>
            <w:r w:rsidR="00555AFC" w:rsidRPr="00392409">
              <w:rPr>
                <w:rFonts w:asciiTheme="minorHAnsi" w:hAnsiTheme="minorHAnsi"/>
                <w:spacing w:val="-1"/>
                <w:sz w:val="20"/>
                <w:szCs w:val="20"/>
              </w:rPr>
              <w:t>.</w:t>
            </w:r>
          </w:p>
          <w:p w14:paraId="682C0032" w14:textId="77777777" w:rsidR="00016B47" w:rsidRPr="00392409" w:rsidRDefault="00555AFC" w:rsidP="000558BF">
            <w:pPr>
              <w:spacing w:before="60" w:after="60"/>
              <w:jc w:val="both"/>
              <w:rPr>
                <w:rFonts w:asciiTheme="minorHAnsi" w:hAnsiTheme="minorHAnsi"/>
                <w:spacing w:val="-1"/>
                <w:sz w:val="20"/>
                <w:szCs w:val="20"/>
              </w:rPr>
            </w:pPr>
            <w:r w:rsidRPr="00392409">
              <w:rPr>
                <w:rFonts w:asciiTheme="minorHAnsi" w:hAnsiTheme="minorHAnsi"/>
                <w:spacing w:val="-1"/>
                <w:sz w:val="20"/>
                <w:szCs w:val="20"/>
              </w:rPr>
              <w:t>FR</w:t>
            </w:r>
            <w:r w:rsidR="00016B47" w:rsidRPr="00392409">
              <w:rPr>
                <w:rFonts w:asciiTheme="minorHAnsi" w:hAnsiTheme="minorHAnsi"/>
                <w:spacing w:val="-1"/>
                <w:sz w:val="20"/>
                <w:szCs w:val="20"/>
              </w:rPr>
              <w:t xml:space="preserve"> relativi alla attuazione di operazioni di gestione o organizzative interne a condizioni svantaggiose per </w:t>
            </w:r>
            <w:r w:rsidR="000558BF" w:rsidRPr="00392409">
              <w:rPr>
                <w:rFonts w:asciiTheme="minorHAnsi" w:hAnsiTheme="minorHAnsi"/>
                <w:spacing w:val="-1"/>
                <w:sz w:val="20"/>
                <w:szCs w:val="20"/>
              </w:rPr>
              <w:t>l’Ente</w:t>
            </w:r>
            <w:r w:rsidR="00016B47" w:rsidRPr="00392409">
              <w:rPr>
                <w:rFonts w:asciiTheme="minorHAnsi" w:hAnsiTheme="minorHAnsi"/>
                <w:spacing w:val="-1"/>
                <w:sz w:val="20"/>
                <w:szCs w:val="20"/>
              </w:rPr>
              <w:t xml:space="preserve"> o alla omissione</w:t>
            </w:r>
            <w:r w:rsidR="000558BF" w:rsidRPr="00392409">
              <w:rPr>
                <w:rFonts w:asciiTheme="minorHAnsi" w:hAnsiTheme="minorHAnsi"/>
                <w:spacing w:val="-1"/>
                <w:sz w:val="20"/>
                <w:szCs w:val="20"/>
              </w:rPr>
              <w:t xml:space="preserve"> di decisioni vantaggiose per l’Ente</w:t>
            </w:r>
            <w:r w:rsidR="00016B47" w:rsidRPr="00392409">
              <w:rPr>
                <w:rFonts w:asciiTheme="minorHAnsi" w:hAnsiTheme="minorHAnsi"/>
                <w:spacing w:val="-1"/>
                <w:sz w:val="20"/>
                <w:szCs w:val="20"/>
              </w:rPr>
              <w:t>.</w:t>
            </w:r>
          </w:p>
        </w:tc>
      </w:tr>
      <w:tr w:rsidR="00016B47" w:rsidRPr="00392409" w14:paraId="682C0037" w14:textId="77777777" w:rsidTr="00F051D1">
        <w:tc>
          <w:tcPr>
            <w:tcW w:w="1607" w:type="pct"/>
          </w:tcPr>
          <w:p w14:paraId="682C0034" w14:textId="0E0F280A" w:rsidR="00016B47" w:rsidRPr="00392409" w:rsidRDefault="00016B47" w:rsidP="007D04AC">
            <w:pPr>
              <w:spacing w:before="60" w:after="60"/>
              <w:rPr>
                <w:rFonts w:asciiTheme="minorHAnsi" w:hAnsiTheme="minorHAnsi"/>
                <w:b/>
                <w:sz w:val="20"/>
                <w:szCs w:val="20"/>
              </w:rPr>
            </w:pPr>
            <w:r w:rsidRPr="00392409">
              <w:rPr>
                <w:rFonts w:asciiTheme="minorHAnsi" w:hAnsiTheme="minorHAnsi"/>
                <w:b/>
                <w:sz w:val="20"/>
                <w:szCs w:val="20"/>
              </w:rPr>
              <w:t xml:space="preserve">Attività </w:t>
            </w:r>
            <w:r w:rsidR="002F0FC4" w:rsidRPr="00392409">
              <w:rPr>
                <w:rFonts w:asciiTheme="minorHAnsi" w:hAnsiTheme="minorHAnsi"/>
                <w:b/>
                <w:sz w:val="20"/>
                <w:szCs w:val="20"/>
              </w:rPr>
              <w:t>operativa</w:t>
            </w:r>
            <w:r w:rsidRPr="00392409">
              <w:rPr>
                <w:rFonts w:asciiTheme="minorHAnsi" w:hAnsiTheme="minorHAnsi"/>
                <w:b/>
                <w:sz w:val="20"/>
                <w:szCs w:val="20"/>
              </w:rPr>
              <w:t xml:space="preserve"> caratteristica</w:t>
            </w:r>
          </w:p>
        </w:tc>
        <w:tc>
          <w:tcPr>
            <w:tcW w:w="3393" w:type="pct"/>
          </w:tcPr>
          <w:p w14:paraId="682C0035" w14:textId="77777777" w:rsidR="00555AFC" w:rsidRPr="00392409" w:rsidRDefault="00555AFC" w:rsidP="007D04AC">
            <w:pPr>
              <w:spacing w:before="60" w:after="60"/>
              <w:jc w:val="both"/>
              <w:rPr>
                <w:rFonts w:asciiTheme="minorHAnsi" w:hAnsiTheme="minorHAnsi"/>
                <w:spacing w:val="-1"/>
                <w:sz w:val="20"/>
                <w:szCs w:val="20"/>
              </w:rPr>
            </w:pPr>
            <w:r w:rsidRPr="00392409">
              <w:rPr>
                <w:rFonts w:asciiTheme="minorHAnsi" w:hAnsiTheme="minorHAnsi"/>
                <w:spacing w:val="-1"/>
                <w:sz w:val="20"/>
                <w:szCs w:val="20"/>
              </w:rPr>
              <w:t xml:space="preserve">FR </w:t>
            </w:r>
            <w:r w:rsidR="00016B47" w:rsidRPr="00392409">
              <w:rPr>
                <w:rFonts w:asciiTheme="minorHAnsi" w:hAnsiTheme="minorHAnsi"/>
                <w:spacing w:val="-1"/>
                <w:sz w:val="20"/>
                <w:szCs w:val="20"/>
              </w:rPr>
              <w:t>relativi a comportam</w:t>
            </w:r>
            <w:r w:rsidR="003A73FC" w:rsidRPr="00392409">
              <w:rPr>
                <w:rFonts w:asciiTheme="minorHAnsi" w:hAnsiTheme="minorHAnsi"/>
                <w:spacing w:val="-1"/>
                <w:sz w:val="20"/>
                <w:szCs w:val="20"/>
              </w:rPr>
              <w:t>enti</w:t>
            </w:r>
            <w:r w:rsidR="00016B47" w:rsidRPr="00392409">
              <w:rPr>
                <w:rFonts w:asciiTheme="minorHAnsi" w:hAnsiTheme="minorHAnsi"/>
                <w:spacing w:val="-1"/>
                <w:sz w:val="20"/>
                <w:szCs w:val="20"/>
              </w:rPr>
              <w:t xml:space="preserve"> che costituiscono violazione delle norme antinfortunistiche e sulla tutela dell'i</w:t>
            </w:r>
            <w:r w:rsidR="00B92ED9" w:rsidRPr="00392409">
              <w:rPr>
                <w:rFonts w:asciiTheme="minorHAnsi" w:hAnsiTheme="minorHAnsi"/>
                <w:spacing w:val="-1"/>
                <w:sz w:val="20"/>
                <w:szCs w:val="20"/>
              </w:rPr>
              <w:t xml:space="preserve">giene e della salute </w:t>
            </w:r>
            <w:proofErr w:type="gramStart"/>
            <w:r w:rsidR="00B92ED9" w:rsidRPr="00392409">
              <w:rPr>
                <w:rFonts w:asciiTheme="minorHAnsi" w:hAnsiTheme="minorHAnsi"/>
                <w:spacing w:val="-1"/>
                <w:sz w:val="20"/>
                <w:szCs w:val="20"/>
              </w:rPr>
              <w:t>sui lavoro</w:t>
            </w:r>
            <w:proofErr w:type="gramEnd"/>
            <w:r w:rsidR="00B92ED9" w:rsidRPr="00392409">
              <w:rPr>
                <w:rFonts w:asciiTheme="minorHAnsi" w:hAnsiTheme="minorHAnsi"/>
                <w:spacing w:val="-1"/>
                <w:sz w:val="20"/>
                <w:szCs w:val="20"/>
              </w:rPr>
              <w:t>.</w:t>
            </w:r>
            <w:r w:rsidR="007C7DA7" w:rsidRPr="00392409">
              <w:rPr>
                <w:rFonts w:asciiTheme="minorHAnsi" w:hAnsiTheme="minorHAnsi"/>
                <w:spacing w:val="-1"/>
                <w:sz w:val="20"/>
                <w:szCs w:val="20"/>
              </w:rPr>
              <w:t xml:space="preserve"> </w:t>
            </w:r>
          </w:p>
          <w:p w14:paraId="682C0036" w14:textId="77777777" w:rsidR="00016B47" w:rsidRPr="00392409" w:rsidRDefault="00555AFC" w:rsidP="007D04AC">
            <w:pPr>
              <w:spacing w:before="60" w:after="60"/>
              <w:jc w:val="both"/>
              <w:rPr>
                <w:rFonts w:asciiTheme="minorHAnsi" w:hAnsiTheme="minorHAnsi"/>
                <w:spacing w:val="-1"/>
                <w:sz w:val="20"/>
                <w:szCs w:val="20"/>
              </w:rPr>
            </w:pPr>
            <w:r w:rsidRPr="00392409">
              <w:rPr>
                <w:rFonts w:asciiTheme="minorHAnsi" w:hAnsiTheme="minorHAnsi"/>
                <w:spacing w:val="-1"/>
                <w:sz w:val="20"/>
                <w:szCs w:val="20"/>
              </w:rPr>
              <w:t>FR</w:t>
            </w:r>
            <w:r w:rsidR="00016B47" w:rsidRPr="00392409">
              <w:rPr>
                <w:rFonts w:asciiTheme="minorHAnsi" w:hAnsiTheme="minorHAnsi"/>
                <w:spacing w:val="-1"/>
                <w:sz w:val="20"/>
                <w:szCs w:val="20"/>
              </w:rPr>
              <w:t xml:space="preserve"> relativi alle attività che possono comportare inquinamento, danno ambientale o alterazione del patrimonio naturale, della flora e della fauna.</w:t>
            </w:r>
          </w:p>
        </w:tc>
      </w:tr>
    </w:tbl>
    <w:p w14:paraId="682C0038" w14:textId="77777777" w:rsidR="00916AFE" w:rsidRPr="00392409" w:rsidRDefault="00916AFE" w:rsidP="007D04AC">
      <w:pPr>
        <w:autoSpaceDE w:val="0"/>
        <w:autoSpaceDN w:val="0"/>
        <w:adjustRightInd w:val="0"/>
        <w:spacing w:before="60" w:after="60"/>
        <w:jc w:val="both"/>
        <w:rPr>
          <w:rFonts w:asciiTheme="minorHAnsi" w:hAnsiTheme="minorHAnsi" w:cs="Verdana"/>
        </w:rPr>
      </w:pPr>
    </w:p>
    <w:p w14:paraId="682C0039" w14:textId="7FA89DB4" w:rsidR="00F34971" w:rsidRPr="00392409" w:rsidRDefault="00EA1E94" w:rsidP="007D04AC">
      <w:pPr>
        <w:autoSpaceDE w:val="0"/>
        <w:autoSpaceDN w:val="0"/>
        <w:adjustRightInd w:val="0"/>
        <w:spacing w:before="60" w:after="60"/>
        <w:jc w:val="both"/>
        <w:rPr>
          <w:rFonts w:asciiTheme="minorHAnsi" w:hAnsiTheme="minorHAnsi"/>
        </w:rPr>
      </w:pPr>
      <w:r w:rsidRPr="00392409">
        <w:rPr>
          <w:rFonts w:asciiTheme="minorHAnsi" w:hAnsiTheme="minorHAnsi" w:cs="Verdana"/>
        </w:rPr>
        <w:t xml:space="preserve">Nella </w:t>
      </w:r>
      <w:r w:rsidR="0001774B" w:rsidRPr="00392409">
        <w:rPr>
          <w:rFonts w:asciiTheme="minorHAnsi" w:hAnsiTheme="minorHAnsi" w:cs="Verdana"/>
        </w:rPr>
        <w:t xml:space="preserve">tabella </w:t>
      </w:r>
      <w:r w:rsidRPr="00392409">
        <w:rPr>
          <w:rFonts w:asciiTheme="minorHAnsi" w:hAnsiTheme="minorHAnsi" w:cs="Verdana"/>
        </w:rPr>
        <w:t xml:space="preserve">che segue vengono riportati i principali </w:t>
      </w:r>
      <w:r w:rsidR="0001774B" w:rsidRPr="00392409">
        <w:rPr>
          <w:rFonts w:asciiTheme="minorHAnsi" w:hAnsiTheme="minorHAnsi" w:cs="Verdana"/>
        </w:rPr>
        <w:t>processi sensibili coinvolt</w:t>
      </w:r>
      <w:r w:rsidRPr="00392409">
        <w:rPr>
          <w:rFonts w:asciiTheme="minorHAnsi" w:hAnsiTheme="minorHAnsi" w:cs="Verdana"/>
        </w:rPr>
        <w:t>i</w:t>
      </w:r>
      <w:r w:rsidR="0001774B" w:rsidRPr="00392409">
        <w:rPr>
          <w:rFonts w:asciiTheme="minorHAnsi" w:hAnsiTheme="minorHAnsi" w:cs="Verdana"/>
        </w:rPr>
        <w:t xml:space="preserve"> in relazione alle ipotesi di reato </w:t>
      </w:r>
      <w:r w:rsidR="00AD0252" w:rsidRPr="00392409">
        <w:rPr>
          <w:rFonts w:asciiTheme="minorHAnsi" w:hAnsiTheme="minorHAnsi" w:cs="Verdana"/>
        </w:rPr>
        <w:t xml:space="preserve">contemplate ai sensi del </w:t>
      </w:r>
      <w:proofErr w:type="spellStart"/>
      <w:r w:rsidR="0001774B" w:rsidRPr="00392409">
        <w:rPr>
          <w:rFonts w:asciiTheme="minorHAnsi" w:hAnsiTheme="minorHAnsi"/>
        </w:rPr>
        <w:t>D.</w:t>
      </w:r>
      <w:r w:rsidR="00016B47" w:rsidRPr="00392409">
        <w:rPr>
          <w:rFonts w:asciiTheme="minorHAnsi" w:hAnsiTheme="minorHAnsi"/>
        </w:rPr>
        <w:t>Lgs.</w:t>
      </w:r>
      <w:proofErr w:type="spellEnd"/>
      <w:r w:rsidR="00016B47" w:rsidRPr="00392409">
        <w:rPr>
          <w:rFonts w:asciiTheme="minorHAnsi" w:hAnsiTheme="minorHAnsi"/>
        </w:rPr>
        <w:t xml:space="preserve"> 231/2001</w:t>
      </w:r>
      <w:r w:rsidR="00477E9C" w:rsidRPr="00392409">
        <w:rPr>
          <w:rFonts w:asciiTheme="minorHAnsi" w:hAnsiTheme="minorHAnsi"/>
        </w:rPr>
        <w:t xml:space="preserve"> </w:t>
      </w:r>
      <w:r w:rsidR="00394949" w:rsidRPr="00392409">
        <w:rPr>
          <w:rFonts w:asciiTheme="minorHAnsi" w:hAnsiTheme="minorHAnsi"/>
        </w:rPr>
        <w:t>nonché la valutazione del livello di rischio, intesa come prodotto de</w:t>
      </w:r>
      <w:r w:rsidR="00C974BF" w:rsidRPr="00392409">
        <w:rPr>
          <w:rFonts w:asciiTheme="minorHAnsi" w:hAnsiTheme="minorHAnsi"/>
        </w:rPr>
        <w:t xml:space="preserve">lla probabilità di commissione moltiplicata per la </w:t>
      </w:r>
      <w:r w:rsidR="002F0FC4" w:rsidRPr="00392409">
        <w:rPr>
          <w:rFonts w:asciiTheme="minorHAnsi" w:hAnsiTheme="minorHAnsi"/>
        </w:rPr>
        <w:t>gravit</w:t>
      </w:r>
      <w:r w:rsidR="00EA1200" w:rsidRPr="00392409">
        <w:rPr>
          <w:rFonts w:asciiTheme="minorHAnsi" w:hAnsiTheme="minorHAnsi"/>
        </w:rPr>
        <w:t xml:space="preserve">à delle conseguenze alla luce del </w:t>
      </w:r>
      <w:proofErr w:type="spellStart"/>
      <w:r w:rsidR="00EA1200" w:rsidRPr="00392409">
        <w:rPr>
          <w:rFonts w:asciiTheme="minorHAnsi" w:hAnsiTheme="minorHAnsi"/>
        </w:rPr>
        <w:t>D.Lgs.</w:t>
      </w:r>
      <w:proofErr w:type="spellEnd"/>
      <w:r w:rsidR="00EA1200" w:rsidRPr="00392409">
        <w:rPr>
          <w:rFonts w:asciiTheme="minorHAnsi" w:hAnsiTheme="minorHAnsi"/>
        </w:rPr>
        <w:t xml:space="preserve"> 231/01.</w:t>
      </w:r>
    </w:p>
    <w:p w14:paraId="2607D86B" w14:textId="5BE8CC2C" w:rsidR="00F5042F" w:rsidRPr="00392409" w:rsidRDefault="00F5042F" w:rsidP="00477E9C">
      <w:pPr>
        <w:spacing w:after="0" w:line="240" w:lineRule="auto"/>
        <w:rPr>
          <w:rFonts w:asciiTheme="minorHAnsi" w:hAnsiTheme="minorHAnsi"/>
        </w:rPr>
      </w:pPr>
      <w:r w:rsidRPr="00392409">
        <w:rPr>
          <w:rFonts w:asciiTheme="minorHAnsi" w:hAnsiTheme="minorHAnsi"/>
        </w:rPr>
        <w:br w:type="page"/>
      </w:r>
    </w:p>
    <w:tbl>
      <w:tblPr>
        <w:tblStyle w:val="Grigliatabella"/>
        <w:tblW w:w="0" w:type="auto"/>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2" w:space="0" w:color="D9D9D9" w:themeColor="background1" w:themeShade="D9"/>
          <w:insideV w:val="none" w:sz="0" w:space="0" w:color="auto"/>
        </w:tblBorders>
        <w:tblLook w:val="04A0" w:firstRow="1" w:lastRow="0" w:firstColumn="1" w:lastColumn="0" w:noHBand="0" w:noVBand="1"/>
      </w:tblPr>
      <w:tblGrid>
        <w:gridCol w:w="4563"/>
        <w:gridCol w:w="4478"/>
      </w:tblGrid>
      <w:tr w:rsidR="00F5042F" w:rsidRPr="00392409" w14:paraId="6913DF3C" w14:textId="77777777" w:rsidTr="000E4260">
        <w:trPr>
          <w:tblHeader/>
        </w:trPr>
        <w:tc>
          <w:tcPr>
            <w:tcW w:w="4605" w:type="dxa"/>
            <w:tcBorders>
              <w:top w:val="single" w:sz="12" w:space="0" w:color="595959" w:themeColor="text1" w:themeTint="A6"/>
              <w:left w:val="single" w:sz="12" w:space="0" w:color="595959" w:themeColor="text1" w:themeTint="A6"/>
              <w:bottom w:val="single" w:sz="2" w:space="0" w:color="595959" w:themeColor="text1" w:themeTint="A6"/>
            </w:tcBorders>
            <w:shd w:val="clear" w:color="auto" w:fill="D9D9D9" w:themeFill="background1" w:themeFillShade="D9"/>
            <w:vAlign w:val="center"/>
          </w:tcPr>
          <w:p w14:paraId="16063613" w14:textId="77777777" w:rsidR="00F5042F" w:rsidRPr="00392409" w:rsidRDefault="00F5042F" w:rsidP="000E4260">
            <w:pPr>
              <w:rPr>
                <w:rFonts w:asciiTheme="majorHAnsi" w:hAnsiTheme="majorHAnsi" w:cstheme="minorHAnsi"/>
              </w:rPr>
            </w:pPr>
            <w:r w:rsidRPr="00392409">
              <w:rPr>
                <w:rFonts w:asciiTheme="majorHAnsi" w:hAnsiTheme="majorHAnsi" w:cstheme="minorHAnsi"/>
              </w:rPr>
              <w:lastRenderedPageBreak/>
              <w:t>Aree a rischio / Processi sensibili</w:t>
            </w:r>
          </w:p>
        </w:tc>
        <w:tc>
          <w:tcPr>
            <w:tcW w:w="4606" w:type="dxa"/>
            <w:tcBorders>
              <w:top w:val="single" w:sz="12" w:space="0" w:color="595959" w:themeColor="text1" w:themeTint="A6"/>
              <w:bottom w:val="single" w:sz="2" w:space="0" w:color="595959" w:themeColor="text1" w:themeTint="A6"/>
              <w:right w:val="single" w:sz="12" w:space="0" w:color="595959" w:themeColor="text1" w:themeTint="A6"/>
            </w:tcBorders>
            <w:shd w:val="clear" w:color="auto" w:fill="D9D9D9" w:themeFill="background1" w:themeFillShade="D9"/>
            <w:vAlign w:val="center"/>
          </w:tcPr>
          <w:p w14:paraId="07552908" w14:textId="77777777" w:rsidR="00F5042F" w:rsidRPr="00392409" w:rsidRDefault="00F5042F" w:rsidP="000E4260">
            <w:pPr>
              <w:rPr>
                <w:rFonts w:asciiTheme="majorHAnsi" w:hAnsiTheme="majorHAnsi" w:cstheme="minorHAnsi"/>
              </w:rPr>
            </w:pPr>
            <w:r w:rsidRPr="00392409">
              <w:rPr>
                <w:rFonts w:asciiTheme="majorHAnsi" w:hAnsiTheme="majorHAnsi" w:cstheme="minorHAnsi"/>
              </w:rPr>
              <w:t>Ipotesi di reato</w:t>
            </w:r>
          </w:p>
        </w:tc>
      </w:tr>
      <w:tr w:rsidR="00F5042F" w:rsidRPr="00392409" w14:paraId="7E39CA3E" w14:textId="77777777" w:rsidTr="000E4260">
        <w:tc>
          <w:tcPr>
            <w:tcW w:w="4605" w:type="dxa"/>
            <w:tcBorders>
              <w:top w:val="single" w:sz="2" w:space="0" w:color="D9D9D9" w:themeColor="background1" w:themeShade="D9"/>
              <w:bottom w:val="nil"/>
            </w:tcBorders>
          </w:tcPr>
          <w:p w14:paraId="3A67FE01" w14:textId="77777777" w:rsidR="00F5042F" w:rsidRPr="00392409" w:rsidRDefault="00F5042F" w:rsidP="000E4260">
            <w:pPr>
              <w:rPr>
                <w:rFonts w:asciiTheme="majorHAnsi" w:hAnsiTheme="majorHAnsi" w:cstheme="minorHAnsi"/>
                <w:u w:val="single"/>
              </w:rPr>
            </w:pPr>
            <w:r w:rsidRPr="00392409">
              <w:rPr>
                <w:rFonts w:asciiTheme="majorHAnsi" w:hAnsiTheme="majorHAnsi" w:cstheme="minorHAnsi"/>
                <w:u w:val="single"/>
              </w:rPr>
              <w:t>Area Generale e Gestionale.</w:t>
            </w:r>
          </w:p>
        </w:tc>
        <w:tc>
          <w:tcPr>
            <w:tcW w:w="4606" w:type="dxa"/>
            <w:tcBorders>
              <w:top w:val="single" w:sz="2" w:space="0" w:color="D9D9D9" w:themeColor="background1" w:themeShade="D9"/>
              <w:bottom w:val="nil"/>
            </w:tcBorders>
          </w:tcPr>
          <w:p w14:paraId="428833D8" w14:textId="77777777" w:rsidR="00F5042F" w:rsidRPr="00392409" w:rsidRDefault="00F5042F" w:rsidP="000E4260">
            <w:pPr>
              <w:rPr>
                <w:rFonts w:asciiTheme="majorHAnsi" w:hAnsiTheme="majorHAnsi" w:cstheme="minorHAnsi"/>
              </w:rPr>
            </w:pPr>
            <w:r w:rsidRPr="00392409">
              <w:rPr>
                <w:rFonts w:asciiTheme="majorHAnsi" w:hAnsiTheme="majorHAnsi" w:cstheme="minorHAnsi"/>
                <w:u w:val="single"/>
              </w:rPr>
              <w:t>Rischio:</w:t>
            </w:r>
            <w:r w:rsidRPr="00392409">
              <w:rPr>
                <w:rFonts w:asciiTheme="majorHAnsi" w:hAnsiTheme="majorHAnsi" w:cstheme="minorHAnsi"/>
              </w:rPr>
              <w:t xml:space="preserve"> Alto: </w:t>
            </w:r>
            <w:r w:rsidRPr="00392409">
              <w:rPr>
                <w:rFonts w:asciiTheme="majorHAnsi" w:hAnsiTheme="majorHAnsi" w:cstheme="minorHAnsi"/>
              </w:rPr>
              <w:sym w:font="Wingdings" w:char="F0FD"/>
            </w:r>
            <w:r w:rsidRPr="00392409">
              <w:rPr>
                <w:rFonts w:asciiTheme="majorHAnsi" w:hAnsiTheme="majorHAnsi" w:cstheme="minorHAnsi"/>
              </w:rPr>
              <w:t xml:space="preserve"> Medio: </w:t>
            </w:r>
            <w:r w:rsidRPr="00392409">
              <w:rPr>
                <w:rFonts w:asciiTheme="majorHAnsi" w:hAnsiTheme="majorHAnsi" w:cstheme="minorHAnsi"/>
              </w:rPr>
              <w:sym w:font="Wingdings" w:char="F0A8"/>
            </w:r>
            <w:r w:rsidRPr="00392409">
              <w:rPr>
                <w:rFonts w:asciiTheme="majorHAnsi" w:hAnsiTheme="majorHAnsi" w:cstheme="minorHAnsi"/>
              </w:rPr>
              <w:t xml:space="preserve"> Basso: </w:t>
            </w:r>
            <w:r w:rsidRPr="00392409">
              <w:rPr>
                <w:rFonts w:asciiTheme="majorHAnsi" w:hAnsiTheme="majorHAnsi" w:cstheme="minorHAnsi"/>
              </w:rPr>
              <w:sym w:font="Wingdings" w:char="F0A8"/>
            </w:r>
          </w:p>
        </w:tc>
      </w:tr>
      <w:tr w:rsidR="00F5042F" w:rsidRPr="00392409" w14:paraId="2F2AE61C" w14:textId="77777777" w:rsidTr="000E4260">
        <w:tc>
          <w:tcPr>
            <w:tcW w:w="4605" w:type="dxa"/>
            <w:tcBorders>
              <w:top w:val="nil"/>
              <w:bottom w:val="single" w:sz="2" w:space="0" w:color="D9D9D9" w:themeColor="background1" w:themeShade="D9"/>
            </w:tcBorders>
          </w:tcPr>
          <w:p w14:paraId="0A10B87E" w14:textId="77777777" w:rsidR="00F5042F" w:rsidRPr="00392409" w:rsidRDefault="00F5042F">
            <w:pPr>
              <w:pStyle w:val="Paragrafoelenco"/>
              <w:numPr>
                <w:ilvl w:val="0"/>
                <w:numId w:val="88"/>
              </w:numPr>
              <w:spacing w:before="120" w:after="120"/>
              <w:ind w:left="357" w:hanging="357"/>
              <w:rPr>
                <w:rFonts w:asciiTheme="majorHAnsi" w:hAnsiTheme="majorHAnsi" w:cstheme="minorHAnsi"/>
                <w:sz w:val="20"/>
              </w:rPr>
            </w:pPr>
            <w:r w:rsidRPr="00392409">
              <w:rPr>
                <w:rFonts w:asciiTheme="majorHAnsi" w:hAnsiTheme="majorHAnsi" w:cstheme="minorHAnsi"/>
                <w:sz w:val="20"/>
              </w:rPr>
              <w:t>Reporting finanziario e patrimoniale.</w:t>
            </w:r>
          </w:p>
          <w:p w14:paraId="3E8278F0" w14:textId="77777777" w:rsidR="00F5042F" w:rsidRPr="00392409" w:rsidRDefault="00F5042F">
            <w:pPr>
              <w:pStyle w:val="Paragrafoelenco"/>
              <w:numPr>
                <w:ilvl w:val="0"/>
                <w:numId w:val="88"/>
              </w:numPr>
              <w:spacing w:before="120" w:after="120"/>
              <w:ind w:left="357" w:hanging="357"/>
              <w:rPr>
                <w:rFonts w:asciiTheme="majorHAnsi" w:hAnsiTheme="majorHAnsi" w:cstheme="minorHAnsi"/>
                <w:sz w:val="20"/>
              </w:rPr>
            </w:pPr>
            <w:r w:rsidRPr="00392409">
              <w:rPr>
                <w:rFonts w:asciiTheme="majorHAnsi" w:hAnsiTheme="majorHAnsi" w:cstheme="minorHAnsi"/>
                <w:sz w:val="20"/>
              </w:rPr>
              <w:t>Gestione della tesoreria.</w:t>
            </w:r>
          </w:p>
          <w:p w14:paraId="2E666DC0" w14:textId="77777777" w:rsidR="00F5042F" w:rsidRPr="00392409" w:rsidRDefault="00F5042F">
            <w:pPr>
              <w:pStyle w:val="Paragrafoelenco"/>
              <w:numPr>
                <w:ilvl w:val="0"/>
                <w:numId w:val="88"/>
              </w:numPr>
              <w:spacing w:before="120" w:after="120"/>
              <w:ind w:left="357" w:hanging="357"/>
              <w:rPr>
                <w:rFonts w:asciiTheme="majorHAnsi" w:hAnsiTheme="majorHAnsi" w:cstheme="minorHAnsi"/>
                <w:sz w:val="20"/>
              </w:rPr>
            </w:pPr>
            <w:r w:rsidRPr="00392409">
              <w:rPr>
                <w:rFonts w:asciiTheme="majorHAnsi" w:hAnsiTheme="majorHAnsi" w:cstheme="minorHAnsi"/>
                <w:sz w:val="20"/>
              </w:rPr>
              <w:t>Rapporti con le banche.</w:t>
            </w:r>
          </w:p>
          <w:p w14:paraId="2A8D1B12" w14:textId="77777777" w:rsidR="00F5042F" w:rsidRPr="00392409" w:rsidRDefault="00F5042F">
            <w:pPr>
              <w:pStyle w:val="Paragrafoelenco"/>
              <w:numPr>
                <w:ilvl w:val="0"/>
                <w:numId w:val="88"/>
              </w:numPr>
              <w:spacing w:before="120" w:after="120"/>
              <w:ind w:left="357" w:hanging="357"/>
              <w:rPr>
                <w:rFonts w:asciiTheme="majorHAnsi" w:hAnsiTheme="majorHAnsi" w:cstheme="minorHAnsi"/>
                <w:sz w:val="20"/>
              </w:rPr>
            </w:pPr>
            <w:r w:rsidRPr="00392409">
              <w:rPr>
                <w:rFonts w:asciiTheme="majorHAnsi" w:hAnsiTheme="majorHAnsi" w:cstheme="minorHAnsi"/>
                <w:sz w:val="20"/>
              </w:rPr>
              <w:t>Gestione degli aspetti contrattualistici e legali.</w:t>
            </w:r>
          </w:p>
          <w:p w14:paraId="02543D7C" w14:textId="77777777" w:rsidR="00F5042F" w:rsidRPr="00392409" w:rsidRDefault="00F5042F">
            <w:pPr>
              <w:pStyle w:val="Paragrafoelenco"/>
              <w:numPr>
                <w:ilvl w:val="0"/>
                <w:numId w:val="88"/>
              </w:numPr>
              <w:spacing w:before="120" w:after="120"/>
              <w:ind w:left="357" w:hanging="357"/>
              <w:rPr>
                <w:rFonts w:asciiTheme="majorHAnsi" w:hAnsiTheme="majorHAnsi" w:cstheme="minorHAnsi"/>
                <w:sz w:val="20"/>
              </w:rPr>
            </w:pPr>
            <w:r w:rsidRPr="00392409">
              <w:rPr>
                <w:rFonts w:asciiTheme="majorHAnsi" w:hAnsiTheme="majorHAnsi" w:cstheme="minorHAnsi"/>
                <w:sz w:val="20"/>
              </w:rPr>
              <w:t>Bilancio sociale, civilistico e fiscale.</w:t>
            </w:r>
          </w:p>
          <w:p w14:paraId="74C77D82" w14:textId="77777777" w:rsidR="00F5042F" w:rsidRPr="00392409" w:rsidRDefault="00F5042F">
            <w:pPr>
              <w:pStyle w:val="Paragrafoelenco"/>
              <w:numPr>
                <w:ilvl w:val="0"/>
                <w:numId w:val="88"/>
              </w:numPr>
              <w:spacing w:before="120" w:after="120"/>
              <w:ind w:left="357" w:hanging="357"/>
              <w:rPr>
                <w:rFonts w:asciiTheme="majorHAnsi" w:hAnsiTheme="majorHAnsi" w:cstheme="minorHAnsi"/>
                <w:sz w:val="20"/>
              </w:rPr>
            </w:pPr>
            <w:r w:rsidRPr="00392409">
              <w:rPr>
                <w:rFonts w:asciiTheme="majorHAnsi" w:hAnsiTheme="majorHAnsi" w:cstheme="minorHAnsi"/>
                <w:sz w:val="20"/>
              </w:rPr>
              <w:t>Gestione contabilità.</w:t>
            </w:r>
          </w:p>
          <w:p w14:paraId="2426DEAA" w14:textId="77777777" w:rsidR="00F5042F" w:rsidRPr="00392409" w:rsidRDefault="00F5042F">
            <w:pPr>
              <w:pStyle w:val="Paragrafoelenco"/>
              <w:numPr>
                <w:ilvl w:val="0"/>
                <w:numId w:val="88"/>
              </w:numPr>
              <w:spacing w:before="120" w:after="120"/>
              <w:ind w:left="357" w:hanging="357"/>
              <w:rPr>
                <w:rFonts w:asciiTheme="majorHAnsi" w:hAnsiTheme="majorHAnsi" w:cstheme="minorHAnsi"/>
                <w:sz w:val="20"/>
              </w:rPr>
            </w:pPr>
            <w:r w:rsidRPr="00392409">
              <w:rPr>
                <w:rFonts w:asciiTheme="majorHAnsi" w:hAnsiTheme="majorHAnsi" w:cstheme="minorHAnsi"/>
                <w:sz w:val="20"/>
              </w:rPr>
              <w:t>Privacy e trattamento dei dati personali.</w:t>
            </w:r>
          </w:p>
          <w:p w14:paraId="0238E2AC" w14:textId="77777777" w:rsidR="00F5042F" w:rsidRPr="00392409" w:rsidRDefault="00F5042F">
            <w:pPr>
              <w:pStyle w:val="Paragrafoelenco"/>
              <w:numPr>
                <w:ilvl w:val="0"/>
                <w:numId w:val="88"/>
              </w:numPr>
              <w:spacing w:before="120" w:after="120"/>
              <w:ind w:left="357" w:hanging="357"/>
              <w:rPr>
                <w:rFonts w:asciiTheme="majorHAnsi" w:hAnsiTheme="majorHAnsi" w:cstheme="minorHAnsi"/>
                <w:sz w:val="20"/>
              </w:rPr>
            </w:pPr>
            <w:r w:rsidRPr="00392409">
              <w:rPr>
                <w:rFonts w:asciiTheme="majorHAnsi" w:hAnsiTheme="majorHAnsi" w:cstheme="minorHAnsi"/>
                <w:sz w:val="20"/>
              </w:rPr>
              <w:t>Falsità in bilancio e in comunicazioni</w:t>
            </w:r>
          </w:p>
        </w:tc>
        <w:tc>
          <w:tcPr>
            <w:tcW w:w="4606" w:type="dxa"/>
            <w:tcBorders>
              <w:top w:val="nil"/>
              <w:bottom w:val="single" w:sz="2" w:space="0" w:color="D9D9D9" w:themeColor="background1" w:themeShade="D9"/>
            </w:tcBorders>
          </w:tcPr>
          <w:p w14:paraId="5B5C9BD4" w14:textId="77777777" w:rsidR="00F5042F" w:rsidRPr="00392409" w:rsidRDefault="00F5042F">
            <w:pPr>
              <w:pStyle w:val="Paragrafoelenco"/>
              <w:numPr>
                <w:ilvl w:val="0"/>
                <w:numId w:val="88"/>
              </w:numPr>
              <w:spacing w:before="120" w:after="120"/>
              <w:ind w:left="357" w:hanging="357"/>
              <w:rPr>
                <w:rFonts w:asciiTheme="majorHAnsi" w:hAnsiTheme="majorHAnsi" w:cstheme="minorHAnsi"/>
                <w:sz w:val="20"/>
              </w:rPr>
            </w:pPr>
            <w:r w:rsidRPr="00392409">
              <w:rPr>
                <w:rFonts w:asciiTheme="majorHAnsi" w:hAnsiTheme="majorHAnsi" w:cstheme="minorHAnsi"/>
                <w:sz w:val="20"/>
              </w:rPr>
              <w:t xml:space="preserve">Reati contro la PP.AA. </w:t>
            </w:r>
          </w:p>
          <w:p w14:paraId="0AD2E877" w14:textId="77777777" w:rsidR="00F5042F" w:rsidRPr="00392409" w:rsidRDefault="00F5042F">
            <w:pPr>
              <w:pStyle w:val="Paragrafoelenco"/>
              <w:numPr>
                <w:ilvl w:val="0"/>
                <w:numId w:val="88"/>
              </w:numPr>
              <w:spacing w:before="120" w:after="120"/>
              <w:ind w:left="357" w:hanging="357"/>
              <w:rPr>
                <w:rFonts w:asciiTheme="majorHAnsi" w:hAnsiTheme="majorHAnsi" w:cstheme="minorHAnsi"/>
                <w:sz w:val="20"/>
              </w:rPr>
            </w:pPr>
            <w:r w:rsidRPr="00392409">
              <w:rPr>
                <w:rFonts w:asciiTheme="majorHAnsi" w:hAnsiTheme="majorHAnsi" w:cstheme="minorHAnsi"/>
                <w:sz w:val="20"/>
              </w:rPr>
              <w:t>Reati informatici e trattamento illecito dei dati.</w:t>
            </w:r>
          </w:p>
          <w:p w14:paraId="582CDC8B" w14:textId="77777777" w:rsidR="00F5042F" w:rsidRPr="00392409" w:rsidRDefault="00F5042F">
            <w:pPr>
              <w:pStyle w:val="Paragrafoelenco"/>
              <w:numPr>
                <w:ilvl w:val="0"/>
                <w:numId w:val="88"/>
              </w:numPr>
              <w:spacing w:before="120" w:after="120"/>
              <w:ind w:left="357" w:hanging="357"/>
              <w:rPr>
                <w:rFonts w:asciiTheme="majorHAnsi" w:hAnsiTheme="majorHAnsi" w:cstheme="minorHAnsi"/>
                <w:sz w:val="20"/>
              </w:rPr>
            </w:pPr>
            <w:r w:rsidRPr="00392409">
              <w:rPr>
                <w:rFonts w:asciiTheme="majorHAnsi" w:hAnsiTheme="majorHAnsi" w:cstheme="minorHAnsi"/>
                <w:sz w:val="20"/>
              </w:rPr>
              <w:t>Reati societari.</w:t>
            </w:r>
          </w:p>
          <w:p w14:paraId="4C15ACFE" w14:textId="77777777" w:rsidR="00F5042F" w:rsidRPr="00392409" w:rsidRDefault="00F5042F">
            <w:pPr>
              <w:pStyle w:val="Paragrafoelenco"/>
              <w:numPr>
                <w:ilvl w:val="0"/>
                <w:numId w:val="88"/>
              </w:numPr>
              <w:spacing w:before="120" w:after="120"/>
              <w:ind w:left="357" w:hanging="357"/>
              <w:rPr>
                <w:rFonts w:asciiTheme="majorHAnsi" w:hAnsiTheme="majorHAnsi" w:cstheme="minorHAnsi"/>
                <w:sz w:val="20"/>
              </w:rPr>
            </w:pPr>
            <w:r w:rsidRPr="00392409">
              <w:rPr>
                <w:rFonts w:asciiTheme="majorHAnsi" w:hAnsiTheme="majorHAnsi" w:cstheme="minorHAnsi"/>
                <w:sz w:val="20"/>
              </w:rPr>
              <w:t>Reati in materia di ricettazione, riciclaggio e impiego di denaro, beni o utilità di provenienza illecita riciclaggio.</w:t>
            </w:r>
          </w:p>
          <w:p w14:paraId="769A66B5" w14:textId="77777777" w:rsidR="00F5042F" w:rsidRPr="00392409" w:rsidRDefault="00F5042F">
            <w:pPr>
              <w:pStyle w:val="Paragrafoelenco"/>
              <w:numPr>
                <w:ilvl w:val="0"/>
                <w:numId w:val="88"/>
              </w:numPr>
              <w:spacing w:before="120" w:after="120"/>
              <w:ind w:left="357" w:hanging="357"/>
              <w:rPr>
                <w:rFonts w:asciiTheme="majorHAnsi" w:hAnsiTheme="majorHAnsi" w:cstheme="minorHAnsi"/>
                <w:sz w:val="20"/>
              </w:rPr>
            </w:pPr>
            <w:r w:rsidRPr="00392409">
              <w:rPr>
                <w:rFonts w:asciiTheme="majorHAnsi" w:hAnsiTheme="majorHAnsi" w:cstheme="minorHAnsi"/>
                <w:sz w:val="20"/>
              </w:rPr>
              <w:t>Delitti informatici e trattamento illecito dei dati.</w:t>
            </w:r>
          </w:p>
          <w:p w14:paraId="1C63372D" w14:textId="77777777" w:rsidR="00F5042F" w:rsidRPr="00392409" w:rsidRDefault="00F5042F">
            <w:pPr>
              <w:pStyle w:val="Paragrafoelenco"/>
              <w:numPr>
                <w:ilvl w:val="0"/>
                <w:numId w:val="88"/>
              </w:numPr>
              <w:spacing w:before="120" w:after="120"/>
              <w:ind w:left="357" w:hanging="357"/>
              <w:rPr>
                <w:rFonts w:asciiTheme="majorHAnsi" w:hAnsiTheme="majorHAnsi" w:cstheme="minorHAnsi"/>
                <w:sz w:val="20"/>
              </w:rPr>
            </w:pPr>
            <w:r w:rsidRPr="00392409">
              <w:rPr>
                <w:rFonts w:asciiTheme="majorHAnsi" w:hAnsiTheme="majorHAnsi" w:cstheme="minorHAnsi"/>
                <w:sz w:val="20"/>
              </w:rPr>
              <w:t>Reati ai sensi della L. anticorruzione</w:t>
            </w:r>
          </w:p>
          <w:p w14:paraId="254871EC" w14:textId="77777777" w:rsidR="00F5042F" w:rsidRPr="00392409" w:rsidRDefault="00F5042F">
            <w:pPr>
              <w:pStyle w:val="Paragrafoelenco"/>
              <w:numPr>
                <w:ilvl w:val="0"/>
                <w:numId w:val="88"/>
              </w:numPr>
              <w:spacing w:before="120" w:after="120"/>
              <w:ind w:left="357" w:hanging="357"/>
              <w:rPr>
                <w:rFonts w:asciiTheme="majorHAnsi" w:hAnsiTheme="majorHAnsi" w:cstheme="minorHAnsi"/>
                <w:sz w:val="20"/>
              </w:rPr>
            </w:pPr>
            <w:r w:rsidRPr="00392409">
              <w:rPr>
                <w:rFonts w:asciiTheme="majorHAnsi" w:hAnsiTheme="majorHAnsi" w:cstheme="minorHAnsi"/>
                <w:sz w:val="20"/>
              </w:rPr>
              <w:t>Reati tributari.</w:t>
            </w:r>
          </w:p>
          <w:p w14:paraId="67472387" w14:textId="77777777" w:rsidR="00F5042F" w:rsidRPr="00392409" w:rsidRDefault="00F5042F">
            <w:pPr>
              <w:pStyle w:val="Paragrafoelenco"/>
              <w:numPr>
                <w:ilvl w:val="0"/>
                <w:numId w:val="88"/>
              </w:numPr>
              <w:spacing w:before="120" w:after="120"/>
              <w:ind w:left="357" w:hanging="357"/>
              <w:rPr>
                <w:rFonts w:asciiTheme="majorHAnsi" w:hAnsiTheme="majorHAnsi" w:cstheme="minorHAnsi"/>
                <w:sz w:val="20"/>
              </w:rPr>
            </w:pPr>
            <w:r w:rsidRPr="00392409">
              <w:rPr>
                <w:rFonts w:asciiTheme="majorHAnsi" w:hAnsiTheme="majorHAnsi" w:cstheme="minorHAnsi"/>
                <w:sz w:val="20"/>
              </w:rPr>
              <w:t>Deterioramento beni culturali</w:t>
            </w:r>
          </w:p>
        </w:tc>
      </w:tr>
      <w:tr w:rsidR="00F5042F" w:rsidRPr="00392409" w14:paraId="56E76DFB" w14:textId="77777777" w:rsidTr="000E4260">
        <w:tc>
          <w:tcPr>
            <w:tcW w:w="4605" w:type="dxa"/>
            <w:tcBorders>
              <w:top w:val="single" w:sz="2" w:space="0" w:color="D9D9D9" w:themeColor="background1" w:themeShade="D9"/>
              <w:bottom w:val="nil"/>
            </w:tcBorders>
          </w:tcPr>
          <w:p w14:paraId="1BCA8183" w14:textId="77777777" w:rsidR="00F5042F" w:rsidRPr="00392409" w:rsidRDefault="00F5042F" w:rsidP="000E4260">
            <w:pPr>
              <w:rPr>
                <w:rFonts w:asciiTheme="majorHAnsi" w:hAnsiTheme="majorHAnsi" w:cstheme="minorHAnsi"/>
                <w:u w:val="single"/>
              </w:rPr>
            </w:pPr>
            <w:r w:rsidRPr="00392409">
              <w:rPr>
                <w:rFonts w:asciiTheme="majorHAnsi" w:hAnsiTheme="majorHAnsi" w:cstheme="minorHAnsi"/>
                <w:u w:val="single"/>
              </w:rPr>
              <w:t>Rapporti con l’esterno.</w:t>
            </w:r>
          </w:p>
        </w:tc>
        <w:tc>
          <w:tcPr>
            <w:tcW w:w="4606" w:type="dxa"/>
            <w:tcBorders>
              <w:top w:val="single" w:sz="2" w:space="0" w:color="D9D9D9" w:themeColor="background1" w:themeShade="D9"/>
              <w:bottom w:val="nil"/>
            </w:tcBorders>
          </w:tcPr>
          <w:p w14:paraId="42D7410D" w14:textId="77777777" w:rsidR="00F5042F" w:rsidRPr="00392409" w:rsidRDefault="00F5042F" w:rsidP="000E4260">
            <w:pPr>
              <w:rPr>
                <w:rFonts w:asciiTheme="majorHAnsi" w:hAnsiTheme="majorHAnsi" w:cstheme="minorHAnsi"/>
                <w:u w:val="single"/>
              </w:rPr>
            </w:pPr>
            <w:r w:rsidRPr="00392409">
              <w:rPr>
                <w:rFonts w:asciiTheme="majorHAnsi" w:hAnsiTheme="majorHAnsi" w:cstheme="minorHAnsi"/>
                <w:u w:val="single"/>
              </w:rPr>
              <w:t>Rischio:</w:t>
            </w:r>
            <w:r w:rsidRPr="00392409">
              <w:rPr>
                <w:rFonts w:asciiTheme="majorHAnsi" w:hAnsiTheme="majorHAnsi" w:cstheme="minorHAnsi"/>
              </w:rPr>
              <w:t xml:space="preserve"> Alto: </w:t>
            </w:r>
            <w:r w:rsidRPr="00392409">
              <w:rPr>
                <w:rFonts w:asciiTheme="majorHAnsi" w:hAnsiTheme="majorHAnsi" w:cstheme="minorHAnsi"/>
              </w:rPr>
              <w:sym w:font="Wingdings" w:char="F0A8"/>
            </w:r>
            <w:r w:rsidRPr="00392409">
              <w:rPr>
                <w:rFonts w:asciiTheme="majorHAnsi" w:hAnsiTheme="majorHAnsi" w:cstheme="minorHAnsi"/>
              </w:rPr>
              <w:t xml:space="preserve"> Medio: </w:t>
            </w:r>
            <w:r w:rsidRPr="00392409">
              <w:rPr>
                <w:rFonts w:asciiTheme="majorHAnsi" w:hAnsiTheme="majorHAnsi" w:cstheme="minorHAnsi"/>
              </w:rPr>
              <w:sym w:font="Wingdings" w:char="F0FD"/>
            </w:r>
            <w:r w:rsidRPr="00392409">
              <w:rPr>
                <w:rFonts w:asciiTheme="majorHAnsi" w:hAnsiTheme="majorHAnsi" w:cstheme="minorHAnsi"/>
              </w:rPr>
              <w:t xml:space="preserve"> Basso: </w:t>
            </w:r>
            <w:r w:rsidRPr="00392409">
              <w:rPr>
                <w:rFonts w:asciiTheme="majorHAnsi" w:hAnsiTheme="majorHAnsi" w:cstheme="minorHAnsi"/>
              </w:rPr>
              <w:sym w:font="Wingdings" w:char="F0A8"/>
            </w:r>
          </w:p>
        </w:tc>
      </w:tr>
      <w:tr w:rsidR="00F5042F" w:rsidRPr="00392409" w14:paraId="12BD69F4" w14:textId="77777777" w:rsidTr="000E4260">
        <w:tc>
          <w:tcPr>
            <w:tcW w:w="4605" w:type="dxa"/>
            <w:tcBorders>
              <w:top w:val="nil"/>
              <w:bottom w:val="single" w:sz="2" w:space="0" w:color="D9D9D9" w:themeColor="background1" w:themeShade="D9"/>
            </w:tcBorders>
          </w:tcPr>
          <w:p w14:paraId="0773235C" w14:textId="77777777" w:rsidR="00F5042F" w:rsidRPr="00392409" w:rsidRDefault="00F5042F">
            <w:pPr>
              <w:pStyle w:val="Paragrafoelenco"/>
              <w:numPr>
                <w:ilvl w:val="0"/>
                <w:numId w:val="88"/>
              </w:numPr>
              <w:spacing w:before="120" w:after="120"/>
              <w:rPr>
                <w:rFonts w:asciiTheme="majorHAnsi" w:hAnsiTheme="majorHAnsi" w:cstheme="minorHAnsi"/>
                <w:sz w:val="20"/>
              </w:rPr>
            </w:pPr>
            <w:r w:rsidRPr="00392409">
              <w:rPr>
                <w:rFonts w:asciiTheme="majorHAnsi" w:hAnsiTheme="majorHAnsi" w:cstheme="minorHAnsi"/>
                <w:sz w:val="20"/>
              </w:rPr>
              <w:t>Partecipazione a gare / attivazione nuovi servizi.</w:t>
            </w:r>
          </w:p>
          <w:p w14:paraId="6720267C" w14:textId="77777777" w:rsidR="00F5042F" w:rsidRPr="00392409" w:rsidRDefault="00F5042F">
            <w:pPr>
              <w:pStyle w:val="Paragrafoelenco"/>
              <w:numPr>
                <w:ilvl w:val="0"/>
                <w:numId w:val="88"/>
              </w:numPr>
              <w:spacing w:before="120" w:after="120"/>
              <w:rPr>
                <w:rFonts w:asciiTheme="majorHAnsi" w:hAnsiTheme="majorHAnsi" w:cstheme="minorHAnsi"/>
                <w:sz w:val="20"/>
              </w:rPr>
            </w:pPr>
            <w:r w:rsidRPr="00392409">
              <w:rPr>
                <w:rFonts w:asciiTheme="majorHAnsi" w:hAnsiTheme="majorHAnsi" w:cstheme="minorHAnsi"/>
                <w:sz w:val="20"/>
              </w:rPr>
              <w:t>Ottenimento/mantenimento/rinnovo degli accreditamenti.</w:t>
            </w:r>
          </w:p>
          <w:p w14:paraId="57714760" w14:textId="77777777" w:rsidR="00F5042F" w:rsidRPr="00392409" w:rsidRDefault="00F5042F">
            <w:pPr>
              <w:pStyle w:val="Paragrafoelenco"/>
              <w:numPr>
                <w:ilvl w:val="0"/>
                <w:numId w:val="88"/>
              </w:numPr>
              <w:spacing w:before="120" w:after="120"/>
              <w:rPr>
                <w:rFonts w:asciiTheme="majorHAnsi" w:hAnsiTheme="majorHAnsi" w:cstheme="minorHAnsi"/>
                <w:b/>
                <w:sz w:val="20"/>
              </w:rPr>
            </w:pPr>
            <w:r w:rsidRPr="00392409">
              <w:rPr>
                <w:rFonts w:asciiTheme="majorHAnsi" w:hAnsiTheme="majorHAnsi" w:cstheme="minorHAnsi"/>
                <w:sz w:val="20"/>
              </w:rPr>
              <w:t>Ottenimento/mantenimento/rinnovo di licenze, autorizzazioni, concessioni rilasciate da Enti pubblici.</w:t>
            </w:r>
          </w:p>
          <w:p w14:paraId="2FCC1008" w14:textId="77777777" w:rsidR="00F5042F" w:rsidRPr="00392409" w:rsidRDefault="00F5042F">
            <w:pPr>
              <w:pStyle w:val="Paragrafoelenco"/>
              <w:numPr>
                <w:ilvl w:val="0"/>
                <w:numId w:val="88"/>
              </w:numPr>
              <w:spacing w:before="120" w:after="120"/>
              <w:rPr>
                <w:rFonts w:asciiTheme="majorHAnsi" w:hAnsiTheme="majorHAnsi" w:cstheme="minorHAnsi"/>
                <w:sz w:val="20"/>
              </w:rPr>
            </w:pPr>
            <w:r w:rsidRPr="00392409">
              <w:rPr>
                <w:rFonts w:asciiTheme="majorHAnsi" w:hAnsiTheme="majorHAnsi" w:cstheme="minorHAnsi"/>
                <w:sz w:val="20"/>
              </w:rPr>
              <w:t>Reperimento di fondi e finanziamenti.</w:t>
            </w:r>
          </w:p>
          <w:p w14:paraId="428FDACC" w14:textId="77777777" w:rsidR="00F5042F" w:rsidRPr="00392409" w:rsidRDefault="00F5042F">
            <w:pPr>
              <w:pStyle w:val="Paragrafoelenco"/>
              <w:numPr>
                <w:ilvl w:val="0"/>
                <w:numId w:val="88"/>
              </w:numPr>
              <w:spacing w:before="120" w:after="120"/>
              <w:rPr>
                <w:rFonts w:asciiTheme="majorHAnsi" w:hAnsiTheme="majorHAnsi" w:cstheme="minorHAnsi"/>
                <w:sz w:val="20"/>
              </w:rPr>
            </w:pPr>
            <w:r w:rsidRPr="00392409">
              <w:rPr>
                <w:rFonts w:asciiTheme="majorHAnsi" w:hAnsiTheme="majorHAnsi" w:cstheme="minorHAnsi"/>
                <w:sz w:val="20"/>
              </w:rPr>
              <w:t>Gestione del fundraising e delle risorse economiche.</w:t>
            </w:r>
          </w:p>
          <w:p w14:paraId="23C9A06C" w14:textId="77777777" w:rsidR="00F5042F" w:rsidRPr="00392409" w:rsidRDefault="00F5042F">
            <w:pPr>
              <w:pStyle w:val="Paragrafoelenco"/>
              <w:numPr>
                <w:ilvl w:val="0"/>
                <w:numId w:val="88"/>
              </w:numPr>
              <w:spacing w:before="120" w:after="120"/>
              <w:rPr>
                <w:rFonts w:asciiTheme="majorHAnsi" w:hAnsiTheme="majorHAnsi" w:cstheme="minorHAnsi"/>
                <w:sz w:val="20"/>
              </w:rPr>
            </w:pPr>
            <w:r w:rsidRPr="00392409">
              <w:rPr>
                <w:rFonts w:asciiTheme="majorHAnsi" w:hAnsiTheme="majorHAnsi" w:cstheme="minorHAnsi"/>
                <w:sz w:val="20"/>
              </w:rPr>
              <w:t>Gestione del debito informativo con ATS, Comune ed Enti territoriali.</w:t>
            </w:r>
          </w:p>
        </w:tc>
        <w:tc>
          <w:tcPr>
            <w:tcW w:w="4606" w:type="dxa"/>
            <w:tcBorders>
              <w:top w:val="nil"/>
              <w:bottom w:val="single" w:sz="2" w:space="0" w:color="D9D9D9" w:themeColor="background1" w:themeShade="D9"/>
            </w:tcBorders>
          </w:tcPr>
          <w:p w14:paraId="091C20AF" w14:textId="77777777" w:rsidR="00F5042F" w:rsidRPr="00392409" w:rsidRDefault="00F5042F">
            <w:pPr>
              <w:pStyle w:val="Paragrafoelenco"/>
              <w:numPr>
                <w:ilvl w:val="0"/>
                <w:numId w:val="87"/>
              </w:numPr>
              <w:spacing w:before="120" w:after="120"/>
              <w:rPr>
                <w:rFonts w:asciiTheme="majorHAnsi" w:hAnsiTheme="majorHAnsi" w:cstheme="minorHAnsi"/>
                <w:sz w:val="20"/>
              </w:rPr>
            </w:pPr>
            <w:r w:rsidRPr="00392409">
              <w:rPr>
                <w:rFonts w:asciiTheme="majorHAnsi" w:hAnsiTheme="majorHAnsi" w:cstheme="minorHAnsi"/>
                <w:sz w:val="20"/>
              </w:rPr>
              <w:t>Reati contro la PP.AA.</w:t>
            </w:r>
          </w:p>
          <w:p w14:paraId="171E9E10" w14:textId="77777777" w:rsidR="00F5042F" w:rsidRPr="00392409" w:rsidRDefault="00F5042F">
            <w:pPr>
              <w:pStyle w:val="Paragrafoelenco"/>
              <w:numPr>
                <w:ilvl w:val="0"/>
                <w:numId w:val="87"/>
              </w:numPr>
              <w:spacing w:before="120" w:after="120"/>
              <w:rPr>
                <w:rFonts w:asciiTheme="majorHAnsi" w:hAnsiTheme="majorHAnsi" w:cstheme="minorHAnsi"/>
                <w:sz w:val="20"/>
              </w:rPr>
            </w:pPr>
            <w:r w:rsidRPr="00392409">
              <w:rPr>
                <w:rFonts w:asciiTheme="majorHAnsi" w:hAnsiTheme="majorHAnsi" w:cstheme="minorHAnsi"/>
                <w:sz w:val="20"/>
              </w:rPr>
              <w:t>Reati informatici e trattamento illecito dei dati.</w:t>
            </w:r>
          </w:p>
          <w:p w14:paraId="0CA2800A" w14:textId="77777777" w:rsidR="00F5042F" w:rsidRPr="00392409" w:rsidRDefault="00F5042F">
            <w:pPr>
              <w:pStyle w:val="Paragrafoelenco"/>
              <w:numPr>
                <w:ilvl w:val="0"/>
                <w:numId w:val="87"/>
              </w:numPr>
              <w:spacing w:before="120" w:after="120"/>
              <w:rPr>
                <w:rFonts w:asciiTheme="majorHAnsi" w:hAnsiTheme="majorHAnsi" w:cstheme="minorHAnsi"/>
                <w:sz w:val="20"/>
              </w:rPr>
            </w:pPr>
            <w:r w:rsidRPr="00392409">
              <w:rPr>
                <w:rFonts w:asciiTheme="majorHAnsi" w:hAnsiTheme="majorHAnsi" w:cstheme="minorHAnsi"/>
                <w:sz w:val="20"/>
              </w:rPr>
              <w:t>Reati societari.</w:t>
            </w:r>
          </w:p>
          <w:p w14:paraId="5116CA43" w14:textId="77777777" w:rsidR="00F5042F" w:rsidRPr="00392409" w:rsidRDefault="00F5042F">
            <w:pPr>
              <w:pStyle w:val="Paragrafoelenco"/>
              <w:numPr>
                <w:ilvl w:val="0"/>
                <w:numId w:val="88"/>
              </w:numPr>
              <w:spacing w:before="120" w:after="120"/>
              <w:rPr>
                <w:rFonts w:asciiTheme="majorHAnsi" w:hAnsiTheme="majorHAnsi" w:cstheme="minorHAnsi"/>
                <w:sz w:val="20"/>
              </w:rPr>
            </w:pPr>
            <w:r w:rsidRPr="00392409">
              <w:rPr>
                <w:rFonts w:asciiTheme="majorHAnsi" w:hAnsiTheme="majorHAnsi" w:cstheme="minorHAnsi"/>
                <w:sz w:val="20"/>
              </w:rPr>
              <w:t>Reati in materia di ricettazione, riciclaggio e impiego di denaro, beni o utilità di provenienza illecita.</w:t>
            </w:r>
          </w:p>
          <w:p w14:paraId="725A42E1" w14:textId="77777777" w:rsidR="00F5042F" w:rsidRPr="00392409" w:rsidRDefault="00F5042F">
            <w:pPr>
              <w:pStyle w:val="Paragrafoelenco"/>
              <w:numPr>
                <w:ilvl w:val="0"/>
                <w:numId w:val="88"/>
              </w:numPr>
              <w:spacing w:before="120" w:after="120"/>
              <w:rPr>
                <w:rFonts w:asciiTheme="majorHAnsi" w:hAnsiTheme="majorHAnsi" w:cstheme="minorHAnsi"/>
                <w:sz w:val="20"/>
              </w:rPr>
            </w:pPr>
            <w:r w:rsidRPr="00392409">
              <w:rPr>
                <w:rFonts w:asciiTheme="majorHAnsi" w:hAnsiTheme="majorHAnsi" w:cstheme="minorHAnsi"/>
                <w:sz w:val="20"/>
              </w:rPr>
              <w:t>Reati ai sensi della L. anticorruzione.</w:t>
            </w:r>
          </w:p>
          <w:p w14:paraId="0BC4AA14" w14:textId="77777777" w:rsidR="00F5042F" w:rsidRPr="00392409" w:rsidRDefault="00F5042F">
            <w:pPr>
              <w:pStyle w:val="Paragrafoelenco"/>
              <w:numPr>
                <w:ilvl w:val="0"/>
                <w:numId w:val="88"/>
              </w:numPr>
              <w:spacing w:before="120" w:after="120"/>
              <w:rPr>
                <w:rFonts w:asciiTheme="majorHAnsi" w:hAnsiTheme="majorHAnsi" w:cstheme="minorHAnsi"/>
                <w:sz w:val="20"/>
              </w:rPr>
            </w:pPr>
            <w:r w:rsidRPr="00392409">
              <w:rPr>
                <w:rFonts w:asciiTheme="majorHAnsi" w:hAnsiTheme="majorHAnsi" w:cstheme="minorHAnsi"/>
                <w:sz w:val="20"/>
              </w:rPr>
              <w:t>Reati tributari.</w:t>
            </w:r>
          </w:p>
        </w:tc>
      </w:tr>
      <w:tr w:rsidR="00F5042F" w:rsidRPr="00392409" w14:paraId="7CC1D61C" w14:textId="77777777" w:rsidTr="000E4260">
        <w:tc>
          <w:tcPr>
            <w:tcW w:w="4605" w:type="dxa"/>
            <w:tcBorders>
              <w:top w:val="single" w:sz="2" w:space="0" w:color="D9D9D9" w:themeColor="background1" w:themeShade="D9"/>
              <w:bottom w:val="nil"/>
            </w:tcBorders>
            <w:vAlign w:val="center"/>
          </w:tcPr>
          <w:p w14:paraId="07968152" w14:textId="77777777" w:rsidR="00F5042F" w:rsidRPr="00392409" w:rsidRDefault="00F5042F" w:rsidP="000E4260">
            <w:pPr>
              <w:rPr>
                <w:rFonts w:asciiTheme="majorHAnsi" w:hAnsiTheme="majorHAnsi" w:cstheme="minorHAnsi"/>
                <w:u w:val="single"/>
              </w:rPr>
            </w:pPr>
            <w:r w:rsidRPr="00392409">
              <w:rPr>
                <w:rFonts w:asciiTheme="majorHAnsi" w:hAnsiTheme="majorHAnsi" w:cstheme="minorHAnsi"/>
                <w:u w:val="single"/>
              </w:rPr>
              <w:t>Area Acquisti.</w:t>
            </w:r>
          </w:p>
        </w:tc>
        <w:tc>
          <w:tcPr>
            <w:tcW w:w="4606" w:type="dxa"/>
            <w:tcBorders>
              <w:top w:val="single" w:sz="2" w:space="0" w:color="D9D9D9" w:themeColor="background1" w:themeShade="D9"/>
              <w:bottom w:val="nil"/>
            </w:tcBorders>
          </w:tcPr>
          <w:p w14:paraId="33EBEBCD" w14:textId="77777777" w:rsidR="00F5042F" w:rsidRPr="00392409" w:rsidRDefault="00F5042F" w:rsidP="000E4260">
            <w:pPr>
              <w:rPr>
                <w:rFonts w:asciiTheme="majorHAnsi" w:hAnsiTheme="majorHAnsi" w:cstheme="minorHAnsi"/>
                <w:u w:val="single"/>
              </w:rPr>
            </w:pPr>
            <w:r w:rsidRPr="00392409">
              <w:rPr>
                <w:rFonts w:asciiTheme="majorHAnsi" w:hAnsiTheme="majorHAnsi" w:cstheme="minorHAnsi"/>
                <w:u w:val="single"/>
              </w:rPr>
              <w:t>Rischio:</w:t>
            </w:r>
            <w:r w:rsidRPr="00392409">
              <w:rPr>
                <w:rFonts w:asciiTheme="majorHAnsi" w:hAnsiTheme="majorHAnsi" w:cstheme="minorHAnsi"/>
              </w:rPr>
              <w:t xml:space="preserve"> Alto: </w:t>
            </w:r>
            <w:r w:rsidRPr="00392409">
              <w:rPr>
                <w:rFonts w:asciiTheme="majorHAnsi" w:hAnsiTheme="majorHAnsi" w:cstheme="minorHAnsi"/>
              </w:rPr>
              <w:sym w:font="Wingdings" w:char="F0A8"/>
            </w:r>
            <w:r w:rsidRPr="00392409">
              <w:rPr>
                <w:rFonts w:asciiTheme="majorHAnsi" w:hAnsiTheme="majorHAnsi" w:cstheme="minorHAnsi"/>
              </w:rPr>
              <w:t xml:space="preserve"> Medio: </w:t>
            </w:r>
            <w:r w:rsidRPr="00392409">
              <w:rPr>
                <w:rFonts w:asciiTheme="majorHAnsi" w:hAnsiTheme="majorHAnsi" w:cstheme="minorHAnsi"/>
              </w:rPr>
              <w:sym w:font="Wingdings" w:char="F0FD"/>
            </w:r>
            <w:r w:rsidRPr="00392409">
              <w:rPr>
                <w:rFonts w:asciiTheme="majorHAnsi" w:hAnsiTheme="majorHAnsi" w:cstheme="minorHAnsi"/>
              </w:rPr>
              <w:t xml:space="preserve"> Basso: </w:t>
            </w:r>
            <w:r w:rsidRPr="00392409">
              <w:rPr>
                <w:rFonts w:asciiTheme="majorHAnsi" w:hAnsiTheme="majorHAnsi" w:cstheme="minorHAnsi"/>
              </w:rPr>
              <w:sym w:font="Wingdings" w:char="F0A8"/>
            </w:r>
          </w:p>
        </w:tc>
      </w:tr>
      <w:tr w:rsidR="00F5042F" w:rsidRPr="00392409" w14:paraId="681C2906" w14:textId="77777777" w:rsidTr="000E4260">
        <w:tc>
          <w:tcPr>
            <w:tcW w:w="4605" w:type="dxa"/>
            <w:tcBorders>
              <w:top w:val="nil"/>
              <w:bottom w:val="single" w:sz="2" w:space="0" w:color="D9D9D9" w:themeColor="background1" w:themeShade="D9"/>
            </w:tcBorders>
          </w:tcPr>
          <w:p w14:paraId="333FEAAE" w14:textId="77777777" w:rsidR="00F5042F" w:rsidRPr="00392409" w:rsidRDefault="00F5042F">
            <w:pPr>
              <w:pStyle w:val="Paragrafoelenco"/>
              <w:numPr>
                <w:ilvl w:val="0"/>
                <w:numId w:val="89"/>
              </w:numPr>
              <w:spacing w:before="120" w:after="120"/>
              <w:rPr>
                <w:rFonts w:asciiTheme="majorHAnsi" w:hAnsiTheme="majorHAnsi" w:cstheme="minorHAnsi"/>
                <w:sz w:val="20"/>
              </w:rPr>
            </w:pPr>
            <w:r w:rsidRPr="00392409">
              <w:rPr>
                <w:rFonts w:asciiTheme="majorHAnsi" w:hAnsiTheme="majorHAnsi" w:cstheme="minorHAnsi"/>
                <w:sz w:val="20"/>
              </w:rPr>
              <w:t>Selezione e valutazione dei fornitori.</w:t>
            </w:r>
          </w:p>
          <w:p w14:paraId="361AEE74" w14:textId="77777777" w:rsidR="00F5042F" w:rsidRPr="00392409" w:rsidRDefault="00F5042F">
            <w:pPr>
              <w:pStyle w:val="Paragrafoelenco"/>
              <w:numPr>
                <w:ilvl w:val="0"/>
                <w:numId w:val="89"/>
              </w:numPr>
              <w:spacing w:before="120" w:after="120"/>
              <w:rPr>
                <w:rFonts w:asciiTheme="majorHAnsi" w:hAnsiTheme="majorHAnsi" w:cstheme="minorHAnsi"/>
                <w:sz w:val="20"/>
              </w:rPr>
            </w:pPr>
            <w:r w:rsidRPr="00392409">
              <w:rPr>
                <w:rFonts w:asciiTheme="majorHAnsi" w:hAnsiTheme="majorHAnsi" w:cstheme="minorHAnsi"/>
                <w:sz w:val="20"/>
              </w:rPr>
              <w:t>Gestione dei contratti per l’approvvigionamento di prodotti e servizi.</w:t>
            </w:r>
          </w:p>
          <w:p w14:paraId="423A986E" w14:textId="77777777" w:rsidR="00F5042F" w:rsidRPr="00392409" w:rsidRDefault="00F5042F">
            <w:pPr>
              <w:pStyle w:val="Paragrafoelenco"/>
              <w:numPr>
                <w:ilvl w:val="0"/>
                <w:numId w:val="89"/>
              </w:numPr>
              <w:spacing w:before="120" w:after="120"/>
              <w:rPr>
                <w:rFonts w:asciiTheme="majorHAnsi" w:hAnsiTheme="majorHAnsi" w:cstheme="minorHAnsi"/>
                <w:sz w:val="20"/>
              </w:rPr>
            </w:pPr>
            <w:r w:rsidRPr="00392409">
              <w:rPr>
                <w:rFonts w:asciiTheme="majorHAnsi" w:hAnsiTheme="majorHAnsi" w:cstheme="minorHAnsi"/>
                <w:sz w:val="20"/>
              </w:rPr>
              <w:t>Autorizzazione al pagamento delle fatture.</w:t>
            </w:r>
          </w:p>
          <w:p w14:paraId="5CF687F4" w14:textId="77777777" w:rsidR="00F5042F" w:rsidRPr="00392409" w:rsidRDefault="00F5042F">
            <w:pPr>
              <w:pStyle w:val="Paragrafoelenco"/>
              <w:numPr>
                <w:ilvl w:val="0"/>
                <w:numId w:val="89"/>
              </w:numPr>
              <w:spacing w:before="120" w:after="120"/>
              <w:rPr>
                <w:rFonts w:asciiTheme="majorHAnsi" w:hAnsiTheme="majorHAnsi" w:cstheme="minorHAnsi"/>
                <w:sz w:val="20"/>
              </w:rPr>
            </w:pPr>
            <w:r w:rsidRPr="00392409">
              <w:rPr>
                <w:rFonts w:asciiTheme="majorHAnsi" w:hAnsiTheme="majorHAnsi" w:cstheme="minorHAnsi"/>
                <w:sz w:val="20"/>
              </w:rPr>
              <w:t>Ispezione materiale in ingresso.</w:t>
            </w:r>
          </w:p>
        </w:tc>
        <w:tc>
          <w:tcPr>
            <w:tcW w:w="4606" w:type="dxa"/>
            <w:tcBorders>
              <w:top w:val="nil"/>
              <w:bottom w:val="single" w:sz="2" w:space="0" w:color="D9D9D9" w:themeColor="background1" w:themeShade="D9"/>
            </w:tcBorders>
          </w:tcPr>
          <w:p w14:paraId="78CA8D3B" w14:textId="77777777" w:rsidR="00F5042F" w:rsidRPr="00392409" w:rsidRDefault="00F5042F">
            <w:pPr>
              <w:pStyle w:val="Paragrafoelenco"/>
              <w:numPr>
                <w:ilvl w:val="0"/>
                <w:numId w:val="89"/>
              </w:numPr>
              <w:spacing w:before="120" w:after="120"/>
              <w:rPr>
                <w:rFonts w:asciiTheme="majorHAnsi" w:hAnsiTheme="majorHAnsi" w:cstheme="minorHAnsi"/>
                <w:sz w:val="20"/>
              </w:rPr>
            </w:pPr>
            <w:r w:rsidRPr="00392409">
              <w:rPr>
                <w:rFonts w:asciiTheme="majorHAnsi" w:hAnsiTheme="majorHAnsi" w:cstheme="minorHAnsi"/>
                <w:sz w:val="20"/>
              </w:rPr>
              <w:t xml:space="preserve">Reati contro la PP.AA. </w:t>
            </w:r>
          </w:p>
          <w:p w14:paraId="0D98F85D" w14:textId="77777777" w:rsidR="00F5042F" w:rsidRPr="00392409" w:rsidRDefault="00F5042F">
            <w:pPr>
              <w:pStyle w:val="Paragrafoelenco"/>
              <w:numPr>
                <w:ilvl w:val="0"/>
                <w:numId w:val="89"/>
              </w:numPr>
              <w:spacing w:before="120" w:after="120"/>
              <w:rPr>
                <w:rFonts w:asciiTheme="majorHAnsi" w:hAnsiTheme="majorHAnsi" w:cstheme="minorHAnsi"/>
                <w:sz w:val="20"/>
              </w:rPr>
            </w:pPr>
            <w:r w:rsidRPr="00392409">
              <w:rPr>
                <w:rFonts w:asciiTheme="majorHAnsi" w:hAnsiTheme="majorHAnsi" w:cstheme="minorHAnsi"/>
                <w:sz w:val="20"/>
              </w:rPr>
              <w:t>Reati informatici e trattamento illecito dei dati.</w:t>
            </w:r>
          </w:p>
          <w:p w14:paraId="407CB8DD" w14:textId="77777777" w:rsidR="00F5042F" w:rsidRPr="00392409" w:rsidRDefault="00F5042F">
            <w:pPr>
              <w:pStyle w:val="Paragrafoelenco"/>
              <w:numPr>
                <w:ilvl w:val="0"/>
                <w:numId w:val="89"/>
              </w:numPr>
              <w:spacing w:before="120" w:after="120"/>
              <w:rPr>
                <w:rFonts w:asciiTheme="majorHAnsi" w:hAnsiTheme="majorHAnsi" w:cstheme="minorHAnsi"/>
                <w:sz w:val="20"/>
              </w:rPr>
            </w:pPr>
            <w:r w:rsidRPr="00392409">
              <w:rPr>
                <w:rFonts w:asciiTheme="majorHAnsi" w:hAnsiTheme="majorHAnsi" w:cstheme="minorHAnsi"/>
                <w:sz w:val="20"/>
              </w:rPr>
              <w:t>Reati in materia di ricettazione, riciclaggio e impiego di denaro, beni o utilità di provenienza illecita.</w:t>
            </w:r>
          </w:p>
          <w:p w14:paraId="0BCCCF27" w14:textId="77777777" w:rsidR="00F5042F" w:rsidRPr="00392409" w:rsidRDefault="00F5042F">
            <w:pPr>
              <w:pStyle w:val="Paragrafoelenco"/>
              <w:numPr>
                <w:ilvl w:val="0"/>
                <w:numId w:val="89"/>
              </w:numPr>
              <w:spacing w:before="120" w:after="120"/>
              <w:rPr>
                <w:rFonts w:asciiTheme="majorHAnsi" w:hAnsiTheme="majorHAnsi" w:cstheme="minorHAnsi"/>
                <w:sz w:val="20"/>
              </w:rPr>
            </w:pPr>
            <w:r w:rsidRPr="00392409">
              <w:rPr>
                <w:rFonts w:asciiTheme="majorHAnsi" w:hAnsiTheme="majorHAnsi" w:cstheme="minorHAnsi"/>
                <w:sz w:val="20"/>
              </w:rPr>
              <w:t>Omicidio colposo o lesioni gravi o gravissime, in violazione delle norme antinfortunistiche e sulla tutela dell’igiene e della salute sul lavoro.</w:t>
            </w:r>
          </w:p>
          <w:p w14:paraId="4B33CEFA" w14:textId="77777777" w:rsidR="00F5042F" w:rsidRPr="00392409" w:rsidRDefault="00F5042F">
            <w:pPr>
              <w:pStyle w:val="Paragrafoelenco"/>
              <w:numPr>
                <w:ilvl w:val="0"/>
                <w:numId w:val="89"/>
              </w:numPr>
              <w:spacing w:before="120" w:after="120"/>
              <w:rPr>
                <w:rFonts w:asciiTheme="majorHAnsi" w:hAnsiTheme="majorHAnsi" w:cstheme="minorHAnsi"/>
                <w:sz w:val="20"/>
              </w:rPr>
            </w:pPr>
            <w:r w:rsidRPr="00392409">
              <w:rPr>
                <w:rFonts w:asciiTheme="majorHAnsi" w:hAnsiTheme="majorHAnsi" w:cstheme="minorHAnsi"/>
                <w:sz w:val="20"/>
              </w:rPr>
              <w:t>Reati ambientali.</w:t>
            </w:r>
          </w:p>
          <w:p w14:paraId="1D98356C" w14:textId="77777777" w:rsidR="00F5042F" w:rsidRPr="00392409" w:rsidRDefault="00F5042F">
            <w:pPr>
              <w:pStyle w:val="Paragrafoelenco"/>
              <w:numPr>
                <w:ilvl w:val="0"/>
                <w:numId w:val="89"/>
              </w:numPr>
              <w:spacing w:before="120" w:after="120"/>
              <w:rPr>
                <w:rFonts w:asciiTheme="majorHAnsi" w:hAnsiTheme="majorHAnsi" w:cstheme="minorHAnsi"/>
                <w:sz w:val="20"/>
              </w:rPr>
            </w:pPr>
            <w:r w:rsidRPr="00392409">
              <w:rPr>
                <w:rFonts w:asciiTheme="majorHAnsi" w:hAnsiTheme="majorHAnsi" w:cstheme="minorHAnsi"/>
                <w:sz w:val="20"/>
              </w:rPr>
              <w:t>Reati ai sensi della L. anticorruzione.</w:t>
            </w:r>
          </w:p>
          <w:p w14:paraId="73463996" w14:textId="77777777" w:rsidR="00F5042F" w:rsidRPr="00392409" w:rsidRDefault="00F5042F">
            <w:pPr>
              <w:pStyle w:val="Paragrafoelenco"/>
              <w:numPr>
                <w:ilvl w:val="0"/>
                <w:numId w:val="89"/>
              </w:numPr>
              <w:spacing w:before="120" w:after="120"/>
              <w:rPr>
                <w:rFonts w:asciiTheme="majorHAnsi" w:hAnsiTheme="majorHAnsi" w:cstheme="minorHAnsi"/>
                <w:sz w:val="20"/>
              </w:rPr>
            </w:pPr>
            <w:r w:rsidRPr="00392409">
              <w:rPr>
                <w:rFonts w:asciiTheme="majorHAnsi" w:hAnsiTheme="majorHAnsi" w:cstheme="minorHAnsi"/>
                <w:sz w:val="20"/>
              </w:rPr>
              <w:t>Reati tributari</w:t>
            </w:r>
          </w:p>
        </w:tc>
      </w:tr>
      <w:tr w:rsidR="00F5042F" w:rsidRPr="00392409" w14:paraId="42B82BD0" w14:textId="77777777" w:rsidTr="000E4260">
        <w:tc>
          <w:tcPr>
            <w:tcW w:w="4605" w:type="dxa"/>
            <w:tcBorders>
              <w:top w:val="single" w:sz="2" w:space="0" w:color="D9D9D9" w:themeColor="background1" w:themeShade="D9"/>
              <w:bottom w:val="nil"/>
            </w:tcBorders>
          </w:tcPr>
          <w:p w14:paraId="1B5EBD00" w14:textId="77777777" w:rsidR="00F5042F" w:rsidRPr="00392409" w:rsidRDefault="00F5042F" w:rsidP="000E4260">
            <w:pPr>
              <w:rPr>
                <w:rFonts w:asciiTheme="majorHAnsi" w:hAnsiTheme="majorHAnsi" w:cstheme="minorHAnsi"/>
                <w:u w:val="single"/>
              </w:rPr>
            </w:pPr>
            <w:r w:rsidRPr="00392409">
              <w:rPr>
                <w:rFonts w:asciiTheme="majorHAnsi" w:hAnsiTheme="majorHAnsi" w:cstheme="minorHAnsi"/>
                <w:u w:val="single"/>
              </w:rPr>
              <w:t>Area Personale.</w:t>
            </w:r>
          </w:p>
        </w:tc>
        <w:tc>
          <w:tcPr>
            <w:tcW w:w="4606" w:type="dxa"/>
            <w:tcBorders>
              <w:top w:val="single" w:sz="2" w:space="0" w:color="D9D9D9" w:themeColor="background1" w:themeShade="D9"/>
              <w:bottom w:val="nil"/>
            </w:tcBorders>
          </w:tcPr>
          <w:p w14:paraId="1C85591B" w14:textId="77777777" w:rsidR="00F5042F" w:rsidRPr="00392409" w:rsidRDefault="00F5042F" w:rsidP="000E4260">
            <w:pPr>
              <w:rPr>
                <w:rFonts w:asciiTheme="majorHAnsi" w:hAnsiTheme="majorHAnsi" w:cstheme="minorHAnsi"/>
                <w:u w:val="single"/>
              </w:rPr>
            </w:pPr>
            <w:r w:rsidRPr="00392409">
              <w:rPr>
                <w:rFonts w:asciiTheme="majorHAnsi" w:hAnsiTheme="majorHAnsi" w:cstheme="minorHAnsi"/>
                <w:u w:val="single"/>
              </w:rPr>
              <w:t>Rischio:</w:t>
            </w:r>
            <w:r w:rsidRPr="00392409">
              <w:rPr>
                <w:rFonts w:asciiTheme="majorHAnsi" w:hAnsiTheme="majorHAnsi" w:cstheme="minorHAnsi"/>
              </w:rPr>
              <w:t xml:space="preserve"> Alto: </w:t>
            </w:r>
            <w:r w:rsidRPr="00392409">
              <w:rPr>
                <w:rFonts w:asciiTheme="majorHAnsi" w:hAnsiTheme="majorHAnsi" w:cstheme="minorHAnsi"/>
              </w:rPr>
              <w:sym w:font="Wingdings" w:char="F0A8"/>
            </w:r>
            <w:r w:rsidRPr="00392409">
              <w:rPr>
                <w:rFonts w:asciiTheme="majorHAnsi" w:hAnsiTheme="majorHAnsi" w:cstheme="minorHAnsi"/>
              </w:rPr>
              <w:t xml:space="preserve"> Medio: </w:t>
            </w:r>
            <w:r w:rsidRPr="00392409">
              <w:rPr>
                <w:rFonts w:asciiTheme="majorHAnsi" w:hAnsiTheme="majorHAnsi" w:cstheme="minorHAnsi"/>
              </w:rPr>
              <w:sym w:font="Wingdings" w:char="F0A8"/>
            </w:r>
            <w:r w:rsidRPr="00392409">
              <w:rPr>
                <w:rFonts w:asciiTheme="majorHAnsi" w:hAnsiTheme="majorHAnsi" w:cstheme="minorHAnsi"/>
              </w:rPr>
              <w:t xml:space="preserve"> Basso: </w:t>
            </w:r>
            <w:r w:rsidRPr="00392409">
              <w:rPr>
                <w:rFonts w:asciiTheme="majorHAnsi" w:hAnsiTheme="majorHAnsi" w:cstheme="minorHAnsi"/>
              </w:rPr>
              <w:sym w:font="Wingdings" w:char="F0FD"/>
            </w:r>
          </w:p>
        </w:tc>
      </w:tr>
      <w:tr w:rsidR="00F5042F" w:rsidRPr="00392409" w14:paraId="09D9F42F" w14:textId="77777777" w:rsidTr="000E4260">
        <w:tc>
          <w:tcPr>
            <w:tcW w:w="4605" w:type="dxa"/>
            <w:tcBorders>
              <w:top w:val="nil"/>
              <w:bottom w:val="single" w:sz="2" w:space="0" w:color="D9D9D9" w:themeColor="background1" w:themeShade="D9"/>
            </w:tcBorders>
          </w:tcPr>
          <w:p w14:paraId="2E759D96" w14:textId="77777777" w:rsidR="00F5042F" w:rsidRPr="00392409" w:rsidRDefault="00F5042F">
            <w:pPr>
              <w:pStyle w:val="Paragrafoelenco"/>
              <w:numPr>
                <w:ilvl w:val="0"/>
                <w:numId w:val="90"/>
              </w:numPr>
              <w:spacing w:before="120" w:after="120"/>
              <w:rPr>
                <w:rFonts w:asciiTheme="majorHAnsi" w:hAnsiTheme="majorHAnsi" w:cstheme="minorHAnsi"/>
                <w:sz w:val="20"/>
              </w:rPr>
            </w:pPr>
            <w:r w:rsidRPr="00392409">
              <w:rPr>
                <w:rFonts w:asciiTheme="majorHAnsi" w:hAnsiTheme="majorHAnsi" w:cstheme="minorHAnsi"/>
                <w:sz w:val="20"/>
              </w:rPr>
              <w:lastRenderedPageBreak/>
              <w:t>Formazione / aggiornamento professionale del personale.</w:t>
            </w:r>
          </w:p>
          <w:p w14:paraId="712B40DB" w14:textId="77777777" w:rsidR="00F5042F" w:rsidRPr="00392409" w:rsidRDefault="00F5042F">
            <w:pPr>
              <w:pStyle w:val="Paragrafoelenco"/>
              <w:numPr>
                <w:ilvl w:val="0"/>
                <w:numId w:val="90"/>
              </w:numPr>
              <w:spacing w:before="120" w:after="120"/>
              <w:rPr>
                <w:rFonts w:asciiTheme="majorHAnsi" w:hAnsiTheme="majorHAnsi" w:cstheme="minorHAnsi"/>
                <w:sz w:val="20"/>
              </w:rPr>
            </w:pPr>
            <w:r w:rsidRPr="00392409">
              <w:rPr>
                <w:rFonts w:asciiTheme="majorHAnsi" w:hAnsiTheme="majorHAnsi" w:cstheme="minorHAnsi"/>
                <w:sz w:val="20"/>
              </w:rPr>
              <w:t>Gestione degli adempimenti amministrativi relativi al personale (compresi quelli sanitari).</w:t>
            </w:r>
          </w:p>
          <w:p w14:paraId="236408B2" w14:textId="77777777" w:rsidR="00F5042F" w:rsidRPr="00392409" w:rsidRDefault="00F5042F">
            <w:pPr>
              <w:pStyle w:val="Paragrafoelenco"/>
              <w:numPr>
                <w:ilvl w:val="0"/>
                <w:numId w:val="90"/>
              </w:numPr>
              <w:spacing w:before="120" w:after="120"/>
              <w:rPr>
                <w:rFonts w:asciiTheme="majorHAnsi" w:hAnsiTheme="majorHAnsi" w:cstheme="minorHAnsi"/>
                <w:sz w:val="20"/>
              </w:rPr>
            </w:pPr>
            <w:r w:rsidRPr="00392409">
              <w:rPr>
                <w:rFonts w:asciiTheme="majorHAnsi" w:hAnsiTheme="majorHAnsi" w:cstheme="minorHAnsi"/>
                <w:sz w:val="20"/>
              </w:rPr>
              <w:t>Rapporto con Enti e associazioni (INPS, INAIL ecc.).</w:t>
            </w:r>
          </w:p>
          <w:p w14:paraId="4FAE674F" w14:textId="77777777" w:rsidR="00F5042F" w:rsidRPr="00392409" w:rsidRDefault="00F5042F">
            <w:pPr>
              <w:pStyle w:val="Paragrafoelenco"/>
              <w:numPr>
                <w:ilvl w:val="0"/>
                <w:numId w:val="90"/>
              </w:numPr>
              <w:spacing w:before="120" w:after="120"/>
              <w:rPr>
                <w:rFonts w:asciiTheme="majorHAnsi" w:hAnsiTheme="majorHAnsi" w:cstheme="minorHAnsi"/>
                <w:sz w:val="20"/>
              </w:rPr>
            </w:pPr>
            <w:r w:rsidRPr="00392409">
              <w:rPr>
                <w:rFonts w:asciiTheme="majorHAnsi" w:hAnsiTheme="majorHAnsi" w:cstheme="minorHAnsi"/>
                <w:sz w:val="20"/>
              </w:rPr>
              <w:t>Tracciabilità di richiami, sanzioni e ammende.</w:t>
            </w:r>
          </w:p>
          <w:p w14:paraId="70BE28F3" w14:textId="77777777" w:rsidR="00F5042F" w:rsidRPr="00392409" w:rsidRDefault="00F5042F">
            <w:pPr>
              <w:pStyle w:val="Paragrafoelenco"/>
              <w:numPr>
                <w:ilvl w:val="0"/>
                <w:numId w:val="90"/>
              </w:numPr>
              <w:spacing w:before="120" w:after="120"/>
              <w:rPr>
                <w:rFonts w:asciiTheme="majorHAnsi" w:hAnsiTheme="majorHAnsi" w:cstheme="minorHAnsi"/>
                <w:sz w:val="20"/>
              </w:rPr>
            </w:pPr>
            <w:r w:rsidRPr="00392409">
              <w:rPr>
                <w:rFonts w:asciiTheme="majorHAnsi" w:hAnsiTheme="majorHAnsi" w:cstheme="minorHAnsi"/>
                <w:sz w:val="20"/>
              </w:rPr>
              <w:t>Gestione delle note spese.</w:t>
            </w:r>
          </w:p>
          <w:p w14:paraId="4A35D7A8" w14:textId="77777777" w:rsidR="00F5042F" w:rsidRPr="00392409" w:rsidRDefault="00F5042F">
            <w:pPr>
              <w:pStyle w:val="Paragrafoelenco"/>
              <w:numPr>
                <w:ilvl w:val="0"/>
                <w:numId w:val="90"/>
              </w:numPr>
              <w:spacing w:before="120" w:after="120"/>
              <w:rPr>
                <w:rFonts w:asciiTheme="majorHAnsi" w:hAnsiTheme="majorHAnsi" w:cstheme="minorHAnsi"/>
                <w:sz w:val="20"/>
              </w:rPr>
            </w:pPr>
            <w:r w:rsidRPr="00392409">
              <w:rPr>
                <w:rFonts w:asciiTheme="majorHAnsi" w:hAnsiTheme="majorHAnsi" w:cstheme="minorHAnsi"/>
                <w:sz w:val="20"/>
              </w:rPr>
              <w:t>Gestione del modello OT23</w:t>
            </w:r>
          </w:p>
        </w:tc>
        <w:tc>
          <w:tcPr>
            <w:tcW w:w="4606" w:type="dxa"/>
            <w:tcBorders>
              <w:top w:val="nil"/>
              <w:bottom w:val="single" w:sz="2" w:space="0" w:color="D9D9D9" w:themeColor="background1" w:themeShade="D9"/>
            </w:tcBorders>
          </w:tcPr>
          <w:p w14:paraId="0E9F18BB" w14:textId="77777777" w:rsidR="00F5042F" w:rsidRPr="00392409" w:rsidRDefault="00F5042F">
            <w:pPr>
              <w:pStyle w:val="Paragrafoelenco"/>
              <w:numPr>
                <w:ilvl w:val="0"/>
                <w:numId w:val="88"/>
              </w:numPr>
              <w:spacing w:before="120" w:after="120"/>
              <w:rPr>
                <w:rFonts w:asciiTheme="majorHAnsi" w:hAnsiTheme="majorHAnsi" w:cstheme="minorHAnsi"/>
                <w:sz w:val="20"/>
              </w:rPr>
            </w:pPr>
            <w:r w:rsidRPr="00392409">
              <w:rPr>
                <w:rFonts w:asciiTheme="majorHAnsi" w:hAnsiTheme="majorHAnsi" w:cstheme="minorHAnsi"/>
                <w:sz w:val="20"/>
              </w:rPr>
              <w:t>Reati contro la PP.AA.</w:t>
            </w:r>
          </w:p>
          <w:p w14:paraId="08848977" w14:textId="77777777" w:rsidR="00F5042F" w:rsidRPr="00392409" w:rsidRDefault="00F5042F">
            <w:pPr>
              <w:pStyle w:val="Paragrafoelenco"/>
              <w:numPr>
                <w:ilvl w:val="0"/>
                <w:numId w:val="88"/>
              </w:numPr>
              <w:spacing w:before="120" w:after="120"/>
              <w:rPr>
                <w:rFonts w:asciiTheme="majorHAnsi" w:hAnsiTheme="majorHAnsi" w:cstheme="minorHAnsi"/>
                <w:sz w:val="20"/>
              </w:rPr>
            </w:pPr>
            <w:r w:rsidRPr="00392409">
              <w:rPr>
                <w:rFonts w:asciiTheme="majorHAnsi" w:hAnsiTheme="majorHAnsi" w:cstheme="minorHAnsi"/>
                <w:sz w:val="20"/>
              </w:rPr>
              <w:t>Omicidio colposo o lesioni gravi o gravissime, in violazione delle norme antinfortunistiche e sulla tutela dell’igiene e della salute sul lavoro.</w:t>
            </w:r>
          </w:p>
          <w:p w14:paraId="5F9A514D" w14:textId="77777777" w:rsidR="00F5042F" w:rsidRPr="00392409" w:rsidRDefault="00F5042F">
            <w:pPr>
              <w:pStyle w:val="Paragrafoelenco"/>
              <w:numPr>
                <w:ilvl w:val="0"/>
                <w:numId w:val="88"/>
              </w:numPr>
              <w:spacing w:before="120" w:after="120"/>
              <w:rPr>
                <w:rFonts w:asciiTheme="majorHAnsi" w:hAnsiTheme="majorHAnsi" w:cstheme="minorHAnsi"/>
                <w:sz w:val="20"/>
              </w:rPr>
            </w:pPr>
            <w:r w:rsidRPr="00392409">
              <w:rPr>
                <w:rFonts w:asciiTheme="majorHAnsi" w:hAnsiTheme="majorHAnsi" w:cstheme="minorHAnsi"/>
                <w:sz w:val="20"/>
              </w:rPr>
              <w:t>Delitti contro la personalità individuali.</w:t>
            </w:r>
          </w:p>
          <w:p w14:paraId="3E2DE438" w14:textId="77777777" w:rsidR="00F5042F" w:rsidRPr="00392409" w:rsidRDefault="00F5042F">
            <w:pPr>
              <w:pStyle w:val="Paragrafoelenco"/>
              <w:numPr>
                <w:ilvl w:val="0"/>
                <w:numId w:val="88"/>
              </w:numPr>
              <w:spacing w:before="120" w:after="120"/>
              <w:rPr>
                <w:rFonts w:asciiTheme="majorHAnsi" w:hAnsiTheme="majorHAnsi" w:cstheme="minorHAnsi"/>
                <w:sz w:val="20"/>
              </w:rPr>
            </w:pPr>
            <w:r w:rsidRPr="00392409">
              <w:rPr>
                <w:rFonts w:asciiTheme="majorHAnsi" w:hAnsiTheme="majorHAnsi" w:cstheme="minorHAnsi"/>
                <w:sz w:val="20"/>
              </w:rPr>
              <w:t>Reati per l’impiego di cittadini di paesi terzi il cui soggiorno è irregolare.</w:t>
            </w:r>
          </w:p>
          <w:p w14:paraId="01990BBE" w14:textId="77777777" w:rsidR="00F5042F" w:rsidRPr="00392409" w:rsidRDefault="00F5042F">
            <w:pPr>
              <w:pStyle w:val="Paragrafoelenco"/>
              <w:numPr>
                <w:ilvl w:val="0"/>
                <w:numId w:val="88"/>
              </w:numPr>
              <w:spacing w:before="120" w:after="120"/>
              <w:rPr>
                <w:rFonts w:asciiTheme="majorHAnsi" w:hAnsiTheme="majorHAnsi" w:cstheme="minorHAnsi"/>
                <w:sz w:val="20"/>
              </w:rPr>
            </w:pPr>
            <w:r w:rsidRPr="00392409">
              <w:rPr>
                <w:rFonts w:asciiTheme="majorHAnsi" w:hAnsiTheme="majorHAnsi" w:cstheme="minorHAnsi"/>
                <w:sz w:val="20"/>
              </w:rPr>
              <w:t>Reati tributari.</w:t>
            </w:r>
          </w:p>
          <w:p w14:paraId="676431DE" w14:textId="320BC0C4" w:rsidR="00F5042F" w:rsidRPr="00392409" w:rsidRDefault="00F5042F">
            <w:pPr>
              <w:pStyle w:val="Paragrafoelenco"/>
              <w:numPr>
                <w:ilvl w:val="0"/>
                <w:numId w:val="88"/>
              </w:numPr>
              <w:spacing w:before="120" w:after="120"/>
              <w:rPr>
                <w:rFonts w:asciiTheme="majorHAnsi" w:hAnsiTheme="majorHAnsi" w:cstheme="minorHAnsi"/>
                <w:sz w:val="20"/>
              </w:rPr>
            </w:pPr>
            <w:r w:rsidRPr="00392409">
              <w:rPr>
                <w:rFonts w:asciiTheme="majorHAnsi" w:hAnsiTheme="majorHAnsi" w:cstheme="minorHAnsi"/>
                <w:sz w:val="20"/>
              </w:rPr>
              <w:t xml:space="preserve">Reati ex </w:t>
            </w:r>
            <w:proofErr w:type="spellStart"/>
            <w:r w:rsidR="002E2CC0" w:rsidRPr="00392409">
              <w:rPr>
                <w:rFonts w:asciiTheme="minorHAnsi" w:eastAsia="Times New Roman" w:hAnsiTheme="minorHAnsi" w:cstheme="minorHAnsi"/>
                <w:lang w:eastAsia="it-IT"/>
              </w:rPr>
              <w:t>D.Lgs.</w:t>
            </w:r>
            <w:proofErr w:type="spellEnd"/>
            <w:r w:rsidR="002E2CC0" w:rsidRPr="00392409">
              <w:rPr>
                <w:rFonts w:asciiTheme="minorHAnsi" w:eastAsia="Times New Roman" w:hAnsiTheme="minorHAnsi" w:cstheme="minorHAnsi"/>
                <w:lang w:eastAsia="it-IT"/>
              </w:rPr>
              <w:t xml:space="preserve"> 10 marzo 2023, n. 24 </w:t>
            </w:r>
            <w:r w:rsidRPr="00392409">
              <w:rPr>
                <w:rFonts w:asciiTheme="majorHAnsi" w:hAnsiTheme="majorHAnsi" w:cstheme="minorHAnsi"/>
                <w:sz w:val="20"/>
                <w:szCs w:val="20"/>
              </w:rPr>
              <w:t>(whistleblowing)</w:t>
            </w:r>
          </w:p>
        </w:tc>
      </w:tr>
      <w:tr w:rsidR="00F5042F" w:rsidRPr="00392409" w14:paraId="22191DD6" w14:textId="77777777" w:rsidTr="000E4260">
        <w:tc>
          <w:tcPr>
            <w:tcW w:w="4605" w:type="dxa"/>
            <w:tcBorders>
              <w:top w:val="single" w:sz="2" w:space="0" w:color="D9D9D9" w:themeColor="background1" w:themeShade="D9"/>
              <w:bottom w:val="nil"/>
            </w:tcBorders>
          </w:tcPr>
          <w:p w14:paraId="0979688C" w14:textId="77777777" w:rsidR="00F5042F" w:rsidRPr="00392409" w:rsidRDefault="00F5042F" w:rsidP="000E4260">
            <w:pPr>
              <w:rPr>
                <w:rFonts w:asciiTheme="majorHAnsi" w:hAnsiTheme="majorHAnsi" w:cstheme="minorHAnsi"/>
                <w:u w:val="single"/>
              </w:rPr>
            </w:pPr>
            <w:r w:rsidRPr="00392409">
              <w:rPr>
                <w:rFonts w:asciiTheme="majorHAnsi" w:hAnsiTheme="majorHAnsi" w:cstheme="minorHAnsi"/>
                <w:u w:val="single"/>
              </w:rPr>
              <w:t>Gestione della Sicurezza delle Informazioni.</w:t>
            </w:r>
          </w:p>
        </w:tc>
        <w:tc>
          <w:tcPr>
            <w:tcW w:w="4606" w:type="dxa"/>
            <w:tcBorders>
              <w:top w:val="single" w:sz="2" w:space="0" w:color="D9D9D9" w:themeColor="background1" w:themeShade="D9"/>
              <w:bottom w:val="nil"/>
            </w:tcBorders>
          </w:tcPr>
          <w:p w14:paraId="11AC828D" w14:textId="77777777" w:rsidR="00F5042F" w:rsidRPr="00392409" w:rsidRDefault="00F5042F" w:rsidP="000E4260">
            <w:pPr>
              <w:rPr>
                <w:rFonts w:asciiTheme="majorHAnsi" w:hAnsiTheme="majorHAnsi" w:cstheme="minorHAnsi"/>
                <w:u w:val="single"/>
              </w:rPr>
            </w:pPr>
            <w:r w:rsidRPr="00392409">
              <w:rPr>
                <w:rFonts w:asciiTheme="majorHAnsi" w:hAnsiTheme="majorHAnsi" w:cstheme="minorHAnsi"/>
                <w:u w:val="single"/>
              </w:rPr>
              <w:t>Rischio:</w:t>
            </w:r>
            <w:r w:rsidRPr="00392409">
              <w:rPr>
                <w:rFonts w:asciiTheme="majorHAnsi" w:hAnsiTheme="majorHAnsi" w:cstheme="minorHAnsi"/>
              </w:rPr>
              <w:t xml:space="preserve"> Alto: </w:t>
            </w:r>
            <w:r w:rsidRPr="00392409">
              <w:rPr>
                <w:rFonts w:asciiTheme="majorHAnsi" w:hAnsiTheme="majorHAnsi" w:cstheme="minorHAnsi"/>
              </w:rPr>
              <w:sym w:font="Wingdings" w:char="F0A8"/>
            </w:r>
            <w:r w:rsidRPr="00392409">
              <w:rPr>
                <w:rFonts w:asciiTheme="majorHAnsi" w:hAnsiTheme="majorHAnsi" w:cstheme="minorHAnsi"/>
              </w:rPr>
              <w:t xml:space="preserve"> Medio: </w:t>
            </w:r>
            <w:r w:rsidRPr="00392409">
              <w:rPr>
                <w:rFonts w:asciiTheme="majorHAnsi" w:hAnsiTheme="majorHAnsi" w:cstheme="minorHAnsi"/>
              </w:rPr>
              <w:sym w:font="Wingdings" w:char="F0A8"/>
            </w:r>
            <w:r w:rsidRPr="00392409">
              <w:rPr>
                <w:rFonts w:asciiTheme="majorHAnsi" w:hAnsiTheme="majorHAnsi" w:cstheme="minorHAnsi"/>
              </w:rPr>
              <w:t xml:space="preserve"> Basso: </w:t>
            </w:r>
            <w:r w:rsidRPr="00392409">
              <w:rPr>
                <w:rFonts w:asciiTheme="majorHAnsi" w:hAnsiTheme="majorHAnsi" w:cstheme="minorHAnsi"/>
              </w:rPr>
              <w:sym w:font="Wingdings" w:char="F0FD"/>
            </w:r>
          </w:p>
        </w:tc>
      </w:tr>
      <w:tr w:rsidR="00F5042F" w:rsidRPr="00392409" w14:paraId="2066118F" w14:textId="77777777" w:rsidTr="000E4260">
        <w:tc>
          <w:tcPr>
            <w:tcW w:w="4605" w:type="dxa"/>
            <w:tcBorders>
              <w:top w:val="nil"/>
              <w:bottom w:val="single" w:sz="2" w:space="0" w:color="D9D9D9" w:themeColor="background1" w:themeShade="D9"/>
            </w:tcBorders>
          </w:tcPr>
          <w:p w14:paraId="389A6093" w14:textId="77777777" w:rsidR="00F5042F" w:rsidRPr="00392409" w:rsidRDefault="00F5042F">
            <w:pPr>
              <w:pStyle w:val="Paragrafoelenco"/>
              <w:numPr>
                <w:ilvl w:val="0"/>
                <w:numId w:val="90"/>
              </w:numPr>
              <w:spacing w:before="120" w:after="120"/>
              <w:rPr>
                <w:rFonts w:asciiTheme="majorHAnsi" w:hAnsiTheme="majorHAnsi" w:cstheme="minorHAnsi"/>
                <w:sz w:val="20"/>
              </w:rPr>
            </w:pPr>
            <w:r w:rsidRPr="00392409">
              <w:rPr>
                <w:rFonts w:asciiTheme="majorHAnsi" w:hAnsiTheme="majorHAnsi" w:cstheme="minorHAnsi"/>
                <w:sz w:val="20"/>
              </w:rPr>
              <w:t>Gestione delle “infrastrutture”, dei sistemi di continuità e dei sistemi di controllo degli accessi fisici.</w:t>
            </w:r>
          </w:p>
          <w:p w14:paraId="1577CC55" w14:textId="77777777" w:rsidR="00F5042F" w:rsidRPr="00392409" w:rsidRDefault="00F5042F">
            <w:pPr>
              <w:pStyle w:val="Paragrafoelenco"/>
              <w:numPr>
                <w:ilvl w:val="0"/>
                <w:numId w:val="90"/>
              </w:numPr>
              <w:spacing w:before="120" w:after="120"/>
              <w:rPr>
                <w:rFonts w:asciiTheme="majorHAnsi" w:hAnsiTheme="majorHAnsi" w:cstheme="minorHAnsi"/>
                <w:sz w:val="20"/>
              </w:rPr>
            </w:pPr>
            <w:r w:rsidRPr="00392409">
              <w:rPr>
                <w:rFonts w:asciiTheme="majorHAnsi" w:hAnsiTheme="majorHAnsi" w:cstheme="minorHAnsi"/>
                <w:sz w:val="20"/>
              </w:rPr>
              <w:t xml:space="preserve">Gestione della sicurezza “logica” dei sistemi di autenticazione e identificazione, impostazione di firewall e gestione del sistema di </w:t>
            </w:r>
            <w:proofErr w:type="spellStart"/>
            <w:r w:rsidRPr="00392409">
              <w:rPr>
                <w:rFonts w:asciiTheme="majorHAnsi" w:hAnsiTheme="majorHAnsi" w:cstheme="minorHAnsi"/>
                <w:sz w:val="20"/>
              </w:rPr>
              <w:t>emailing</w:t>
            </w:r>
            <w:proofErr w:type="spellEnd"/>
            <w:r w:rsidRPr="00392409">
              <w:rPr>
                <w:rFonts w:asciiTheme="majorHAnsi" w:hAnsiTheme="majorHAnsi" w:cstheme="minorHAnsi"/>
                <w:sz w:val="20"/>
              </w:rPr>
              <w:t xml:space="preserve"> ecc.</w:t>
            </w:r>
          </w:p>
          <w:p w14:paraId="2FE6A60E" w14:textId="77777777" w:rsidR="00F5042F" w:rsidRPr="00392409" w:rsidRDefault="00F5042F">
            <w:pPr>
              <w:pStyle w:val="Paragrafoelenco"/>
              <w:numPr>
                <w:ilvl w:val="0"/>
                <w:numId w:val="90"/>
              </w:numPr>
              <w:spacing w:before="120" w:after="120"/>
              <w:rPr>
                <w:rFonts w:asciiTheme="majorHAnsi" w:hAnsiTheme="majorHAnsi" w:cstheme="minorHAnsi"/>
                <w:sz w:val="20"/>
                <w:lang w:eastAsia="it-IT"/>
              </w:rPr>
            </w:pPr>
            <w:r w:rsidRPr="00392409">
              <w:rPr>
                <w:rFonts w:asciiTheme="majorHAnsi" w:hAnsiTheme="majorHAnsi" w:cstheme="minorHAnsi"/>
                <w:sz w:val="20"/>
              </w:rPr>
              <w:t>Gestione della sicurezza “organizzativa” attraverso una corretta identificazione delle procedure e delle figure responsabili nell’ambito del sistema IT.</w:t>
            </w:r>
          </w:p>
          <w:p w14:paraId="3E7D445F" w14:textId="77777777" w:rsidR="00F5042F" w:rsidRPr="00392409" w:rsidRDefault="00F5042F">
            <w:pPr>
              <w:pStyle w:val="Paragrafoelenco"/>
              <w:numPr>
                <w:ilvl w:val="0"/>
                <w:numId w:val="90"/>
              </w:numPr>
              <w:spacing w:before="120" w:after="120"/>
              <w:rPr>
                <w:rFonts w:asciiTheme="majorHAnsi" w:hAnsiTheme="majorHAnsi" w:cstheme="minorHAnsi"/>
                <w:sz w:val="20"/>
                <w:lang w:eastAsia="it-IT"/>
              </w:rPr>
            </w:pPr>
            <w:r w:rsidRPr="00392409">
              <w:rPr>
                <w:rFonts w:asciiTheme="majorHAnsi" w:hAnsiTheme="majorHAnsi" w:cstheme="minorHAnsi"/>
                <w:sz w:val="20"/>
              </w:rPr>
              <w:t>Tracciabilità degli accessi</w:t>
            </w:r>
          </w:p>
          <w:p w14:paraId="66B4CFD2" w14:textId="77777777" w:rsidR="00F5042F" w:rsidRPr="00392409" w:rsidRDefault="00F5042F">
            <w:pPr>
              <w:pStyle w:val="Paragrafoelenco"/>
              <w:numPr>
                <w:ilvl w:val="0"/>
                <w:numId w:val="90"/>
              </w:numPr>
              <w:spacing w:before="120" w:after="120"/>
              <w:rPr>
                <w:rFonts w:asciiTheme="majorHAnsi" w:hAnsiTheme="majorHAnsi" w:cstheme="minorHAnsi"/>
                <w:sz w:val="20"/>
                <w:lang w:eastAsia="it-IT"/>
              </w:rPr>
            </w:pPr>
            <w:r w:rsidRPr="00392409">
              <w:rPr>
                <w:rFonts w:asciiTheme="majorHAnsi" w:hAnsiTheme="majorHAnsi" w:cstheme="minorHAnsi"/>
                <w:sz w:val="20"/>
              </w:rPr>
              <w:t>Gestione degli aspetti inerenti alla cybersicurezza</w:t>
            </w:r>
          </w:p>
        </w:tc>
        <w:tc>
          <w:tcPr>
            <w:tcW w:w="4606" w:type="dxa"/>
            <w:tcBorders>
              <w:top w:val="nil"/>
              <w:bottom w:val="single" w:sz="2" w:space="0" w:color="D9D9D9" w:themeColor="background1" w:themeShade="D9"/>
            </w:tcBorders>
          </w:tcPr>
          <w:p w14:paraId="419586ED" w14:textId="77777777" w:rsidR="00F5042F" w:rsidRPr="00392409" w:rsidRDefault="00F5042F">
            <w:pPr>
              <w:pStyle w:val="Paragrafoelenco"/>
              <w:numPr>
                <w:ilvl w:val="0"/>
                <w:numId w:val="90"/>
              </w:numPr>
              <w:spacing w:before="120" w:after="120"/>
              <w:rPr>
                <w:rFonts w:asciiTheme="majorHAnsi" w:hAnsiTheme="majorHAnsi" w:cstheme="minorHAnsi"/>
                <w:sz w:val="20"/>
              </w:rPr>
            </w:pPr>
            <w:r w:rsidRPr="00392409">
              <w:rPr>
                <w:rFonts w:asciiTheme="majorHAnsi" w:hAnsiTheme="majorHAnsi" w:cstheme="minorHAnsi"/>
                <w:sz w:val="20"/>
              </w:rPr>
              <w:t>Reati informatici e trattamento illecito dei dati.</w:t>
            </w:r>
          </w:p>
        </w:tc>
      </w:tr>
      <w:tr w:rsidR="00F5042F" w:rsidRPr="00392409" w14:paraId="3FAA767F" w14:textId="77777777" w:rsidTr="000E4260">
        <w:tc>
          <w:tcPr>
            <w:tcW w:w="4605" w:type="dxa"/>
            <w:tcBorders>
              <w:top w:val="single" w:sz="2" w:space="0" w:color="D9D9D9" w:themeColor="background1" w:themeShade="D9"/>
              <w:bottom w:val="nil"/>
            </w:tcBorders>
          </w:tcPr>
          <w:p w14:paraId="06BC5E2A" w14:textId="77777777" w:rsidR="00F5042F" w:rsidRPr="00392409" w:rsidRDefault="00F5042F" w:rsidP="000E4260">
            <w:pPr>
              <w:rPr>
                <w:rFonts w:asciiTheme="majorHAnsi" w:hAnsiTheme="majorHAnsi" w:cstheme="minorHAnsi"/>
                <w:u w:val="single"/>
              </w:rPr>
            </w:pPr>
            <w:r w:rsidRPr="00392409">
              <w:rPr>
                <w:rFonts w:asciiTheme="majorHAnsi" w:hAnsiTheme="majorHAnsi" w:cstheme="minorHAnsi"/>
                <w:u w:val="single"/>
              </w:rPr>
              <w:t>Area Sicurezza.</w:t>
            </w:r>
          </w:p>
        </w:tc>
        <w:tc>
          <w:tcPr>
            <w:tcW w:w="4606" w:type="dxa"/>
            <w:tcBorders>
              <w:top w:val="single" w:sz="2" w:space="0" w:color="D9D9D9" w:themeColor="background1" w:themeShade="D9"/>
              <w:bottom w:val="nil"/>
            </w:tcBorders>
          </w:tcPr>
          <w:p w14:paraId="0375221D" w14:textId="77777777" w:rsidR="00F5042F" w:rsidRPr="00392409" w:rsidRDefault="00F5042F" w:rsidP="000E4260">
            <w:pPr>
              <w:rPr>
                <w:rFonts w:asciiTheme="majorHAnsi" w:hAnsiTheme="majorHAnsi" w:cstheme="minorHAnsi"/>
                <w:u w:val="single"/>
              </w:rPr>
            </w:pPr>
            <w:r w:rsidRPr="00392409">
              <w:rPr>
                <w:rFonts w:asciiTheme="majorHAnsi" w:hAnsiTheme="majorHAnsi" w:cstheme="minorHAnsi"/>
                <w:u w:val="single"/>
              </w:rPr>
              <w:t>Rischio:</w:t>
            </w:r>
            <w:r w:rsidRPr="00392409">
              <w:rPr>
                <w:rFonts w:asciiTheme="majorHAnsi" w:hAnsiTheme="majorHAnsi" w:cstheme="minorHAnsi"/>
              </w:rPr>
              <w:t xml:space="preserve"> Alto: </w:t>
            </w:r>
            <w:r w:rsidRPr="00392409">
              <w:rPr>
                <w:rFonts w:asciiTheme="majorHAnsi" w:hAnsiTheme="majorHAnsi" w:cstheme="minorHAnsi"/>
              </w:rPr>
              <w:sym w:font="Wingdings" w:char="F0FD"/>
            </w:r>
            <w:r w:rsidRPr="00392409">
              <w:rPr>
                <w:rFonts w:asciiTheme="majorHAnsi" w:hAnsiTheme="majorHAnsi" w:cstheme="minorHAnsi"/>
              </w:rPr>
              <w:t xml:space="preserve"> Medio: </w:t>
            </w:r>
            <w:r w:rsidRPr="00392409">
              <w:rPr>
                <w:rFonts w:asciiTheme="majorHAnsi" w:hAnsiTheme="majorHAnsi" w:cstheme="minorHAnsi"/>
              </w:rPr>
              <w:sym w:font="Wingdings" w:char="F0A8"/>
            </w:r>
            <w:r w:rsidRPr="00392409">
              <w:rPr>
                <w:rFonts w:asciiTheme="majorHAnsi" w:hAnsiTheme="majorHAnsi" w:cstheme="minorHAnsi"/>
              </w:rPr>
              <w:t xml:space="preserve"> Basso: </w:t>
            </w:r>
            <w:r w:rsidRPr="00392409">
              <w:rPr>
                <w:rFonts w:asciiTheme="majorHAnsi" w:hAnsiTheme="majorHAnsi" w:cstheme="minorHAnsi"/>
              </w:rPr>
              <w:sym w:font="Wingdings" w:char="F0A8"/>
            </w:r>
          </w:p>
        </w:tc>
      </w:tr>
      <w:tr w:rsidR="00F5042F" w:rsidRPr="00392409" w14:paraId="42417E44" w14:textId="77777777" w:rsidTr="000E4260">
        <w:tc>
          <w:tcPr>
            <w:tcW w:w="4605" w:type="dxa"/>
            <w:tcBorders>
              <w:top w:val="nil"/>
              <w:bottom w:val="nil"/>
            </w:tcBorders>
          </w:tcPr>
          <w:p w14:paraId="0990B650" w14:textId="77777777" w:rsidR="00F5042F" w:rsidRPr="00392409" w:rsidRDefault="00F5042F">
            <w:pPr>
              <w:pStyle w:val="Paragrafoelenco"/>
              <w:numPr>
                <w:ilvl w:val="0"/>
                <w:numId w:val="90"/>
              </w:numPr>
              <w:spacing w:before="120" w:after="120"/>
              <w:rPr>
                <w:rFonts w:asciiTheme="majorHAnsi" w:hAnsiTheme="majorHAnsi" w:cstheme="minorHAnsi"/>
                <w:sz w:val="20"/>
              </w:rPr>
            </w:pPr>
            <w:r w:rsidRPr="00392409">
              <w:rPr>
                <w:rFonts w:asciiTheme="majorHAnsi" w:hAnsiTheme="majorHAnsi" w:cstheme="minorHAnsi"/>
                <w:sz w:val="20"/>
              </w:rPr>
              <w:t xml:space="preserve">Gestione degli adempimenti ai sensi del </w:t>
            </w:r>
            <w:proofErr w:type="spellStart"/>
            <w:r w:rsidRPr="00392409">
              <w:rPr>
                <w:rFonts w:asciiTheme="majorHAnsi" w:hAnsiTheme="majorHAnsi" w:cstheme="minorHAnsi"/>
                <w:sz w:val="20"/>
              </w:rPr>
              <w:t>D.Lgs.</w:t>
            </w:r>
            <w:proofErr w:type="spellEnd"/>
            <w:r w:rsidRPr="00392409">
              <w:rPr>
                <w:rFonts w:asciiTheme="majorHAnsi" w:hAnsiTheme="majorHAnsi" w:cstheme="minorHAnsi"/>
                <w:sz w:val="20"/>
              </w:rPr>
              <w:t xml:space="preserve"> 81/08</w:t>
            </w:r>
          </w:p>
        </w:tc>
        <w:tc>
          <w:tcPr>
            <w:tcW w:w="4606" w:type="dxa"/>
            <w:tcBorders>
              <w:top w:val="nil"/>
              <w:bottom w:val="nil"/>
            </w:tcBorders>
          </w:tcPr>
          <w:p w14:paraId="0FAEDC2E" w14:textId="77777777" w:rsidR="00F5042F" w:rsidRPr="00392409" w:rsidRDefault="00F5042F">
            <w:pPr>
              <w:pStyle w:val="Paragrafoelenco"/>
              <w:numPr>
                <w:ilvl w:val="0"/>
                <w:numId w:val="90"/>
              </w:numPr>
              <w:spacing w:before="120" w:after="120"/>
              <w:rPr>
                <w:rFonts w:asciiTheme="majorHAnsi" w:hAnsiTheme="majorHAnsi" w:cstheme="minorHAnsi"/>
                <w:sz w:val="20"/>
              </w:rPr>
            </w:pPr>
            <w:r w:rsidRPr="00392409">
              <w:rPr>
                <w:rFonts w:asciiTheme="majorHAnsi" w:hAnsiTheme="majorHAnsi" w:cstheme="minorHAnsi"/>
                <w:sz w:val="20"/>
              </w:rPr>
              <w:t>Omicidio colposo o lesioni gravi o gravissime, in violazione delle norme antinfortunistiche e sulla tutela dell’igiene e della salute sul lavoro.</w:t>
            </w:r>
          </w:p>
        </w:tc>
      </w:tr>
      <w:tr w:rsidR="00F5042F" w:rsidRPr="00392409" w14:paraId="7FBD9084" w14:textId="77777777" w:rsidTr="000E4260">
        <w:tc>
          <w:tcPr>
            <w:tcW w:w="4605" w:type="dxa"/>
            <w:tcBorders>
              <w:top w:val="single" w:sz="2" w:space="0" w:color="D9D9D9" w:themeColor="background1" w:themeShade="D9"/>
              <w:bottom w:val="nil"/>
            </w:tcBorders>
          </w:tcPr>
          <w:p w14:paraId="6595E153" w14:textId="77777777" w:rsidR="00F5042F" w:rsidRPr="00392409" w:rsidRDefault="00F5042F" w:rsidP="000E4260">
            <w:pPr>
              <w:rPr>
                <w:rFonts w:asciiTheme="majorHAnsi" w:hAnsiTheme="majorHAnsi" w:cstheme="minorHAnsi"/>
                <w:u w:val="single"/>
              </w:rPr>
            </w:pPr>
            <w:r w:rsidRPr="00392409">
              <w:rPr>
                <w:rFonts w:asciiTheme="majorHAnsi" w:hAnsiTheme="majorHAnsi" w:cstheme="minorHAnsi"/>
                <w:u w:val="single"/>
              </w:rPr>
              <w:t>Area Ambiente e Gestione dei rifiuti.</w:t>
            </w:r>
          </w:p>
        </w:tc>
        <w:tc>
          <w:tcPr>
            <w:tcW w:w="4606" w:type="dxa"/>
            <w:tcBorders>
              <w:top w:val="single" w:sz="2" w:space="0" w:color="D9D9D9" w:themeColor="background1" w:themeShade="D9"/>
              <w:bottom w:val="nil"/>
            </w:tcBorders>
          </w:tcPr>
          <w:p w14:paraId="41F21933" w14:textId="77777777" w:rsidR="00F5042F" w:rsidRPr="00392409" w:rsidRDefault="00F5042F" w:rsidP="000E4260">
            <w:pPr>
              <w:rPr>
                <w:rFonts w:asciiTheme="majorHAnsi" w:hAnsiTheme="majorHAnsi" w:cstheme="minorHAnsi"/>
                <w:u w:val="single"/>
              </w:rPr>
            </w:pPr>
            <w:r w:rsidRPr="00392409">
              <w:rPr>
                <w:rFonts w:asciiTheme="majorHAnsi" w:hAnsiTheme="majorHAnsi" w:cstheme="minorHAnsi"/>
                <w:u w:val="single"/>
              </w:rPr>
              <w:t>Rischio:</w:t>
            </w:r>
            <w:r w:rsidRPr="00392409">
              <w:rPr>
                <w:rFonts w:asciiTheme="majorHAnsi" w:hAnsiTheme="majorHAnsi" w:cstheme="minorHAnsi"/>
              </w:rPr>
              <w:t xml:space="preserve"> Alto: </w:t>
            </w:r>
            <w:r w:rsidRPr="00392409">
              <w:rPr>
                <w:rFonts w:asciiTheme="majorHAnsi" w:hAnsiTheme="majorHAnsi" w:cstheme="minorHAnsi"/>
              </w:rPr>
              <w:sym w:font="Wingdings" w:char="F0FD"/>
            </w:r>
            <w:r w:rsidRPr="00392409">
              <w:rPr>
                <w:rFonts w:asciiTheme="majorHAnsi" w:hAnsiTheme="majorHAnsi" w:cstheme="minorHAnsi"/>
              </w:rPr>
              <w:t xml:space="preserve"> Medio: </w:t>
            </w:r>
            <w:r w:rsidRPr="00392409">
              <w:rPr>
                <w:rFonts w:asciiTheme="majorHAnsi" w:hAnsiTheme="majorHAnsi" w:cstheme="minorHAnsi"/>
              </w:rPr>
              <w:sym w:font="Wingdings" w:char="F0A8"/>
            </w:r>
            <w:r w:rsidRPr="00392409">
              <w:rPr>
                <w:rFonts w:asciiTheme="majorHAnsi" w:hAnsiTheme="majorHAnsi" w:cstheme="minorHAnsi"/>
              </w:rPr>
              <w:t xml:space="preserve"> Basso: </w:t>
            </w:r>
            <w:r w:rsidRPr="00392409">
              <w:rPr>
                <w:rFonts w:asciiTheme="majorHAnsi" w:hAnsiTheme="majorHAnsi" w:cstheme="minorHAnsi"/>
              </w:rPr>
              <w:sym w:font="Wingdings" w:char="F0A8"/>
            </w:r>
          </w:p>
        </w:tc>
      </w:tr>
      <w:tr w:rsidR="00F5042F" w:rsidRPr="00392409" w14:paraId="2C149779" w14:textId="77777777" w:rsidTr="000E4260">
        <w:tc>
          <w:tcPr>
            <w:tcW w:w="4605" w:type="dxa"/>
            <w:tcBorders>
              <w:top w:val="nil"/>
            </w:tcBorders>
          </w:tcPr>
          <w:p w14:paraId="265E13BD" w14:textId="77777777" w:rsidR="00F5042F" w:rsidRPr="00392409" w:rsidRDefault="00F5042F">
            <w:pPr>
              <w:pStyle w:val="Paragrafoelenco"/>
              <w:numPr>
                <w:ilvl w:val="0"/>
                <w:numId w:val="88"/>
              </w:numPr>
              <w:spacing w:before="120" w:after="120"/>
              <w:rPr>
                <w:rFonts w:asciiTheme="majorHAnsi" w:hAnsiTheme="majorHAnsi" w:cstheme="minorHAnsi"/>
                <w:sz w:val="20"/>
              </w:rPr>
            </w:pPr>
            <w:r w:rsidRPr="00392409">
              <w:rPr>
                <w:rFonts w:asciiTheme="majorHAnsi" w:hAnsiTheme="majorHAnsi" w:cstheme="minorHAnsi"/>
                <w:sz w:val="20"/>
              </w:rPr>
              <w:t>Gestione degli adempimenti e ispezioni in materia di emissioni atmosferiche, inquinamento acustico, delle acque e del suolo.</w:t>
            </w:r>
          </w:p>
          <w:p w14:paraId="0227EFD6" w14:textId="77777777" w:rsidR="00F5042F" w:rsidRPr="00392409" w:rsidRDefault="00F5042F">
            <w:pPr>
              <w:pStyle w:val="Paragrafoelenco"/>
              <w:numPr>
                <w:ilvl w:val="0"/>
                <w:numId w:val="88"/>
              </w:numPr>
              <w:spacing w:before="120" w:after="120"/>
              <w:rPr>
                <w:rFonts w:asciiTheme="majorHAnsi" w:hAnsiTheme="majorHAnsi" w:cstheme="minorHAnsi"/>
                <w:sz w:val="20"/>
              </w:rPr>
            </w:pPr>
            <w:r w:rsidRPr="00392409">
              <w:rPr>
                <w:rFonts w:asciiTheme="majorHAnsi" w:hAnsiTheme="majorHAnsi" w:cstheme="minorHAnsi"/>
                <w:sz w:val="20"/>
              </w:rPr>
              <w:t>Gestione degli adempimenti e coinvolgimento nelle ispezioni in materia di sicurezza, salute e igiene sul lavoro.</w:t>
            </w:r>
          </w:p>
          <w:p w14:paraId="5128A4BB" w14:textId="77777777" w:rsidR="00F5042F" w:rsidRPr="00392409" w:rsidRDefault="00F5042F">
            <w:pPr>
              <w:pStyle w:val="Paragrafoelenco"/>
              <w:numPr>
                <w:ilvl w:val="0"/>
                <w:numId w:val="88"/>
              </w:numPr>
              <w:spacing w:before="120" w:after="120"/>
              <w:rPr>
                <w:rFonts w:asciiTheme="majorHAnsi" w:hAnsiTheme="majorHAnsi" w:cstheme="minorHAnsi"/>
                <w:sz w:val="20"/>
              </w:rPr>
            </w:pPr>
            <w:r w:rsidRPr="00392409">
              <w:rPr>
                <w:rFonts w:asciiTheme="majorHAnsi" w:hAnsiTheme="majorHAnsi"/>
                <w:sz w:val="20"/>
                <w:szCs w:val="20"/>
              </w:rPr>
              <w:lastRenderedPageBreak/>
              <w:t>Gestione dei rifiuti con iscrizione al Sistema RENTRI di Controllo della tracciabilità dei rifiuti</w:t>
            </w:r>
            <w:r w:rsidRPr="00392409">
              <w:rPr>
                <w:rFonts w:asciiTheme="majorHAnsi" w:hAnsiTheme="majorHAnsi" w:cstheme="minorHAnsi"/>
                <w:sz w:val="20"/>
              </w:rPr>
              <w:t xml:space="preserve"> </w:t>
            </w:r>
          </w:p>
        </w:tc>
        <w:tc>
          <w:tcPr>
            <w:tcW w:w="4606" w:type="dxa"/>
            <w:tcBorders>
              <w:top w:val="nil"/>
            </w:tcBorders>
          </w:tcPr>
          <w:p w14:paraId="1F44786C" w14:textId="77777777" w:rsidR="00F5042F" w:rsidRPr="00392409" w:rsidRDefault="00F5042F">
            <w:pPr>
              <w:pStyle w:val="Paragrafoelenco"/>
              <w:numPr>
                <w:ilvl w:val="0"/>
                <w:numId w:val="88"/>
              </w:numPr>
              <w:spacing w:before="120" w:after="120"/>
              <w:rPr>
                <w:rFonts w:asciiTheme="majorHAnsi" w:hAnsiTheme="majorHAnsi" w:cstheme="minorHAnsi"/>
                <w:sz w:val="20"/>
              </w:rPr>
            </w:pPr>
            <w:r w:rsidRPr="00392409">
              <w:rPr>
                <w:rFonts w:asciiTheme="majorHAnsi" w:hAnsiTheme="majorHAnsi" w:cstheme="minorHAnsi"/>
                <w:sz w:val="20"/>
              </w:rPr>
              <w:lastRenderedPageBreak/>
              <w:t>Reati contro la PP.AA.</w:t>
            </w:r>
          </w:p>
          <w:p w14:paraId="20CC9397" w14:textId="77777777" w:rsidR="00F5042F" w:rsidRPr="00392409" w:rsidRDefault="00F5042F">
            <w:pPr>
              <w:pStyle w:val="Paragrafoelenco"/>
              <w:numPr>
                <w:ilvl w:val="0"/>
                <w:numId w:val="88"/>
              </w:numPr>
              <w:spacing w:before="120" w:after="120"/>
              <w:rPr>
                <w:rFonts w:asciiTheme="majorHAnsi" w:hAnsiTheme="majorHAnsi" w:cstheme="minorHAnsi"/>
                <w:sz w:val="20"/>
              </w:rPr>
            </w:pPr>
            <w:r w:rsidRPr="00392409">
              <w:rPr>
                <w:rFonts w:asciiTheme="majorHAnsi" w:hAnsiTheme="majorHAnsi" w:cstheme="minorHAnsi"/>
                <w:sz w:val="20"/>
              </w:rPr>
              <w:t>Omicidio colposo o lesioni gravi o gravissime, in violazione delle norme antinfortunistiche e sulla tutela dell’igiene e della salute sul lavoro.</w:t>
            </w:r>
          </w:p>
          <w:p w14:paraId="6346BEDA" w14:textId="77777777" w:rsidR="00F5042F" w:rsidRPr="00392409" w:rsidRDefault="00F5042F">
            <w:pPr>
              <w:pStyle w:val="Paragrafoelenco"/>
              <w:numPr>
                <w:ilvl w:val="0"/>
                <w:numId w:val="88"/>
              </w:numPr>
              <w:spacing w:before="120" w:after="120"/>
              <w:rPr>
                <w:rFonts w:asciiTheme="majorHAnsi" w:hAnsiTheme="majorHAnsi" w:cstheme="minorHAnsi"/>
                <w:sz w:val="20"/>
              </w:rPr>
            </w:pPr>
            <w:r w:rsidRPr="00392409">
              <w:rPr>
                <w:rFonts w:asciiTheme="majorHAnsi" w:hAnsiTheme="majorHAnsi" w:cstheme="minorHAnsi"/>
                <w:sz w:val="20"/>
              </w:rPr>
              <w:t>Reati ambientali.</w:t>
            </w:r>
          </w:p>
        </w:tc>
      </w:tr>
    </w:tbl>
    <w:p w14:paraId="2D03D47A" w14:textId="77777777" w:rsidR="00F5042F" w:rsidRPr="00392409" w:rsidRDefault="00F5042F" w:rsidP="00F5042F">
      <w:pPr>
        <w:rPr>
          <w:rFonts w:asciiTheme="majorHAnsi" w:hAnsiTheme="majorHAnsi" w:cstheme="minorHAnsi"/>
        </w:rPr>
      </w:pPr>
    </w:p>
    <w:p w14:paraId="682C009A" w14:textId="158DBC06" w:rsidR="0075780E" w:rsidRPr="00392409" w:rsidRDefault="0075780E" w:rsidP="007D04AC">
      <w:pPr>
        <w:spacing w:before="60" w:after="60"/>
        <w:rPr>
          <w:rFonts w:asciiTheme="minorHAnsi" w:hAnsiTheme="minorHAnsi"/>
        </w:rPr>
      </w:pPr>
      <w:r w:rsidRPr="00392409">
        <w:rPr>
          <w:rFonts w:asciiTheme="minorHAnsi" w:hAnsiTheme="minorHAnsi" w:cs="TimesNewRoman"/>
        </w:rPr>
        <w:br w:type="page"/>
      </w:r>
    </w:p>
    <w:p w14:paraId="682C009B" w14:textId="77777777" w:rsidR="0075780E" w:rsidRPr="00392409" w:rsidRDefault="0075780E" w:rsidP="007D04AC">
      <w:pPr>
        <w:pStyle w:val="Titolo1"/>
        <w:pBdr>
          <w:bottom w:val="single" w:sz="8" w:space="1" w:color="548DD4"/>
        </w:pBdr>
        <w:spacing w:before="60" w:after="60"/>
        <w:ind w:left="851" w:hanging="851"/>
        <w:rPr>
          <w:rFonts w:asciiTheme="minorHAnsi" w:hAnsiTheme="minorHAnsi"/>
          <w:b w:val="0"/>
          <w:color w:val="auto"/>
          <w:sz w:val="48"/>
          <w:szCs w:val="48"/>
        </w:rPr>
      </w:pPr>
      <w:bookmarkStart w:id="180" w:name="_Toc213233326"/>
      <w:r w:rsidRPr="00392409">
        <w:rPr>
          <w:rFonts w:asciiTheme="minorHAnsi" w:hAnsiTheme="minorHAnsi"/>
          <w:b w:val="0"/>
          <w:color w:val="auto"/>
          <w:sz w:val="48"/>
          <w:szCs w:val="48"/>
        </w:rPr>
        <w:lastRenderedPageBreak/>
        <w:t>CODICE ETICO</w:t>
      </w:r>
      <w:bookmarkEnd w:id="180"/>
    </w:p>
    <w:p w14:paraId="682C009C" w14:textId="77777777" w:rsidR="00BC1F4D" w:rsidRPr="00392409" w:rsidRDefault="00BC1F4D">
      <w:pPr>
        <w:spacing w:after="0" w:line="240" w:lineRule="auto"/>
      </w:pPr>
      <w:r w:rsidRPr="00392409">
        <w:br w:type="page"/>
      </w:r>
    </w:p>
    <w:p w14:paraId="682C009E" w14:textId="77777777" w:rsidR="006A5256" w:rsidRPr="00392409" w:rsidRDefault="006A5256">
      <w:pPr>
        <w:pStyle w:val="Titolo1"/>
        <w:numPr>
          <w:ilvl w:val="0"/>
          <w:numId w:val="55"/>
        </w:numPr>
        <w:spacing w:before="60" w:after="60"/>
        <w:rPr>
          <w:rFonts w:asciiTheme="minorHAnsi" w:hAnsiTheme="minorHAnsi"/>
          <w:color w:val="auto"/>
        </w:rPr>
      </w:pPr>
      <w:bookmarkStart w:id="181" w:name="_Toc221698569"/>
      <w:bookmarkStart w:id="182" w:name="_Toc221698972"/>
      <w:bookmarkStart w:id="183" w:name="_Toc221760274"/>
      <w:bookmarkStart w:id="184" w:name="_Toc225835070"/>
      <w:bookmarkStart w:id="185" w:name="_Toc213233327"/>
      <w:r w:rsidRPr="00392409">
        <w:rPr>
          <w:rFonts w:asciiTheme="minorHAnsi" w:hAnsiTheme="minorHAnsi"/>
          <w:color w:val="auto"/>
        </w:rPr>
        <w:lastRenderedPageBreak/>
        <w:t>PREMESS</w:t>
      </w:r>
      <w:bookmarkEnd w:id="181"/>
      <w:bookmarkEnd w:id="182"/>
      <w:bookmarkEnd w:id="183"/>
      <w:bookmarkEnd w:id="184"/>
      <w:r w:rsidRPr="00392409">
        <w:rPr>
          <w:rFonts w:asciiTheme="minorHAnsi" w:hAnsiTheme="minorHAnsi"/>
          <w:color w:val="auto"/>
        </w:rPr>
        <w:t>A</w:t>
      </w:r>
      <w:bookmarkEnd w:id="185"/>
    </w:p>
    <w:p w14:paraId="35266C77" w14:textId="268D39AA" w:rsidR="006F0B08" w:rsidRPr="00392409" w:rsidRDefault="006F0B08" w:rsidP="007D6539">
      <w:pPr>
        <w:spacing w:before="120" w:after="120"/>
        <w:jc w:val="both"/>
      </w:pPr>
    </w:p>
    <w:p w14:paraId="3627F4F7" w14:textId="7B21E541" w:rsidR="0052605F" w:rsidRPr="00392409" w:rsidRDefault="0052605F" w:rsidP="009D55B7">
      <w:pPr>
        <w:widowControl w:val="0"/>
        <w:autoSpaceDE w:val="0"/>
        <w:autoSpaceDN w:val="0"/>
        <w:adjustRightInd w:val="0"/>
        <w:jc w:val="both"/>
        <w:rPr>
          <w:rFonts w:asciiTheme="minorHAnsi" w:hAnsiTheme="minorHAnsi" w:cstheme="minorHAnsi"/>
        </w:rPr>
      </w:pPr>
      <w:r w:rsidRPr="00392409">
        <w:rPr>
          <w:rFonts w:asciiTheme="minorHAnsi" w:hAnsiTheme="minorHAnsi" w:cstheme="minorHAnsi"/>
        </w:rPr>
        <w:t>Una Residenza assistenziale per anziani è un'azienda, ma di tipo particolare: oltre al dovuto equilibrio di bilancio, l'utente deve sentirsi autentica</w:t>
      </w:r>
      <w:r w:rsidRPr="00392409">
        <w:rPr>
          <w:rFonts w:asciiTheme="minorHAnsi" w:hAnsiTheme="minorHAnsi" w:cstheme="minorHAnsi"/>
        </w:rPr>
        <w:softHyphen/>
        <w:t xml:space="preserve">mente accolto, rispettato nella sua essenza di persona, nell'attenzione verso le sue necessità. </w:t>
      </w:r>
    </w:p>
    <w:p w14:paraId="35ED6998" w14:textId="77777777" w:rsidR="0052605F" w:rsidRPr="00392409" w:rsidRDefault="0052605F" w:rsidP="009D55B7">
      <w:pPr>
        <w:widowControl w:val="0"/>
        <w:autoSpaceDE w:val="0"/>
        <w:autoSpaceDN w:val="0"/>
        <w:adjustRightInd w:val="0"/>
        <w:jc w:val="both"/>
        <w:rPr>
          <w:rFonts w:asciiTheme="minorHAnsi" w:hAnsiTheme="minorHAnsi" w:cstheme="minorHAnsi"/>
        </w:rPr>
      </w:pPr>
      <w:r w:rsidRPr="00392409">
        <w:rPr>
          <w:rFonts w:asciiTheme="minorHAnsi" w:hAnsiTheme="minorHAnsi" w:cstheme="minorHAnsi"/>
        </w:rPr>
        <w:t>Con l’approvazione del presente Codice Etico questa Fondazione intende realizzare un collegamento vitale fra la dimensione economica d’Impresa e la dimensione etica di Responsabilità sociale, cioè l’esigenza del raggiungimento di obbiettivi economici con obbiettivi etici che possano coesistere, in quanto complementari e ten</w:t>
      </w:r>
      <w:r w:rsidRPr="00392409">
        <w:rPr>
          <w:rFonts w:asciiTheme="minorHAnsi" w:hAnsiTheme="minorHAnsi" w:cstheme="minorHAnsi"/>
        </w:rPr>
        <w:softHyphen/>
        <w:t>denzialmente conver</w:t>
      </w:r>
      <w:r w:rsidRPr="00392409">
        <w:rPr>
          <w:rFonts w:asciiTheme="minorHAnsi" w:hAnsiTheme="minorHAnsi" w:cstheme="minorHAnsi"/>
        </w:rPr>
        <w:softHyphen/>
        <w:t>genti per un successo di lungo periodo.</w:t>
      </w:r>
    </w:p>
    <w:p w14:paraId="6FF8B918" w14:textId="77777777" w:rsidR="0052605F" w:rsidRPr="00392409" w:rsidRDefault="0052605F" w:rsidP="009D55B7">
      <w:pPr>
        <w:jc w:val="both"/>
        <w:rPr>
          <w:rFonts w:asciiTheme="minorHAnsi" w:hAnsiTheme="minorHAnsi" w:cstheme="minorHAnsi"/>
        </w:rPr>
      </w:pPr>
      <w:r w:rsidRPr="00392409">
        <w:rPr>
          <w:rFonts w:asciiTheme="minorHAnsi" w:hAnsiTheme="minorHAnsi" w:cstheme="minorHAnsi"/>
        </w:rPr>
        <w:t>Ci si propone quindi di indagare come una struttura resi</w:t>
      </w:r>
      <w:r w:rsidRPr="00392409">
        <w:rPr>
          <w:rFonts w:asciiTheme="minorHAnsi" w:hAnsiTheme="minorHAnsi" w:cstheme="minorHAnsi"/>
        </w:rPr>
        <w:softHyphen/>
        <w:t>denziale per anziani, organizzazione complessa  ed orientata non unicamen</w:t>
      </w:r>
      <w:r w:rsidRPr="00392409">
        <w:rPr>
          <w:rFonts w:asciiTheme="minorHAnsi" w:hAnsiTheme="minorHAnsi" w:cstheme="minorHAnsi"/>
        </w:rPr>
        <w:softHyphen/>
        <w:t>te al rispetto della normativa vigente, ma anche a risultati di qualità nell’assistenza alla persona, possa proporsi di raggiungere tale obiettivo, non solo utilizzando attività orga</w:t>
      </w:r>
      <w:r w:rsidRPr="00392409">
        <w:rPr>
          <w:rFonts w:asciiTheme="minorHAnsi" w:hAnsiTheme="minorHAnsi" w:cstheme="minorHAnsi"/>
        </w:rPr>
        <w:softHyphen/>
        <w:t>nizzative validate e corrette, ma mettendo in atto comportamenti etici e  socialmente responsabili che produ</w:t>
      </w:r>
      <w:r w:rsidRPr="00392409">
        <w:rPr>
          <w:rFonts w:asciiTheme="minorHAnsi" w:hAnsiTheme="minorHAnsi" w:cstheme="minorHAnsi"/>
        </w:rPr>
        <w:softHyphen/>
        <w:t xml:space="preserve">cano il pieno coinvolgimento e la piena soddisfazione di tutti gli interlocutori e/o portatori di interessi (ai quali in seguito faremo riferimento con il termine tecnico di “Stakeholders”). Il riferimento è dunque quello alla Responsabilità Sociale delle Imprese, che anche per questa Istituzione si può tradurre nello sviluppo di azioni orientate al “Triple P </w:t>
      </w:r>
      <w:proofErr w:type="spellStart"/>
      <w:r w:rsidRPr="00392409">
        <w:rPr>
          <w:rFonts w:asciiTheme="minorHAnsi" w:hAnsiTheme="minorHAnsi" w:cstheme="minorHAnsi"/>
        </w:rPr>
        <w:t>Approach</w:t>
      </w:r>
      <w:proofErr w:type="spellEnd"/>
      <w:r w:rsidRPr="00392409">
        <w:rPr>
          <w:rFonts w:asciiTheme="minorHAnsi" w:hAnsiTheme="minorHAnsi" w:cstheme="minorHAnsi"/>
        </w:rPr>
        <w:t xml:space="preserve">”: Profit, People, Planet”, ovverosia, rispetto dei vincoli di bilancio (Profit), considerazione verso </w:t>
      </w:r>
      <w:smartTag w:uri="urn:schemas-microsoft-com:office:smarttags" w:element="PersonName">
        <w:smartTagPr>
          <w:attr w:name="ProductID" w:val="la Persona"/>
        </w:smartTagPr>
        <w:r w:rsidRPr="00392409">
          <w:rPr>
            <w:rFonts w:asciiTheme="minorHAnsi" w:hAnsiTheme="minorHAnsi" w:cstheme="minorHAnsi"/>
          </w:rPr>
          <w:t>la Persona</w:t>
        </w:r>
      </w:smartTag>
      <w:r w:rsidRPr="00392409">
        <w:rPr>
          <w:rFonts w:asciiTheme="minorHAnsi" w:hAnsiTheme="minorHAnsi" w:cstheme="minorHAnsi"/>
        </w:rPr>
        <w:t xml:space="preserve"> (People), rispetto dell’Ambiente (Planet). In questo senso il Codice Etico della Fondazione vuole così essere anche un importante strumento di “Governance”, un mezzo per uniformare verso la correttezza l’azione organizzativo-gestionale dell’Ente, nel rispetto delle aspettative dei suoi Stakeholders, pur bilanciate dalle esigenze della Struttura, sempre tenuto conto, tuttavia, che il primo fra gli Stakeholders è proprio l’anziano Ospite, verso il quale esiste  il dovere morale  - oltre che contrattuale – di benessere e cura e assistenza: più concretamente, il dovere di mantenere l’Utente al centro delle attività organizzate al suo servizio, che devono essere commisurate a sua stretta misura.</w:t>
      </w:r>
    </w:p>
    <w:p w14:paraId="33E1B57F" w14:textId="77777777" w:rsidR="0052605F" w:rsidRPr="00392409" w:rsidRDefault="0052605F" w:rsidP="009D55B7">
      <w:pPr>
        <w:jc w:val="both"/>
        <w:rPr>
          <w:rFonts w:asciiTheme="minorHAnsi" w:hAnsiTheme="minorHAnsi" w:cstheme="minorHAnsi"/>
        </w:rPr>
      </w:pPr>
      <w:r w:rsidRPr="00392409">
        <w:rPr>
          <w:rFonts w:asciiTheme="minorHAnsi" w:hAnsiTheme="minorHAnsi" w:cstheme="minorHAnsi"/>
        </w:rPr>
        <w:t xml:space="preserve">Si vuole così rammentare che l’Istituzione esiste come strumento di assistenza e aiuto, che è inserita nella rete territoriale dei servizi; non deve essere organizzazione isolata, o auto-referenziata, all’interno della quale gruppi di pressione possono </w:t>
      </w:r>
      <w:proofErr w:type="gramStart"/>
      <w:r w:rsidRPr="00392409">
        <w:rPr>
          <w:rFonts w:asciiTheme="minorHAnsi" w:hAnsiTheme="minorHAnsi" w:cstheme="minorHAnsi"/>
        </w:rPr>
        <w:t>acquisire  un</w:t>
      </w:r>
      <w:proofErr w:type="gramEnd"/>
      <w:r w:rsidRPr="00392409">
        <w:rPr>
          <w:rFonts w:asciiTheme="minorHAnsi" w:hAnsiTheme="minorHAnsi" w:cstheme="minorHAnsi"/>
        </w:rPr>
        <w:t xml:space="preserve"> effimero e momentaneo potere temporale. Se ciò accadesse verrebbero meno i principi </w:t>
      </w:r>
      <w:proofErr w:type="gramStart"/>
      <w:r w:rsidRPr="00392409">
        <w:rPr>
          <w:rFonts w:asciiTheme="minorHAnsi" w:hAnsiTheme="minorHAnsi" w:cstheme="minorHAnsi"/>
        </w:rPr>
        <w:t>di in</w:t>
      </w:r>
      <w:proofErr w:type="gramEnd"/>
      <w:r w:rsidRPr="00392409">
        <w:rPr>
          <w:rFonts w:asciiTheme="minorHAnsi" w:hAnsiTheme="minorHAnsi" w:cstheme="minorHAnsi"/>
        </w:rPr>
        <w:t xml:space="preserve"> questo Codice Etico e tutta l’azione di servizio della Istituzione perderebbe via via efficienza ed efficacia.</w:t>
      </w:r>
    </w:p>
    <w:p w14:paraId="74FC92A3" w14:textId="77777777" w:rsidR="0052605F" w:rsidRPr="00392409" w:rsidRDefault="0052605F" w:rsidP="009D55B7">
      <w:pPr>
        <w:jc w:val="both"/>
        <w:rPr>
          <w:rFonts w:asciiTheme="minorHAnsi" w:hAnsiTheme="minorHAnsi" w:cstheme="minorHAnsi"/>
        </w:rPr>
      </w:pPr>
      <w:r w:rsidRPr="00392409">
        <w:rPr>
          <w:rFonts w:asciiTheme="minorHAnsi" w:hAnsiTheme="minorHAnsi" w:cstheme="minorHAnsi"/>
        </w:rPr>
        <w:t>Pertanto, tutto ciò premesso, poiché la Fondazione “non ha scopo di lucro e persegue esclusivamente finalità di solidarietà sociale; essa ha per fine l’accoglimento, la cura e l’assistenza di persone anziane e a tale scopo fornisce alle stesse servizi sociali, sanitari e socio-sanitari a carattere residenziale, semiresidenziale e domiciliare” (art. 3 Statuto della Fondazione), ovvero poiché la Fondazione persegue quelle finalità che  da sempre  hanno mosso l’agire di questa Istituzione, il presente Codice Etico si propone di dare evidenza all’afflato morale di chiunque opera all’interno della Fondazione, esprimendo la propria attività secondo i fini statutari e secondo i principi etici qui di seguito evidenziati.</w:t>
      </w:r>
    </w:p>
    <w:p w14:paraId="6FC530DA" w14:textId="3A02EF41" w:rsidR="00895E09" w:rsidRPr="00392409" w:rsidRDefault="00895E09" w:rsidP="00895E09">
      <w:pPr>
        <w:spacing w:before="60" w:after="60"/>
        <w:jc w:val="both"/>
        <w:rPr>
          <w:rFonts w:asciiTheme="minorHAnsi" w:hAnsiTheme="minorHAnsi" w:cstheme="minorHAnsi"/>
        </w:rPr>
      </w:pPr>
      <w:r w:rsidRPr="00392409">
        <w:rPr>
          <w:rFonts w:asciiTheme="minorHAnsi" w:hAnsiTheme="minorHAnsi" w:cstheme="minorHAnsi"/>
        </w:rPr>
        <w:lastRenderedPageBreak/>
        <w:t>La Fondazione Casa di Riposo “Città di Abbiategrasso” onlus è impegnata a condurre le proprie attività in modo responsabile, sostenibile ed etico, integrando i principi Ambientali, Sociali e di Governance (ESG) in tutte le fasi del ciclo produttivo e nelle interazioni con i propri stakeholder.</w:t>
      </w:r>
    </w:p>
    <w:p w14:paraId="7AF00058" w14:textId="77777777" w:rsidR="00895E09" w:rsidRPr="00392409" w:rsidRDefault="00895E09" w:rsidP="00895E09">
      <w:pPr>
        <w:jc w:val="both"/>
        <w:rPr>
          <w:rFonts w:asciiTheme="minorHAnsi" w:hAnsiTheme="minorHAnsi" w:cstheme="minorHAnsi"/>
        </w:rPr>
      </w:pPr>
      <w:r w:rsidRPr="00392409">
        <w:rPr>
          <w:rFonts w:asciiTheme="minorHAnsi" w:hAnsiTheme="minorHAnsi" w:cstheme="minorHAnsi"/>
        </w:rPr>
        <w:t>Valori Fondamentali</w:t>
      </w:r>
    </w:p>
    <w:p w14:paraId="644A3890" w14:textId="77777777" w:rsidR="00895E09" w:rsidRPr="00392409" w:rsidRDefault="00895E09">
      <w:pPr>
        <w:pStyle w:val="Paragrafoelenco"/>
        <w:numPr>
          <w:ilvl w:val="0"/>
          <w:numId w:val="91"/>
        </w:numPr>
        <w:spacing w:before="120" w:after="120"/>
        <w:jc w:val="both"/>
        <w:rPr>
          <w:rFonts w:asciiTheme="minorHAnsi" w:hAnsiTheme="minorHAnsi" w:cstheme="minorHAnsi"/>
        </w:rPr>
      </w:pPr>
      <w:r w:rsidRPr="00392409">
        <w:rPr>
          <w:rFonts w:asciiTheme="minorHAnsi" w:hAnsiTheme="minorHAnsi" w:cstheme="minorHAnsi"/>
        </w:rPr>
        <w:t>* Integrità e Legalità: Ci impegniamo a operare nel pieno rispetto delle leggi, dei regolamenti e degli standard etici più elevati in tutti i paesi in cui operiamo.</w:t>
      </w:r>
    </w:p>
    <w:p w14:paraId="0E68CB40" w14:textId="77777777" w:rsidR="00895E09" w:rsidRPr="00392409" w:rsidRDefault="00895E09">
      <w:pPr>
        <w:pStyle w:val="Paragrafoelenco"/>
        <w:numPr>
          <w:ilvl w:val="0"/>
          <w:numId w:val="91"/>
        </w:numPr>
        <w:spacing w:before="120" w:after="120"/>
        <w:jc w:val="both"/>
        <w:rPr>
          <w:rFonts w:asciiTheme="minorHAnsi" w:hAnsiTheme="minorHAnsi" w:cstheme="minorHAnsi"/>
        </w:rPr>
      </w:pPr>
      <w:r w:rsidRPr="00392409">
        <w:rPr>
          <w:rFonts w:asciiTheme="minorHAnsi" w:hAnsiTheme="minorHAnsi" w:cstheme="minorHAnsi"/>
        </w:rPr>
        <w:t>* Sostenibilità Ambientale: Consideriamo la protezione dell'ambiente una priorità, adottando pratiche per minimizzare il nostro impatto ambientale e promuovere la transizione verso un'economia più sostenibile.</w:t>
      </w:r>
    </w:p>
    <w:p w14:paraId="654A0F0B" w14:textId="77777777" w:rsidR="00895E09" w:rsidRPr="00392409" w:rsidRDefault="00895E09">
      <w:pPr>
        <w:pStyle w:val="Paragrafoelenco"/>
        <w:numPr>
          <w:ilvl w:val="0"/>
          <w:numId w:val="91"/>
        </w:numPr>
        <w:spacing w:before="120" w:after="120"/>
        <w:jc w:val="both"/>
        <w:rPr>
          <w:rFonts w:asciiTheme="minorHAnsi" w:hAnsiTheme="minorHAnsi" w:cstheme="minorHAnsi"/>
        </w:rPr>
      </w:pPr>
      <w:r w:rsidRPr="00392409">
        <w:rPr>
          <w:rFonts w:asciiTheme="minorHAnsi" w:hAnsiTheme="minorHAnsi" w:cstheme="minorHAnsi"/>
        </w:rPr>
        <w:t>* Responsabilità Sociale: Ci impegniamo a contribuire al benessere delle comunità in cui operiamo, rispettando i diritti umani, promuovendo un ambiente di lavoro inclusivo e sicuro, e interagendo in modo costruttivo con i nostri stakeholder.</w:t>
      </w:r>
    </w:p>
    <w:p w14:paraId="65300D0F" w14:textId="77777777" w:rsidR="00895E09" w:rsidRPr="00392409" w:rsidRDefault="00895E09">
      <w:pPr>
        <w:pStyle w:val="Paragrafoelenco"/>
        <w:numPr>
          <w:ilvl w:val="0"/>
          <w:numId w:val="91"/>
        </w:numPr>
        <w:spacing w:before="120" w:after="120"/>
        <w:jc w:val="both"/>
        <w:rPr>
          <w:rFonts w:asciiTheme="minorHAnsi" w:hAnsiTheme="minorHAnsi" w:cstheme="minorHAnsi"/>
        </w:rPr>
      </w:pPr>
      <w:r w:rsidRPr="00392409">
        <w:rPr>
          <w:rFonts w:asciiTheme="minorHAnsi" w:hAnsiTheme="minorHAnsi" w:cstheme="minorHAnsi"/>
        </w:rPr>
        <w:t>* Trasparenza e Accountability: Comunichiamo in modo aperto e trasparente le nostre performance ESG e ci assumiamo la responsabilità delle nostre azioni.</w:t>
      </w:r>
    </w:p>
    <w:p w14:paraId="7F71E025" w14:textId="2438CB6C" w:rsidR="00895E09" w:rsidRPr="00392409" w:rsidRDefault="00895E09">
      <w:pPr>
        <w:pStyle w:val="Paragrafoelenco"/>
        <w:numPr>
          <w:ilvl w:val="0"/>
          <w:numId w:val="91"/>
        </w:numPr>
        <w:spacing w:before="120" w:after="120"/>
        <w:jc w:val="both"/>
        <w:rPr>
          <w:rFonts w:asciiTheme="minorHAnsi" w:hAnsiTheme="minorHAnsi" w:cstheme="minorHAnsi"/>
        </w:rPr>
      </w:pPr>
      <w:r w:rsidRPr="00392409">
        <w:rPr>
          <w:rFonts w:asciiTheme="minorHAnsi" w:hAnsiTheme="minorHAnsi" w:cstheme="minorHAnsi"/>
        </w:rPr>
        <w:t xml:space="preserve">* Innovazione Sostenibile: Ricerchiamo e implementiamo soluzioni innovative che integrino la sostenibilità ambientale e sociale nei nostri processi </w:t>
      </w:r>
      <w:r w:rsidR="00D9488F" w:rsidRPr="00392409">
        <w:rPr>
          <w:rFonts w:asciiTheme="minorHAnsi" w:hAnsiTheme="minorHAnsi" w:cstheme="minorHAnsi"/>
        </w:rPr>
        <w:t xml:space="preserve">operativi </w:t>
      </w:r>
      <w:r w:rsidRPr="00392409">
        <w:rPr>
          <w:rFonts w:asciiTheme="minorHAnsi" w:hAnsiTheme="minorHAnsi" w:cstheme="minorHAnsi"/>
        </w:rPr>
        <w:t>e servizi.</w:t>
      </w:r>
    </w:p>
    <w:p w14:paraId="4EB0FAA1" w14:textId="77777777" w:rsidR="00895E09" w:rsidRPr="00392409" w:rsidRDefault="00895E09" w:rsidP="00895E09">
      <w:pPr>
        <w:pStyle w:val="Paragrafoelenco"/>
        <w:spacing w:after="0"/>
        <w:ind w:left="360"/>
        <w:rPr>
          <w:rFonts w:asciiTheme="majorHAnsi" w:hAnsiTheme="majorHAnsi" w:cstheme="minorHAnsi"/>
          <w:sz w:val="24"/>
          <w:szCs w:val="24"/>
        </w:rPr>
      </w:pPr>
    </w:p>
    <w:p w14:paraId="768BD0D2" w14:textId="77777777" w:rsidR="00895E09" w:rsidRPr="00392409" w:rsidRDefault="00895E09" w:rsidP="00895E09">
      <w:pPr>
        <w:pStyle w:val="Paragrafoelenco"/>
        <w:spacing w:after="0"/>
        <w:ind w:left="360"/>
        <w:rPr>
          <w:rFonts w:asciiTheme="majorHAnsi" w:hAnsiTheme="majorHAnsi" w:cstheme="minorHAnsi"/>
          <w:sz w:val="24"/>
          <w:szCs w:val="24"/>
        </w:rPr>
      </w:pPr>
    </w:p>
    <w:p w14:paraId="6CD6FC6D" w14:textId="77777777" w:rsidR="00895E09" w:rsidRPr="00392409" w:rsidRDefault="00895E09" w:rsidP="00895E09">
      <w:pPr>
        <w:pStyle w:val="Paragrafoelenco"/>
        <w:spacing w:after="0"/>
        <w:ind w:left="360"/>
        <w:rPr>
          <w:rFonts w:asciiTheme="majorHAnsi" w:hAnsiTheme="majorHAnsi" w:cstheme="minorHAnsi"/>
          <w:sz w:val="24"/>
          <w:szCs w:val="24"/>
        </w:rPr>
      </w:pPr>
    </w:p>
    <w:p w14:paraId="60C48F95" w14:textId="77777777" w:rsidR="00895E09" w:rsidRPr="00392409" w:rsidRDefault="00895E09" w:rsidP="009D55B7">
      <w:pPr>
        <w:jc w:val="both"/>
        <w:rPr>
          <w:rFonts w:asciiTheme="minorHAnsi" w:hAnsiTheme="minorHAnsi" w:cstheme="minorHAnsi"/>
        </w:rPr>
      </w:pPr>
    </w:p>
    <w:p w14:paraId="12EA00A8" w14:textId="77777777" w:rsidR="0052605F" w:rsidRPr="00392409" w:rsidRDefault="0052605F" w:rsidP="007D6539">
      <w:pPr>
        <w:spacing w:before="120" w:after="120"/>
        <w:jc w:val="both"/>
        <w:rPr>
          <w:rFonts w:asciiTheme="minorHAnsi" w:hAnsiTheme="minorHAnsi" w:cstheme="minorHAnsi"/>
        </w:rPr>
      </w:pPr>
    </w:p>
    <w:p w14:paraId="682C00B2" w14:textId="7AD78CB1" w:rsidR="006A5256" w:rsidRPr="00392409" w:rsidRDefault="006A5256">
      <w:pPr>
        <w:pStyle w:val="Titolo1"/>
        <w:numPr>
          <w:ilvl w:val="0"/>
          <w:numId w:val="55"/>
        </w:numPr>
        <w:spacing w:before="60" w:after="60"/>
        <w:rPr>
          <w:rFonts w:asciiTheme="minorHAnsi" w:hAnsiTheme="minorHAnsi"/>
          <w:color w:val="auto"/>
        </w:rPr>
      </w:pPr>
      <w:bookmarkStart w:id="186" w:name="_Toc213233328"/>
      <w:r w:rsidRPr="00392409">
        <w:rPr>
          <w:rFonts w:asciiTheme="minorHAnsi" w:hAnsiTheme="minorHAnsi"/>
          <w:color w:val="auto"/>
        </w:rPr>
        <w:t xml:space="preserve">LA </w:t>
      </w:r>
      <w:r w:rsidR="00550F83" w:rsidRPr="00392409">
        <w:rPr>
          <w:rFonts w:asciiTheme="minorHAnsi" w:hAnsiTheme="minorHAnsi"/>
          <w:color w:val="auto"/>
        </w:rPr>
        <w:t>FONDAZIONE CASA DI RIPOSO “CITTÀ DI ABBIATEGRASSO”</w:t>
      </w:r>
      <w:r w:rsidR="006D774C" w:rsidRPr="00392409">
        <w:rPr>
          <w:rFonts w:asciiTheme="minorHAnsi" w:hAnsiTheme="minorHAnsi"/>
          <w:color w:val="auto"/>
        </w:rPr>
        <w:t xml:space="preserve"> </w:t>
      </w:r>
      <w:r w:rsidR="00550F83" w:rsidRPr="00392409">
        <w:rPr>
          <w:rFonts w:asciiTheme="minorHAnsi" w:hAnsiTheme="minorHAnsi"/>
          <w:color w:val="auto"/>
        </w:rPr>
        <w:t>-</w:t>
      </w:r>
      <w:r w:rsidR="006D774C" w:rsidRPr="00392409">
        <w:rPr>
          <w:rFonts w:asciiTheme="minorHAnsi" w:hAnsiTheme="minorHAnsi"/>
          <w:color w:val="auto"/>
        </w:rPr>
        <w:t xml:space="preserve"> </w:t>
      </w:r>
      <w:r w:rsidR="00550F83" w:rsidRPr="00392409">
        <w:rPr>
          <w:rFonts w:asciiTheme="minorHAnsi" w:hAnsiTheme="minorHAnsi"/>
          <w:color w:val="auto"/>
        </w:rPr>
        <w:t>ONLUS</w:t>
      </w:r>
      <w:bookmarkEnd w:id="186"/>
      <w:r w:rsidR="00550F83" w:rsidRPr="00392409">
        <w:rPr>
          <w:rFonts w:asciiTheme="minorHAnsi" w:hAnsiTheme="minorHAnsi"/>
          <w:color w:val="auto"/>
        </w:rPr>
        <w:t xml:space="preserve"> </w:t>
      </w:r>
      <w:r w:rsidRPr="00392409">
        <w:rPr>
          <w:rFonts w:asciiTheme="minorHAnsi" w:hAnsiTheme="minorHAnsi"/>
          <w:color w:val="auto"/>
        </w:rPr>
        <w:t xml:space="preserve"> </w:t>
      </w:r>
    </w:p>
    <w:p w14:paraId="20418680" w14:textId="77777777" w:rsidR="00476086" w:rsidRPr="00392409" w:rsidRDefault="00476086" w:rsidP="006A5256">
      <w:pPr>
        <w:jc w:val="both"/>
        <w:rPr>
          <w:b/>
          <w:bCs/>
          <w:lang w:eastAsia="it-IT"/>
        </w:rPr>
      </w:pPr>
    </w:p>
    <w:p w14:paraId="0C5F1B00" w14:textId="66F0C254" w:rsidR="00476086" w:rsidRPr="00392409" w:rsidRDefault="00476086">
      <w:pPr>
        <w:widowControl w:val="0"/>
        <w:numPr>
          <w:ilvl w:val="0"/>
          <w:numId w:val="76"/>
        </w:numPr>
        <w:autoSpaceDE w:val="0"/>
        <w:autoSpaceDN w:val="0"/>
        <w:adjustRightInd w:val="0"/>
        <w:spacing w:after="0"/>
        <w:jc w:val="both"/>
        <w:rPr>
          <w:rFonts w:asciiTheme="minorHAnsi" w:hAnsiTheme="minorHAnsi" w:cstheme="minorHAnsi"/>
        </w:rPr>
      </w:pPr>
      <w:smartTag w:uri="urn:schemas-microsoft-com:office:smarttags" w:element="PersonName">
        <w:smartTagPr>
          <w:attr w:name="ProductID" w:val="La Fondazione Casa"/>
        </w:smartTagPr>
        <w:r w:rsidRPr="00392409">
          <w:rPr>
            <w:rFonts w:asciiTheme="minorHAnsi" w:hAnsiTheme="minorHAnsi" w:cstheme="minorHAnsi"/>
          </w:rPr>
          <w:t>La Fondazione Casa</w:t>
        </w:r>
      </w:smartTag>
      <w:r w:rsidRPr="00392409">
        <w:rPr>
          <w:rFonts w:asciiTheme="minorHAnsi" w:hAnsiTheme="minorHAnsi" w:cstheme="minorHAnsi"/>
        </w:rPr>
        <w:t xml:space="preserve"> di Riposo “Città di Abbiategrasso” onlus</w:t>
      </w:r>
      <w:r w:rsidR="002C6683" w:rsidRPr="00392409">
        <w:rPr>
          <w:rFonts w:asciiTheme="minorHAnsi" w:hAnsiTheme="minorHAnsi" w:cstheme="minorHAnsi"/>
        </w:rPr>
        <w:t>.</w:t>
      </w:r>
      <w:r w:rsidRPr="00392409">
        <w:rPr>
          <w:rFonts w:asciiTheme="minorHAnsi" w:hAnsiTheme="minorHAnsi" w:cstheme="minorHAnsi"/>
        </w:rPr>
        <w:t xml:space="preserve"> nell’ambito dei propri fini statutari, </w:t>
      </w:r>
      <w:proofErr w:type="gramStart"/>
      <w:r w:rsidRPr="00392409">
        <w:rPr>
          <w:rFonts w:asciiTheme="minorHAnsi" w:hAnsiTheme="minorHAnsi" w:cstheme="minorHAnsi"/>
        </w:rPr>
        <w:t>ha  ritenuto</w:t>
      </w:r>
      <w:proofErr w:type="gramEnd"/>
      <w:r w:rsidRPr="00392409">
        <w:rPr>
          <w:rFonts w:asciiTheme="minorHAnsi" w:hAnsiTheme="minorHAnsi" w:cstheme="minorHAnsi"/>
        </w:rPr>
        <w:t xml:space="preserve"> necessario perseguire il benessere e la cura dell’anziano, anche nelle condizioni della più grave non autosufficienza, nella consapevolezza del valore sociale delle prestazioni rese, e nell’ottica di un servizio alla </w:t>
      </w:r>
      <w:proofErr w:type="gramStart"/>
      <w:r w:rsidRPr="00392409">
        <w:rPr>
          <w:rFonts w:asciiTheme="minorHAnsi" w:hAnsiTheme="minorHAnsi" w:cstheme="minorHAnsi"/>
        </w:rPr>
        <w:t>collettività,  erogato</w:t>
      </w:r>
      <w:proofErr w:type="gramEnd"/>
      <w:r w:rsidRPr="00392409">
        <w:rPr>
          <w:rFonts w:asciiTheme="minorHAnsi" w:hAnsiTheme="minorHAnsi" w:cstheme="minorHAnsi"/>
        </w:rPr>
        <w:t xml:space="preserve"> a soggetti fragili ed in situazioni di difficoltà. </w:t>
      </w:r>
      <w:smartTag w:uri="urn:schemas-microsoft-com:office:smarttags" w:element="PersonName">
        <w:smartTagPr>
          <w:attr w:name="ProductID" w:val="La Fondazione"/>
        </w:smartTagPr>
        <w:r w:rsidRPr="00392409">
          <w:rPr>
            <w:rFonts w:asciiTheme="minorHAnsi" w:hAnsiTheme="minorHAnsi" w:cstheme="minorHAnsi"/>
          </w:rPr>
          <w:t>La Fondazione</w:t>
        </w:r>
      </w:smartTag>
      <w:r w:rsidRPr="00392409">
        <w:rPr>
          <w:rFonts w:asciiTheme="minorHAnsi" w:hAnsiTheme="minorHAnsi" w:cstheme="minorHAnsi"/>
        </w:rPr>
        <w:t xml:space="preserve"> si propone non solo di erogare un servizio di qualità elevata, ma di erogarlo attra</w:t>
      </w:r>
      <w:r w:rsidRPr="00392409">
        <w:rPr>
          <w:rFonts w:asciiTheme="minorHAnsi" w:hAnsiTheme="minorHAnsi" w:cstheme="minorHAnsi"/>
        </w:rPr>
        <w:softHyphen/>
        <w:t>verso il pieno coinvolgimento, par</w:t>
      </w:r>
      <w:r w:rsidRPr="00392409">
        <w:rPr>
          <w:rFonts w:asciiTheme="minorHAnsi" w:hAnsiTheme="minorHAnsi" w:cstheme="minorHAnsi"/>
        </w:rPr>
        <w:softHyphen/>
        <w:t xml:space="preserve">tecipazione e soddisfazione di tutti gli interlocutori o stakeholders, di tutti coloro cioè che interagiscono con la struttura stessa e nei confronti della quale sono portatori di interessi, in primo luogo gli Utenti della Istituzione. </w:t>
      </w:r>
    </w:p>
    <w:p w14:paraId="379B8B51" w14:textId="77777777" w:rsidR="00476086" w:rsidRPr="00392409" w:rsidRDefault="00476086" w:rsidP="009D55B7">
      <w:pPr>
        <w:widowControl w:val="0"/>
        <w:autoSpaceDE w:val="0"/>
        <w:autoSpaceDN w:val="0"/>
        <w:adjustRightInd w:val="0"/>
        <w:ind w:left="519"/>
        <w:jc w:val="both"/>
        <w:rPr>
          <w:rFonts w:asciiTheme="minorHAnsi" w:hAnsiTheme="minorHAnsi" w:cstheme="minorHAnsi"/>
        </w:rPr>
      </w:pPr>
    </w:p>
    <w:p w14:paraId="653C84BB" w14:textId="77777777" w:rsidR="00476086" w:rsidRPr="00392409" w:rsidRDefault="00476086">
      <w:pPr>
        <w:widowControl w:val="0"/>
        <w:numPr>
          <w:ilvl w:val="0"/>
          <w:numId w:val="76"/>
        </w:numPr>
        <w:autoSpaceDE w:val="0"/>
        <w:autoSpaceDN w:val="0"/>
        <w:adjustRightInd w:val="0"/>
        <w:spacing w:after="0"/>
        <w:jc w:val="both"/>
        <w:rPr>
          <w:rFonts w:asciiTheme="minorHAnsi" w:hAnsiTheme="minorHAnsi" w:cstheme="minorHAnsi"/>
        </w:rPr>
      </w:pPr>
      <w:smartTag w:uri="urn:schemas-microsoft-com:office:smarttags" w:element="PersonName">
        <w:smartTagPr>
          <w:attr w:name="ProductID" w:val="La Fondazione"/>
        </w:smartTagPr>
        <w:r w:rsidRPr="00392409">
          <w:rPr>
            <w:rFonts w:asciiTheme="minorHAnsi" w:hAnsiTheme="minorHAnsi" w:cstheme="minorHAnsi"/>
          </w:rPr>
          <w:t>La Fondazione</w:t>
        </w:r>
      </w:smartTag>
      <w:r w:rsidRPr="00392409">
        <w:rPr>
          <w:rFonts w:asciiTheme="minorHAnsi" w:hAnsiTheme="minorHAnsi" w:cstheme="minorHAnsi"/>
        </w:rPr>
        <w:t xml:space="preserve"> si impegna ad agire come impresa etica, perciò ha definito nello Statuto – vero e proprio Atto Costitutivo - la propria </w:t>
      </w:r>
      <w:r w:rsidRPr="00392409">
        <w:rPr>
          <w:rFonts w:asciiTheme="minorHAnsi" w:hAnsiTheme="minorHAnsi" w:cstheme="minorHAnsi"/>
          <w:i/>
          <w:iCs/>
        </w:rPr>
        <w:t>mission</w:t>
      </w:r>
      <w:r w:rsidRPr="00392409">
        <w:rPr>
          <w:rFonts w:asciiTheme="minorHAnsi" w:hAnsiTheme="minorHAnsi" w:cstheme="minorHAnsi"/>
        </w:rPr>
        <w:t xml:space="preserve">, intesa come insieme di principi e di valori che sorreggono l'organizzazione, come interpretazione di un mandato ricevuto, come modo di porsi all'interno della comunità definita dall’area territoriale in cui il servizio viene erogato. Il rispetto delle regole morali, sia nella cura della persona fragile o in difficoltà, che nella </w:t>
      </w:r>
      <w:r w:rsidRPr="00392409">
        <w:rPr>
          <w:rFonts w:asciiTheme="minorHAnsi" w:hAnsiTheme="minorHAnsi" w:cstheme="minorHAnsi"/>
        </w:rPr>
        <w:lastRenderedPageBreak/>
        <w:t>colla</w:t>
      </w:r>
      <w:r w:rsidRPr="00392409">
        <w:rPr>
          <w:rFonts w:asciiTheme="minorHAnsi" w:hAnsiTheme="minorHAnsi" w:cstheme="minorHAnsi"/>
        </w:rPr>
        <w:softHyphen/>
        <w:t>borazione tra gli operatori e nell'efficienza della struttura, rende l'im</w:t>
      </w:r>
      <w:r w:rsidRPr="00392409">
        <w:rPr>
          <w:rFonts w:asciiTheme="minorHAnsi" w:hAnsiTheme="minorHAnsi" w:cstheme="minorHAnsi"/>
        </w:rPr>
        <w:softHyphen/>
        <w:t>presa più salda e più competitiva anche su un mercato avente sempre più le caratteristiche del mercato perfettamente concorrenziale.</w:t>
      </w:r>
    </w:p>
    <w:p w14:paraId="5DBCDFC2" w14:textId="77777777" w:rsidR="00476086" w:rsidRPr="00392409" w:rsidRDefault="00476086" w:rsidP="009D55B7">
      <w:pPr>
        <w:widowControl w:val="0"/>
        <w:autoSpaceDE w:val="0"/>
        <w:autoSpaceDN w:val="0"/>
        <w:adjustRightInd w:val="0"/>
        <w:ind w:left="519"/>
        <w:rPr>
          <w:rFonts w:asciiTheme="minorHAnsi" w:hAnsiTheme="minorHAnsi" w:cstheme="minorHAnsi"/>
        </w:rPr>
      </w:pPr>
    </w:p>
    <w:p w14:paraId="31E10FE9" w14:textId="77777777" w:rsidR="00476086" w:rsidRPr="00392409" w:rsidRDefault="00476086">
      <w:pPr>
        <w:widowControl w:val="0"/>
        <w:numPr>
          <w:ilvl w:val="0"/>
          <w:numId w:val="76"/>
        </w:numPr>
        <w:autoSpaceDE w:val="0"/>
        <w:autoSpaceDN w:val="0"/>
        <w:adjustRightInd w:val="0"/>
        <w:spacing w:after="0"/>
        <w:jc w:val="both"/>
        <w:rPr>
          <w:rFonts w:asciiTheme="minorHAnsi" w:hAnsiTheme="minorHAnsi" w:cstheme="minorHAnsi"/>
        </w:rPr>
      </w:pPr>
      <w:smartTag w:uri="urn:schemas-microsoft-com:office:smarttags" w:element="PersonName">
        <w:smartTagPr>
          <w:attr w:name="ProductID" w:val="La Fondazione"/>
        </w:smartTagPr>
        <w:r w:rsidRPr="00392409">
          <w:rPr>
            <w:rFonts w:asciiTheme="minorHAnsi" w:hAnsiTheme="minorHAnsi" w:cstheme="minorHAnsi"/>
          </w:rPr>
          <w:t>La Fondazione</w:t>
        </w:r>
      </w:smartTag>
      <w:r w:rsidRPr="00392409">
        <w:rPr>
          <w:rFonts w:asciiTheme="minorHAnsi" w:hAnsiTheme="minorHAnsi" w:cstheme="minorHAnsi"/>
        </w:rPr>
        <w:t xml:space="preserve"> ritiene che sia determinan</w:t>
      </w:r>
      <w:r w:rsidRPr="00392409">
        <w:rPr>
          <w:rFonts w:asciiTheme="minorHAnsi" w:hAnsiTheme="minorHAnsi" w:cstheme="minorHAnsi"/>
        </w:rPr>
        <w:softHyphen/>
        <w:t>te, nel crescere o far retrocedere la struttura dal punto di vista etico, la funzione del Management e la sua tensione morale. La Fondazione pertanto ha introdotto al suo interno un modello dirigenziale respon</w:t>
      </w:r>
      <w:r w:rsidRPr="00392409">
        <w:rPr>
          <w:rFonts w:asciiTheme="minorHAnsi" w:hAnsiTheme="minorHAnsi" w:cstheme="minorHAnsi"/>
        </w:rPr>
        <w:softHyphen/>
        <w:t>sabilizzante, capace di generare ed orientare l’impresa sociale verso quei valori che il Codice inten</w:t>
      </w:r>
      <w:r w:rsidRPr="00392409">
        <w:rPr>
          <w:rFonts w:asciiTheme="minorHAnsi" w:hAnsiTheme="minorHAnsi" w:cstheme="minorHAnsi"/>
        </w:rPr>
        <w:softHyphen/>
        <w:t>de dichiarare come fondanti, capace di coinvolgere tutto il personale nella condivisione dei valori della Fondazione.</w:t>
      </w:r>
    </w:p>
    <w:p w14:paraId="222C2FD8" w14:textId="77777777" w:rsidR="00476086" w:rsidRPr="00392409" w:rsidRDefault="00476086" w:rsidP="009D55B7">
      <w:pPr>
        <w:widowControl w:val="0"/>
        <w:autoSpaceDE w:val="0"/>
        <w:autoSpaceDN w:val="0"/>
        <w:adjustRightInd w:val="0"/>
        <w:jc w:val="both"/>
        <w:rPr>
          <w:rFonts w:asciiTheme="minorHAnsi" w:hAnsiTheme="minorHAnsi" w:cstheme="minorHAnsi"/>
        </w:rPr>
      </w:pPr>
    </w:p>
    <w:p w14:paraId="14342EEA" w14:textId="77777777" w:rsidR="00476086" w:rsidRPr="00392409" w:rsidRDefault="00476086">
      <w:pPr>
        <w:widowControl w:val="0"/>
        <w:numPr>
          <w:ilvl w:val="0"/>
          <w:numId w:val="76"/>
        </w:numPr>
        <w:autoSpaceDE w:val="0"/>
        <w:autoSpaceDN w:val="0"/>
        <w:adjustRightInd w:val="0"/>
        <w:spacing w:after="0"/>
        <w:jc w:val="both"/>
        <w:rPr>
          <w:rFonts w:asciiTheme="minorHAnsi" w:hAnsiTheme="minorHAnsi" w:cstheme="minorHAnsi"/>
        </w:rPr>
      </w:pPr>
      <w:smartTag w:uri="urn:schemas-microsoft-com:office:smarttags" w:element="PersonName">
        <w:smartTagPr>
          <w:attr w:name="ProductID" w:val="La Fondazione"/>
        </w:smartTagPr>
        <w:r w:rsidRPr="00392409">
          <w:rPr>
            <w:rFonts w:asciiTheme="minorHAnsi" w:hAnsiTheme="minorHAnsi" w:cstheme="minorHAnsi"/>
          </w:rPr>
          <w:t>La Fondazione</w:t>
        </w:r>
      </w:smartTag>
      <w:r w:rsidRPr="00392409">
        <w:rPr>
          <w:rFonts w:asciiTheme="minorHAnsi" w:hAnsiTheme="minorHAnsi" w:cstheme="minorHAnsi"/>
        </w:rPr>
        <w:t>, nella sua veste di laboratorio etico, ha pertanto individuato con accuratezza tutti i possibili Stakeholders (interni ed esterni), definito i presupposti di fondo delle relazioni con gli stessi, e</w:t>
      </w:r>
      <w:r w:rsidRPr="00392409">
        <w:rPr>
          <w:rFonts w:asciiTheme="minorHAnsi" w:hAnsiTheme="minorHAnsi" w:cstheme="minorHAnsi"/>
          <w:iCs/>
        </w:rPr>
        <w:t xml:space="preserve"> </w:t>
      </w:r>
      <w:r w:rsidRPr="00392409">
        <w:rPr>
          <w:rFonts w:asciiTheme="minorHAnsi" w:hAnsiTheme="minorHAnsi" w:cstheme="minorHAnsi"/>
        </w:rPr>
        <w:t>dichiarato le responsabilità che s'intendono assumere nei confronti di ciascuno di essi.</w:t>
      </w:r>
    </w:p>
    <w:p w14:paraId="30F87863" w14:textId="77777777" w:rsidR="00476086" w:rsidRPr="00392409" w:rsidRDefault="00476086" w:rsidP="009D55B7">
      <w:pPr>
        <w:widowControl w:val="0"/>
        <w:autoSpaceDE w:val="0"/>
        <w:autoSpaceDN w:val="0"/>
        <w:adjustRightInd w:val="0"/>
        <w:jc w:val="both"/>
        <w:rPr>
          <w:rFonts w:asciiTheme="minorHAnsi" w:hAnsiTheme="minorHAnsi" w:cstheme="minorHAnsi"/>
        </w:rPr>
      </w:pPr>
    </w:p>
    <w:p w14:paraId="472F3C57" w14:textId="77777777" w:rsidR="00476086" w:rsidRPr="00392409" w:rsidRDefault="00476086">
      <w:pPr>
        <w:widowControl w:val="0"/>
        <w:numPr>
          <w:ilvl w:val="0"/>
          <w:numId w:val="76"/>
        </w:numPr>
        <w:autoSpaceDE w:val="0"/>
        <w:autoSpaceDN w:val="0"/>
        <w:adjustRightInd w:val="0"/>
        <w:spacing w:after="0"/>
        <w:jc w:val="both"/>
        <w:rPr>
          <w:rFonts w:asciiTheme="minorHAnsi" w:hAnsiTheme="minorHAnsi" w:cstheme="minorHAnsi"/>
        </w:rPr>
      </w:pPr>
      <w:r w:rsidRPr="00392409">
        <w:rPr>
          <w:rFonts w:asciiTheme="minorHAnsi" w:hAnsiTheme="minorHAnsi" w:cstheme="minorHAnsi"/>
        </w:rPr>
        <w:t xml:space="preserve">Mission: la </w:t>
      </w:r>
      <w:r w:rsidRPr="00392409">
        <w:rPr>
          <w:rFonts w:asciiTheme="minorHAnsi" w:hAnsiTheme="minorHAnsi" w:cstheme="minorHAnsi"/>
          <w:i/>
        </w:rPr>
        <w:t>mission</w:t>
      </w:r>
      <w:r w:rsidRPr="00392409">
        <w:rPr>
          <w:rFonts w:asciiTheme="minorHAnsi" w:hAnsiTheme="minorHAnsi" w:cstheme="minorHAnsi"/>
        </w:rPr>
        <w:t xml:space="preserve"> di una struttura residenziale per anziani, indirizzata anche ai servizi di cura sul territorio, viene ricono</w:t>
      </w:r>
      <w:r w:rsidRPr="00392409">
        <w:rPr>
          <w:rFonts w:asciiTheme="minorHAnsi" w:hAnsiTheme="minorHAnsi" w:cstheme="minorHAnsi"/>
        </w:rPr>
        <w:softHyphen/>
        <w:t>sciuta nell'impegno costante a porre il ben-essere della persona al centro di tutto l'agire organizzativo, per offrile un servizio di qualità, nel pieno utilizzo di tutte le risorse e potenzialità della struttura, svilup</w:t>
      </w:r>
      <w:r w:rsidRPr="00392409">
        <w:rPr>
          <w:rFonts w:asciiTheme="minorHAnsi" w:hAnsiTheme="minorHAnsi" w:cstheme="minorHAnsi"/>
        </w:rPr>
        <w:softHyphen/>
        <w:t>pando ogni opportunità di lavorare in rete, allo scopo di svolgere un ruolo vitale all'interno del territorio di appartenenza</w:t>
      </w:r>
    </w:p>
    <w:p w14:paraId="7A2AAF4B" w14:textId="77777777" w:rsidR="00476086" w:rsidRPr="00392409" w:rsidRDefault="00476086" w:rsidP="009D55B7">
      <w:pPr>
        <w:pStyle w:val="Paragrafoelenco"/>
        <w:rPr>
          <w:rFonts w:asciiTheme="minorHAnsi" w:hAnsiTheme="minorHAnsi" w:cstheme="minorHAnsi"/>
        </w:rPr>
      </w:pPr>
    </w:p>
    <w:p w14:paraId="5293BA58" w14:textId="77777777" w:rsidR="00476086" w:rsidRPr="00392409" w:rsidRDefault="00476086">
      <w:pPr>
        <w:widowControl w:val="0"/>
        <w:numPr>
          <w:ilvl w:val="0"/>
          <w:numId w:val="76"/>
        </w:numPr>
        <w:autoSpaceDE w:val="0"/>
        <w:autoSpaceDN w:val="0"/>
        <w:adjustRightInd w:val="0"/>
        <w:spacing w:after="0"/>
        <w:jc w:val="both"/>
        <w:rPr>
          <w:rFonts w:asciiTheme="minorHAnsi" w:hAnsiTheme="minorHAnsi" w:cstheme="minorHAnsi"/>
        </w:rPr>
      </w:pPr>
      <w:r w:rsidRPr="00392409">
        <w:rPr>
          <w:rFonts w:asciiTheme="minorHAnsi" w:hAnsiTheme="minorHAnsi" w:cstheme="minorHAnsi"/>
        </w:rPr>
        <w:t>Responsabilità verso gli Utenti: riconoscere la centralità della persona bisognosa di cure con la sua storia, i suoi bisogni, le sue capacità, il suo futuro, la sua unicità e complessità, la sua appartenenza etnica e religiosa, le sue emozioni. L'utente deve sentirsi autenticamente accolto, rispettato nella sua essenza di perso</w:t>
      </w:r>
      <w:r w:rsidRPr="00392409">
        <w:rPr>
          <w:rFonts w:asciiTheme="minorHAnsi" w:hAnsiTheme="minorHAnsi" w:cstheme="minorHAnsi"/>
        </w:rPr>
        <w:softHyphen/>
        <w:t>na, nell'attenzione verso le sue necessità. Nell’evidenziare quindi che al primo posto vi è la assoluta centralità dell’Ospite, che deve stare quindi al centro della organizzazione  e della programmazione di ogni attività istituzionale tenendo conto che i servizi assistenziali devono essere organizzati ed erogati secondo i bisogni dell’Utenza, a loro tutela e garanzia: non è ammissibile procedere a modificazioni organizzative indirizzate o suggerite da esigenze del personale o di gruppi di pressione costituenti aggregazioni di qualifiche professionali.</w:t>
      </w:r>
    </w:p>
    <w:p w14:paraId="0860A39B" w14:textId="77777777" w:rsidR="00476086" w:rsidRPr="00392409" w:rsidRDefault="00476086" w:rsidP="009D55B7">
      <w:pPr>
        <w:widowControl w:val="0"/>
        <w:autoSpaceDE w:val="0"/>
        <w:autoSpaceDN w:val="0"/>
        <w:adjustRightInd w:val="0"/>
        <w:jc w:val="both"/>
        <w:rPr>
          <w:rFonts w:asciiTheme="minorHAnsi" w:hAnsiTheme="minorHAnsi" w:cstheme="minorHAnsi"/>
        </w:rPr>
      </w:pPr>
    </w:p>
    <w:p w14:paraId="7E71186B" w14:textId="77777777" w:rsidR="00476086" w:rsidRPr="00392409" w:rsidRDefault="00476086">
      <w:pPr>
        <w:widowControl w:val="0"/>
        <w:numPr>
          <w:ilvl w:val="0"/>
          <w:numId w:val="76"/>
        </w:numPr>
        <w:autoSpaceDE w:val="0"/>
        <w:autoSpaceDN w:val="0"/>
        <w:adjustRightInd w:val="0"/>
        <w:spacing w:after="0"/>
        <w:jc w:val="both"/>
        <w:rPr>
          <w:rFonts w:asciiTheme="minorHAnsi" w:hAnsiTheme="minorHAnsi" w:cstheme="minorHAnsi"/>
        </w:rPr>
      </w:pPr>
      <w:r w:rsidRPr="00392409">
        <w:rPr>
          <w:rFonts w:asciiTheme="minorHAnsi" w:hAnsiTheme="minorHAnsi" w:cstheme="minorHAnsi"/>
        </w:rPr>
        <w:t>Responsabilità nei confronti dei familiari: la famiglia deve essere con</w:t>
      </w:r>
      <w:r w:rsidRPr="00392409">
        <w:rPr>
          <w:rFonts w:asciiTheme="minorHAnsi" w:hAnsiTheme="minorHAnsi" w:cstheme="minorHAnsi"/>
        </w:rPr>
        <w:softHyphen/>
        <w:t>siderata come una risorsa. Pertanto, molta attenzione verrà posta nel creare con i familiari rapporti di collabora</w:t>
      </w:r>
      <w:r w:rsidRPr="00392409">
        <w:rPr>
          <w:rFonts w:asciiTheme="minorHAnsi" w:hAnsiTheme="minorHAnsi" w:cstheme="minorHAnsi"/>
        </w:rPr>
        <w:softHyphen/>
        <w:t>zione creativa e propositiva. Il rappor</w:t>
      </w:r>
      <w:r w:rsidRPr="00392409">
        <w:rPr>
          <w:rFonts w:asciiTheme="minorHAnsi" w:hAnsiTheme="minorHAnsi" w:cstheme="minorHAnsi"/>
        </w:rPr>
        <w:softHyphen/>
        <w:t xml:space="preserve">to della struttura con i familiari può essere un punto critico nella gestione dell'organizzazione, sul quale </w:t>
      </w:r>
      <w:smartTag w:uri="urn:schemas-microsoft-com:office:smarttags" w:element="PersonName">
        <w:smartTagPr>
          <w:attr w:name="ProductID" w:val="La Fondazione"/>
        </w:smartTagPr>
        <w:r w:rsidRPr="00392409">
          <w:rPr>
            <w:rFonts w:asciiTheme="minorHAnsi" w:hAnsiTheme="minorHAnsi" w:cstheme="minorHAnsi"/>
          </w:rPr>
          <w:t>la Fondazione</w:t>
        </w:r>
      </w:smartTag>
      <w:r w:rsidRPr="00392409">
        <w:rPr>
          <w:rFonts w:asciiTheme="minorHAnsi" w:hAnsiTheme="minorHAnsi" w:cstheme="minorHAnsi"/>
        </w:rPr>
        <w:t xml:space="preserve"> ha il dovere di intervenire. In assenza di familiari diretti uguale attenzione dovrà essere posta nei confronti della rete </w:t>
      </w:r>
      <w:r w:rsidRPr="00392409">
        <w:rPr>
          <w:rFonts w:asciiTheme="minorHAnsi" w:hAnsiTheme="minorHAnsi" w:cstheme="minorHAnsi"/>
        </w:rPr>
        <w:lastRenderedPageBreak/>
        <w:t>che si fa carico di seguire la persona o di eventuali tutori e/o amministrato</w:t>
      </w:r>
      <w:r w:rsidRPr="00392409">
        <w:rPr>
          <w:rFonts w:asciiTheme="minorHAnsi" w:hAnsiTheme="minorHAnsi" w:cstheme="minorHAnsi"/>
        </w:rPr>
        <w:softHyphen/>
        <w:t>ri di sostegno</w:t>
      </w:r>
    </w:p>
    <w:p w14:paraId="53C2BA07" w14:textId="77777777" w:rsidR="00476086" w:rsidRPr="00392409" w:rsidRDefault="00476086" w:rsidP="009D55B7">
      <w:pPr>
        <w:widowControl w:val="0"/>
        <w:autoSpaceDE w:val="0"/>
        <w:autoSpaceDN w:val="0"/>
        <w:adjustRightInd w:val="0"/>
        <w:jc w:val="both"/>
        <w:rPr>
          <w:rFonts w:asciiTheme="minorHAnsi" w:hAnsiTheme="minorHAnsi" w:cstheme="minorHAnsi"/>
        </w:rPr>
      </w:pPr>
    </w:p>
    <w:p w14:paraId="706793CE" w14:textId="77777777" w:rsidR="00476086" w:rsidRPr="00392409" w:rsidRDefault="00476086">
      <w:pPr>
        <w:widowControl w:val="0"/>
        <w:numPr>
          <w:ilvl w:val="0"/>
          <w:numId w:val="76"/>
        </w:numPr>
        <w:autoSpaceDE w:val="0"/>
        <w:autoSpaceDN w:val="0"/>
        <w:adjustRightInd w:val="0"/>
        <w:spacing w:after="0"/>
        <w:jc w:val="both"/>
        <w:rPr>
          <w:rFonts w:asciiTheme="minorHAnsi" w:hAnsiTheme="minorHAnsi" w:cstheme="minorHAnsi"/>
        </w:rPr>
      </w:pPr>
      <w:r w:rsidRPr="00392409">
        <w:rPr>
          <w:rFonts w:asciiTheme="minorHAnsi" w:hAnsiTheme="minorHAnsi" w:cstheme="minorHAnsi"/>
        </w:rPr>
        <w:t xml:space="preserve">Responsabilità nei confronti degli Enti Sanitari: nell’impegno del patto di accreditamento e dunque nel rispetto delle condizioni contrattuali e nell’impegno a segnalare alla ATS comportamenti non consoni al servizio oppure dare suggerimenti per il miglioramento del servizio stesso. La tensione è quella verso un lavoro sinergico con gli Enti Sanitari, pur nella diversità dei compiti, ma nell’ottica di una situazione di parità con la ATS stessa, per giungere ad una fruizione il più completa possibile del servizio da parte degli Utenti. La Fondazione, in questa ottica sinergica con l’Ente sanitario, ritiene </w:t>
      </w:r>
      <w:proofErr w:type="gramStart"/>
      <w:r w:rsidRPr="00392409">
        <w:rPr>
          <w:rFonts w:asciiTheme="minorHAnsi" w:hAnsiTheme="minorHAnsi" w:cstheme="minorHAnsi"/>
        </w:rPr>
        <w:t>fondamentale ,</w:t>
      </w:r>
      <w:proofErr w:type="gramEnd"/>
      <w:r w:rsidRPr="00392409">
        <w:rPr>
          <w:rFonts w:asciiTheme="minorHAnsi" w:hAnsiTheme="minorHAnsi" w:cstheme="minorHAnsi"/>
        </w:rPr>
        <w:t xml:space="preserve"> pertanto, che venga creato un rapporto bidirezionale, dove l’Ente sovraordinato di controllo sia anche Ente propositivo per il superamento di difficoltà generali e diffuse.</w:t>
      </w:r>
    </w:p>
    <w:p w14:paraId="509E29F0" w14:textId="77777777" w:rsidR="00476086" w:rsidRPr="00392409" w:rsidRDefault="00476086" w:rsidP="009D55B7">
      <w:pPr>
        <w:pStyle w:val="Paragrafoelenco"/>
        <w:rPr>
          <w:rFonts w:asciiTheme="minorHAnsi" w:hAnsiTheme="minorHAnsi" w:cstheme="minorHAnsi"/>
        </w:rPr>
      </w:pPr>
    </w:p>
    <w:p w14:paraId="5EBBCFCD" w14:textId="7216D944" w:rsidR="00476086" w:rsidRPr="00392409" w:rsidRDefault="00476086">
      <w:pPr>
        <w:widowControl w:val="0"/>
        <w:numPr>
          <w:ilvl w:val="0"/>
          <w:numId w:val="76"/>
        </w:numPr>
        <w:autoSpaceDE w:val="0"/>
        <w:autoSpaceDN w:val="0"/>
        <w:adjustRightInd w:val="0"/>
        <w:spacing w:after="0"/>
        <w:ind w:left="851" w:hanging="284"/>
        <w:jc w:val="both"/>
        <w:rPr>
          <w:rFonts w:asciiTheme="minorHAnsi" w:hAnsiTheme="minorHAnsi" w:cstheme="minorHAnsi"/>
        </w:rPr>
      </w:pPr>
      <w:r w:rsidRPr="00392409">
        <w:rPr>
          <w:rFonts w:asciiTheme="minorHAnsi" w:hAnsiTheme="minorHAnsi" w:cstheme="minorHAnsi"/>
        </w:rPr>
        <w:t xml:space="preserve">Responsabilità nei confronti del personale: </w:t>
      </w:r>
      <w:r w:rsidR="00015044" w:rsidRPr="00392409">
        <w:rPr>
          <w:rFonts w:asciiTheme="minorHAnsi" w:hAnsiTheme="minorHAnsi" w:cstheme="minorHAnsi"/>
        </w:rPr>
        <w:t>n</w:t>
      </w:r>
      <w:r w:rsidRPr="00392409">
        <w:rPr>
          <w:rFonts w:asciiTheme="minorHAnsi" w:hAnsiTheme="minorHAnsi" w:cstheme="minorHAnsi"/>
        </w:rPr>
        <w:t>el rapporto con il persona</w:t>
      </w:r>
      <w:r w:rsidRPr="00392409">
        <w:rPr>
          <w:rFonts w:asciiTheme="minorHAnsi" w:hAnsiTheme="minorHAnsi" w:cstheme="minorHAnsi"/>
        </w:rPr>
        <w:softHyphen/>
        <w:t>le è indispensabile che vengano rispet</w:t>
      </w:r>
      <w:r w:rsidRPr="00392409">
        <w:rPr>
          <w:rFonts w:asciiTheme="minorHAnsi" w:hAnsiTheme="minorHAnsi" w:cstheme="minorHAnsi"/>
        </w:rPr>
        <w:softHyphen/>
        <w:t>tate le norme ed i regolamenti vigenti</w:t>
      </w:r>
      <w:r w:rsidR="00015044" w:rsidRPr="00392409">
        <w:rPr>
          <w:rFonts w:asciiTheme="minorHAnsi" w:hAnsiTheme="minorHAnsi" w:cstheme="minorHAnsi"/>
        </w:rPr>
        <w:t>;</w:t>
      </w:r>
      <w:r w:rsidRPr="00392409">
        <w:rPr>
          <w:rFonts w:asciiTheme="minorHAnsi" w:hAnsiTheme="minorHAnsi" w:cstheme="minorHAnsi"/>
        </w:rPr>
        <w:t xml:space="preserve"> contratto di lavoro, applicazione delle norme di prevenzione e sicurezza sul lavoro, disponibilità di mezzi e strumenti operativi necessari. Poiché il lavoro è un'espe</w:t>
      </w:r>
      <w:r w:rsidRPr="00392409">
        <w:rPr>
          <w:rFonts w:asciiTheme="minorHAnsi" w:hAnsiTheme="minorHAnsi" w:cstheme="minorHAnsi"/>
        </w:rPr>
        <w:softHyphen/>
        <w:t>rienza di vita delle persone e non solo fattore produttivo, questa Fondazione ha fissato, quale ulteriore obiet</w:t>
      </w:r>
      <w:r w:rsidRPr="00392409">
        <w:rPr>
          <w:rFonts w:asciiTheme="minorHAnsi" w:hAnsiTheme="minorHAnsi" w:cstheme="minorHAnsi"/>
        </w:rPr>
        <w:softHyphen/>
        <w:t>tivo qualitativo ed etico da perseguire, quello di permettere agli opera</w:t>
      </w:r>
      <w:r w:rsidRPr="00392409">
        <w:rPr>
          <w:rFonts w:asciiTheme="minorHAnsi" w:hAnsiTheme="minorHAnsi" w:cstheme="minorHAnsi"/>
        </w:rPr>
        <w:softHyphen/>
        <w:t>tori di “viversi” in una condizione di '</w:t>
      </w:r>
      <w:proofErr w:type="spellStart"/>
      <w:r w:rsidRPr="00392409">
        <w:rPr>
          <w:rFonts w:asciiTheme="minorHAnsi" w:hAnsiTheme="minorHAnsi" w:cstheme="minorHAnsi"/>
        </w:rPr>
        <w:t>agio'</w:t>
      </w:r>
      <w:proofErr w:type="spellEnd"/>
      <w:r w:rsidRPr="00392409">
        <w:rPr>
          <w:rFonts w:asciiTheme="minorHAnsi" w:hAnsiTheme="minorHAnsi" w:cstheme="minorHAnsi"/>
        </w:rPr>
        <w:t xml:space="preserve"> per poterlo trasmettere a loro volta. Prendersi cura degli operatori affinché essi possano prendersi cura degli Utenti, significa essere attenti alle esigen</w:t>
      </w:r>
      <w:r w:rsidRPr="00392409">
        <w:rPr>
          <w:rFonts w:asciiTheme="minorHAnsi" w:hAnsiTheme="minorHAnsi" w:cstheme="minorHAnsi"/>
        </w:rPr>
        <w:softHyphen/>
        <w:t>ze personali, familiari e lavorative in un'ottica di integrazione tra doveri cui sono tenuti in quanto lavoratori, e biso</w:t>
      </w:r>
      <w:r w:rsidRPr="00392409">
        <w:rPr>
          <w:rFonts w:asciiTheme="minorHAnsi" w:hAnsiTheme="minorHAnsi" w:cstheme="minorHAnsi"/>
        </w:rPr>
        <w:softHyphen/>
        <w:t>gni che esprimono in quanto persone. Soltanto un'équipe di operatori con ruoli ben definiti, motivati, affiatati e giustamente valorizzati può impegnarsi seria</w:t>
      </w:r>
      <w:r w:rsidRPr="00392409">
        <w:rPr>
          <w:rFonts w:asciiTheme="minorHAnsi" w:hAnsiTheme="minorHAnsi" w:cstheme="minorHAnsi"/>
        </w:rPr>
        <w:softHyphen/>
        <w:t>mente, anche oltre gli obblighi con</w:t>
      </w:r>
      <w:r w:rsidRPr="00392409">
        <w:rPr>
          <w:rFonts w:asciiTheme="minorHAnsi" w:hAnsiTheme="minorHAnsi" w:cstheme="minorHAnsi"/>
        </w:rPr>
        <w:softHyphen/>
        <w:t>trattuali. Analogamente il management aziendale –anch’esso entità facente parte del Personale – deve sempre consentire all’Azienda il suo inserimento nella rete delle collabora</w:t>
      </w:r>
      <w:r w:rsidRPr="00392409">
        <w:rPr>
          <w:rFonts w:asciiTheme="minorHAnsi" w:hAnsiTheme="minorHAnsi" w:cstheme="minorHAnsi"/>
        </w:rPr>
        <w:softHyphen/>
        <w:t>zioni territoriali, che va dai consulenti ai fornitori, dai Servizi Sanitari di base, alle Strutture Ospedaliere, alla rete dei servizi sociali e socioassistenziali. È fondamentale quindi impostare con tutte queste figure un rapporto limpido e corretto al fine di ottimizzare la gestione del Servizio, che diventi un punto di riferimento per il territorio e la comunità, svol</w:t>
      </w:r>
      <w:r w:rsidRPr="00392409">
        <w:rPr>
          <w:rFonts w:asciiTheme="minorHAnsi" w:hAnsiTheme="minorHAnsi" w:cstheme="minorHAnsi"/>
        </w:rPr>
        <w:softHyphen/>
        <w:t>gendo certamente il ruolo di impre</w:t>
      </w:r>
      <w:r w:rsidRPr="00392409">
        <w:rPr>
          <w:rFonts w:asciiTheme="minorHAnsi" w:hAnsiTheme="minorHAnsi" w:cstheme="minorHAnsi"/>
        </w:rPr>
        <w:softHyphen/>
        <w:t>sa, ma anche e soprattutto di servi</w:t>
      </w:r>
      <w:r w:rsidRPr="00392409">
        <w:rPr>
          <w:rFonts w:asciiTheme="minorHAnsi" w:hAnsiTheme="minorHAnsi" w:cstheme="minorHAnsi"/>
        </w:rPr>
        <w:softHyphen/>
        <w:t>zio. La qualità del servizio viene sempre e comunque considerata l'elemento più appa</w:t>
      </w:r>
      <w:r w:rsidRPr="00392409">
        <w:rPr>
          <w:rFonts w:asciiTheme="minorHAnsi" w:hAnsiTheme="minorHAnsi" w:cstheme="minorHAnsi"/>
        </w:rPr>
        <w:softHyphen/>
        <w:t xml:space="preserve">gante nella gestione aziendale. Ma essa dipende, nelle aziende di servizi alla persona, in misura elevata, dalla qualità del personale, dalla sua preparazione, dall’essere seguito, formato e controllato, e dal sentirsi parte di un gruppo, di una squadra. Così, pertanto non può essere ritenuto etico recare favoritismi o benefici verso determinate qualifiche di operatori, pur se giustificate da scarsità di reperimento di figure professionali. Tali modalità sono ritenute oltre che altamente discriminanti verso tutti gli altri operatori, contrarie alla </w:t>
      </w:r>
      <w:r w:rsidRPr="00392409">
        <w:rPr>
          <w:rFonts w:asciiTheme="minorHAnsi" w:hAnsiTheme="minorHAnsi" w:cstheme="minorHAnsi"/>
          <w:i/>
          <w:iCs/>
        </w:rPr>
        <w:t>mission</w:t>
      </w:r>
      <w:r w:rsidRPr="00392409">
        <w:rPr>
          <w:rFonts w:asciiTheme="minorHAnsi" w:hAnsiTheme="minorHAnsi" w:cstheme="minorHAnsi"/>
        </w:rPr>
        <w:t xml:space="preserve"> aziendale. </w:t>
      </w:r>
    </w:p>
    <w:p w14:paraId="661FCFBA" w14:textId="77777777" w:rsidR="00476086" w:rsidRPr="00392409" w:rsidRDefault="00476086" w:rsidP="009D55B7">
      <w:pPr>
        <w:widowControl w:val="0"/>
        <w:autoSpaceDE w:val="0"/>
        <w:autoSpaceDN w:val="0"/>
        <w:adjustRightInd w:val="0"/>
        <w:ind w:left="519"/>
        <w:jc w:val="both"/>
        <w:rPr>
          <w:rFonts w:asciiTheme="minorHAnsi" w:hAnsiTheme="minorHAnsi" w:cstheme="minorHAnsi"/>
        </w:rPr>
      </w:pPr>
    </w:p>
    <w:p w14:paraId="6D70EDC1" w14:textId="77777777" w:rsidR="00476086" w:rsidRPr="00392409" w:rsidRDefault="00476086">
      <w:pPr>
        <w:widowControl w:val="0"/>
        <w:numPr>
          <w:ilvl w:val="0"/>
          <w:numId w:val="76"/>
        </w:numPr>
        <w:autoSpaceDE w:val="0"/>
        <w:autoSpaceDN w:val="0"/>
        <w:adjustRightInd w:val="0"/>
        <w:spacing w:after="0"/>
        <w:jc w:val="both"/>
        <w:rPr>
          <w:rFonts w:asciiTheme="minorHAnsi" w:hAnsiTheme="minorHAnsi" w:cstheme="minorHAnsi"/>
        </w:rPr>
      </w:pPr>
      <w:r w:rsidRPr="00392409">
        <w:rPr>
          <w:rFonts w:asciiTheme="minorHAnsi" w:hAnsiTheme="minorHAnsi" w:cstheme="minorHAnsi"/>
        </w:rPr>
        <w:t xml:space="preserve">La responsabilità nei confronti del Personale deve anche indirizzarsi alla verifica che fra esso vi sia la condivisione della </w:t>
      </w:r>
      <w:r w:rsidRPr="00392409">
        <w:rPr>
          <w:rFonts w:asciiTheme="minorHAnsi" w:hAnsiTheme="minorHAnsi" w:cstheme="minorHAnsi"/>
          <w:i/>
        </w:rPr>
        <w:t>mission</w:t>
      </w:r>
      <w:r w:rsidRPr="00392409">
        <w:rPr>
          <w:rFonts w:asciiTheme="minorHAnsi" w:hAnsiTheme="minorHAnsi" w:cstheme="minorHAnsi"/>
        </w:rPr>
        <w:t xml:space="preserve"> aziendale, delle linee di intervento e degli obiettivi con</w:t>
      </w:r>
      <w:r w:rsidRPr="00392409">
        <w:rPr>
          <w:rFonts w:asciiTheme="minorHAnsi" w:hAnsiTheme="minorHAnsi" w:cstheme="minorHAnsi"/>
        </w:rPr>
        <w:softHyphen/>
      </w:r>
      <w:r w:rsidRPr="00392409">
        <w:rPr>
          <w:rFonts w:asciiTheme="minorHAnsi" w:hAnsiTheme="minorHAnsi" w:cstheme="minorHAnsi"/>
        </w:rPr>
        <w:lastRenderedPageBreak/>
        <w:t>tenuti nello Statuto e nel Codice etico. Non è ritenuto etico portare favoritismi o benefici verso determinate qualifiche di operatori, pur se giustificate da scarsità di reperimento di figure professionali. Tali modalità sono ritenute altamente discriminanti verso tutti gli altri operatori.</w:t>
      </w:r>
    </w:p>
    <w:p w14:paraId="205E077E" w14:textId="77777777" w:rsidR="00476086" w:rsidRPr="00392409" w:rsidRDefault="00476086" w:rsidP="009D55B7">
      <w:pPr>
        <w:widowControl w:val="0"/>
        <w:autoSpaceDE w:val="0"/>
        <w:autoSpaceDN w:val="0"/>
        <w:adjustRightInd w:val="0"/>
        <w:jc w:val="both"/>
        <w:rPr>
          <w:rFonts w:asciiTheme="minorHAnsi" w:hAnsiTheme="minorHAnsi" w:cstheme="minorHAnsi"/>
        </w:rPr>
      </w:pPr>
    </w:p>
    <w:p w14:paraId="52522259" w14:textId="77777777" w:rsidR="00476086" w:rsidRPr="00392409" w:rsidRDefault="00476086">
      <w:pPr>
        <w:widowControl w:val="0"/>
        <w:numPr>
          <w:ilvl w:val="0"/>
          <w:numId w:val="76"/>
        </w:numPr>
        <w:autoSpaceDE w:val="0"/>
        <w:autoSpaceDN w:val="0"/>
        <w:adjustRightInd w:val="0"/>
        <w:spacing w:after="0"/>
        <w:jc w:val="both"/>
        <w:rPr>
          <w:rFonts w:asciiTheme="minorHAnsi" w:hAnsiTheme="minorHAnsi" w:cstheme="minorHAnsi"/>
        </w:rPr>
      </w:pPr>
      <w:r w:rsidRPr="00392409">
        <w:rPr>
          <w:rFonts w:asciiTheme="minorHAnsi" w:hAnsiTheme="minorHAnsi" w:cstheme="minorHAnsi"/>
        </w:rPr>
        <w:t>Responsabilità nei confronti del Personale significa anche rispetto del lavoro altrui, sia come mansione svolta, sia come attenzione nell’evitare di creare situazioni di maggiori rischi lavorativi.</w:t>
      </w:r>
    </w:p>
    <w:p w14:paraId="33FC854D" w14:textId="77777777" w:rsidR="00476086" w:rsidRPr="00392409" w:rsidRDefault="00476086" w:rsidP="009D55B7">
      <w:pPr>
        <w:widowControl w:val="0"/>
        <w:autoSpaceDE w:val="0"/>
        <w:autoSpaceDN w:val="0"/>
        <w:adjustRightInd w:val="0"/>
        <w:ind w:left="879"/>
        <w:jc w:val="both"/>
        <w:rPr>
          <w:rFonts w:asciiTheme="minorHAnsi" w:hAnsiTheme="minorHAnsi" w:cstheme="minorHAnsi"/>
        </w:rPr>
      </w:pPr>
    </w:p>
    <w:p w14:paraId="7992B40F" w14:textId="69DFD21A" w:rsidR="00476086" w:rsidRPr="00392409" w:rsidRDefault="00476086">
      <w:pPr>
        <w:widowControl w:val="0"/>
        <w:numPr>
          <w:ilvl w:val="0"/>
          <w:numId w:val="76"/>
        </w:numPr>
        <w:autoSpaceDE w:val="0"/>
        <w:autoSpaceDN w:val="0"/>
        <w:adjustRightInd w:val="0"/>
        <w:spacing w:after="0"/>
        <w:jc w:val="both"/>
        <w:rPr>
          <w:rFonts w:asciiTheme="minorHAnsi" w:hAnsiTheme="minorHAnsi" w:cstheme="minorHAnsi"/>
        </w:rPr>
      </w:pPr>
      <w:r w:rsidRPr="00392409">
        <w:rPr>
          <w:rFonts w:asciiTheme="minorHAnsi" w:hAnsiTheme="minorHAnsi" w:cstheme="minorHAnsi"/>
        </w:rPr>
        <w:t>Responsabilità nei confronti dei professionisti e collaboratori esterni: La Fondazione si avvale anche della collaborazione di professionisti esterni. Ad essi viene richiesta, oltre che la piena integrazione nell'organizzazione del servizio, la conoscenza e la condivisione e la messa in pratica dei principi del codice etico</w:t>
      </w:r>
      <w:r w:rsidRPr="00392409">
        <w:rPr>
          <w:rFonts w:asciiTheme="minorHAnsi" w:hAnsiTheme="minorHAnsi" w:cstheme="minorHAnsi"/>
        </w:rPr>
        <w:softHyphen/>
        <w:t>.</w:t>
      </w:r>
    </w:p>
    <w:p w14:paraId="0C12A288" w14:textId="77777777" w:rsidR="00476086" w:rsidRPr="00392409" w:rsidRDefault="00476086" w:rsidP="009D55B7">
      <w:pPr>
        <w:widowControl w:val="0"/>
        <w:autoSpaceDE w:val="0"/>
        <w:autoSpaceDN w:val="0"/>
        <w:adjustRightInd w:val="0"/>
        <w:jc w:val="both"/>
        <w:rPr>
          <w:rFonts w:asciiTheme="minorHAnsi" w:hAnsiTheme="minorHAnsi" w:cstheme="minorHAnsi"/>
        </w:rPr>
      </w:pPr>
    </w:p>
    <w:p w14:paraId="41F1F148" w14:textId="73B2474D" w:rsidR="00476086" w:rsidRPr="00392409" w:rsidRDefault="00476086">
      <w:pPr>
        <w:widowControl w:val="0"/>
        <w:numPr>
          <w:ilvl w:val="0"/>
          <w:numId w:val="76"/>
        </w:numPr>
        <w:autoSpaceDE w:val="0"/>
        <w:autoSpaceDN w:val="0"/>
        <w:adjustRightInd w:val="0"/>
        <w:spacing w:after="0"/>
        <w:jc w:val="both"/>
        <w:rPr>
          <w:rFonts w:asciiTheme="minorHAnsi" w:hAnsiTheme="minorHAnsi" w:cstheme="minorHAnsi"/>
        </w:rPr>
      </w:pPr>
      <w:r w:rsidRPr="00392409">
        <w:rPr>
          <w:rFonts w:asciiTheme="minorHAnsi" w:hAnsiTheme="minorHAnsi" w:cstheme="minorHAnsi"/>
        </w:rPr>
        <w:t xml:space="preserve">Responsabilità nei confronti dei fornitori: è fondamentale che i Fornitori vengano considerati come partner dell’azienda, e pertanto coinvolti nella </w:t>
      </w:r>
      <w:r w:rsidRPr="00392409">
        <w:rPr>
          <w:rFonts w:asciiTheme="minorHAnsi" w:hAnsiTheme="minorHAnsi" w:cstheme="minorHAnsi"/>
          <w:i/>
          <w:iCs/>
        </w:rPr>
        <w:t>mission</w:t>
      </w:r>
      <w:r w:rsidRPr="00392409">
        <w:rPr>
          <w:rFonts w:asciiTheme="minorHAnsi" w:hAnsiTheme="minorHAnsi" w:cstheme="minorHAnsi"/>
        </w:rPr>
        <w:t xml:space="preserve"> aziendale affinché possano offrire beni e servizi di qualità elevata e costante nel tempo. Irrinunciabili sono ovviamente il rispetto e la correttezza dei rapporti derivanti dal rispetto delle clausole contrattuali. Anche per essi deve valere la condivisione e messa in pratica dei principi del presente Codice Etico</w:t>
      </w:r>
    </w:p>
    <w:p w14:paraId="79C221A2" w14:textId="77777777" w:rsidR="00476086" w:rsidRPr="00392409" w:rsidRDefault="00476086" w:rsidP="009D55B7">
      <w:pPr>
        <w:widowControl w:val="0"/>
        <w:autoSpaceDE w:val="0"/>
        <w:autoSpaceDN w:val="0"/>
        <w:adjustRightInd w:val="0"/>
        <w:jc w:val="both"/>
        <w:rPr>
          <w:rFonts w:asciiTheme="minorHAnsi" w:hAnsiTheme="minorHAnsi" w:cstheme="minorHAnsi"/>
        </w:rPr>
      </w:pPr>
    </w:p>
    <w:p w14:paraId="279132D2" w14:textId="77777777" w:rsidR="00476086" w:rsidRPr="00392409" w:rsidRDefault="00476086">
      <w:pPr>
        <w:widowControl w:val="0"/>
        <w:numPr>
          <w:ilvl w:val="0"/>
          <w:numId w:val="76"/>
        </w:numPr>
        <w:autoSpaceDE w:val="0"/>
        <w:autoSpaceDN w:val="0"/>
        <w:adjustRightInd w:val="0"/>
        <w:spacing w:after="0"/>
        <w:jc w:val="both"/>
        <w:rPr>
          <w:rFonts w:asciiTheme="minorHAnsi" w:hAnsiTheme="minorHAnsi" w:cstheme="minorHAnsi"/>
        </w:rPr>
      </w:pPr>
      <w:r w:rsidRPr="00392409">
        <w:rPr>
          <w:rFonts w:asciiTheme="minorHAnsi" w:hAnsiTheme="minorHAnsi" w:cstheme="minorHAnsi"/>
        </w:rPr>
        <w:t>Responsabilità nei confronti del bilancio: il bilancio rappresenta uno degli aspetti più importanti e delicati dell’azienda.  Le caratteri</w:t>
      </w:r>
      <w:r w:rsidRPr="00392409">
        <w:rPr>
          <w:rFonts w:asciiTheme="minorHAnsi" w:hAnsiTheme="minorHAnsi" w:cstheme="minorHAnsi"/>
        </w:rPr>
        <w:softHyphen/>
        <w:t>stiche di verità, chiarezza, trasparenza, corri</w:t>
      </w:r>
      <w:r w:rsidRPr="00392409">
        <w:rPr>
          <w:rFonts w:asciiTheme="minorHAnsi" w:hAnsiTheme="minorHAnsi" w:cstheme="minorHAnsi"/>
        </w:rPr>
        <w:softHyphen/>
        <w:t>spondenza agli obiettivi programmati</w:t>
      </w:r>
      <w:r w:rsidRPr="00392409">
        <w:rPr>
          <w:rFonts w:asciiTheme="minorHAnsi" w:hAnsiTheme="minorHAnsi" w:cstheme="minorHAnsi"/>
        </w:rPr>
        <w:softHyphen/>
        <w:t xml:space="preserve">ci, controllabilità e adattabilità alle mutevoli esigenze aziendali appaiono irrinunciabili, anche al fine importantissimo di non lasciare che l’utilizzo non appropriato delle risorse disponibili possa mettere in difficoltà economico-finanziarie, </w:t>
      </w:r>
      <w:smartTag w:uri="urn:schemas-microsoft-com:office:smarttags" w:element="PersonName">
        <w:smartTagPr>
          <w:attr w:name="ProductID" w:val="la Struttura"/>
        </w:smartTagPr>
        <w:r w:rsidRPr="00392409">
          <w:rPr>
            <w:rFonts w:asciiTheme="minorHAnsi" w:hAnsiTheme="minorHAnsi" w:cstheme="minorHAnsi"/>
          </w:rPr>
          <w:t>la Struttura</w:t>
        </w:r>
      </w:smartTag>
      <w:r w:rsidRPr="00392409">
        <w:rPr>
          <w:rFonts w:asciiTheme="minorHAnsi" w:hAnsiTheme="minorHAnsi" w:cstheme="minorHAnsi"/>
        </w:rPr>
        <w:t>, gli Ospiti, il Personale, i Fornitori, impoverendo così la consistenza patrimoniale della Fondazione e recare così danno a tutti gli Stakeholder interni ed esterni.</w:t>
      </w:r>
    </w:p>
    <w:p w14:paraId="08577C95" w14:textId="77777777" w:rsidR="00476086" w:rsidRPr="00392409" w:rsidRDefault="00476086" w:rsidP="009D55B7">
      <w:pPr>
        <w:widowControl w:val="0"/>
        <w:autoSpaceDE w:val="0"/>
        <w:autoSpaceDN w:val="0"/>
        <w:adjustRightInd w:val="0"/>
        <w:ind w:left="519"/>
        <w:jc w:val="both"/>
        <w:rPr>
          <w:rFonts w:asciiTheme="minorHAnsi" w:hAnsiTheme="minorHAnsi" w:cstheme="minorHAnsi"/>
        </w:rPr>
      </w:pPr>
    </w:p>
    <w:p w14:paraId="1F530EE3" w14:textId="77777777" w:rsidR="00476086" w:rsidRPr="00392409" w:rsidRDefault="00476086">
      <w:pPr>
        <w:widowControl w:val="0"/>
        <w:numPr>
          <w:ilvl w:val="0"/>
          <w:numId w:val="76"/>
        </w:numPr>
        <w:autoSpaceDE w:val="0"/>
        <w:autoSpaceDN w:val="0"/>
        <w:adjustRightInd w:val="0"/>
        <w:spacing w:after="0"/>
        <w:jc w:val="both"/>
        <w:rPr>
          <w:rFonts w:asciiTheme="minorHAnsi" w:hAnsiTheme="minorHAnsi" w:cstheme="minorHAnsi"/>
        </w:rPr>
      </w:pPr>
      <w:r w:rsidRPr="00392409">
        <w:rPr>
          <w:rFonts w:asciiTheme="minorHAnsi" w:hAnsiTheme="minorHAnsi" w:cstheme="minorHAnsi"/>
        </w:rPr>
        <w:t>Responsabilità nei confronti dell'Ente Locale e dei Servizi Sociali: data la vocazione di questa azienda Sociale, grande importanza viene posta nel cercare le opportune sinergie operative con l'Ente Locale e/o i Servizi Sociali del territorio, sia al fine di trovare soluzioni a situazioni di disagio segnalate, sia al fine di segnalare situazioni di bisogno di cui si viene a conoscenza.</w:t>
      </w:r>
    </w:p>
    <w:p w14:paraId="506EDB21" w14:textId="77777777" w:rsidR="00476086" w:rsidRPr="00392409" w:rsidRDefault="00476086" w:rsidP="009D55B7">
      <w:pPr>
        <w:widowControl w:val="0"/>
        <w:autoSpaceDE w:val="0"/>
        <w:autoSpaceDN w:val="0"/>
        <w:adjustRightInd w:val="0"/>
        <w:jc w:val="both"/>
        <w:rPr>
          <w:rFonts w:asciiTheme="minorHAnsi" w:hAnsiTheme="minorHAnsi" w:cstheme="minorHAnsi"/>
        </w:rPr>
      </w:pPr>
      <w:r w:rsidRPr="00392409">
        <w:rPr>
          <w:rFonts w:asciiTheme="minorHAnsi" w:hAnsiTheme="minorHAnsi" w:cstheme="minorHAnsi"/>
        </w:rPr>
        <w:t xml:space="preserve"> </w:t>
      </w:r>
    </w:p>
    <w:p w14:paraId="47D95176" w14:textId="7CE0FE32" w:rsidR="00476086" w:rsidRPr="00392409" w:rsidRDefault="00476086">
      <w:pPr>
        <w:widowControl w:val="0"/>
        <w:numPr>
          <w:ilvl w:val="0"/>
          <w:numId w:val="76"/>
        </w:numPr>
        <w:autoSpaceDE w:val="0"/>
        <w:autoSpaceDN w:val="0"/>
        <w:adjustRightInd w:val="0"/>
        <w:spacing w:after="0"/>
        <w:jc w:val="both"/>
        <w:rPr>
          <w:rFonts w:asciiTheme="minorHAnsi" w:hAnsiTheme="minorHAnsi" w:cstheme="minorHAnsi"/>
          <w:iCs/>
        </w:rPr>
      </w:pPr>
      <w:r w:rsidRPr="00392409">
        <w:rPr>
          <w:rFonts w:asciiTheme="minorHAnsi" w:hAnsiTheme="minorHAnsi" w:cstheme="minorHAnsi"/>
        </w:rPr>
        <w:t>Responsabilità nei confronti del territorio e della comunità locale: inten</w:t>
      </w:r>
      <w:r w:rsidRPr="00392409">
        <w:rPr>
          <w:rFonts w:asciiTheme="minorHAnsi" w:hAnsiTheme="minorHAnsi" w:cstheme="minorHAnsi"/>
        </w:rPr>
        <w:softHyphen/>
        <w:t>diamo il territorio non solo come uno spazio fisico, ma anche e soprattutto come insieme di relazioni tra persone, enti, associazioni, aziende ed anche l'in</w:t>
      </w:r>
      <w:r w:rsidRPr="00392409">
        <w:rPr>
          <w:rFonts w:asciiTheme="minorHAnsi" w:hAnsiTheme="minorHAnsi" w:cstheme="minorHAnsi"/>
        </w:rPr>
        <w:softHyphen/>
        <w:t>sieme delle reciproche aspettative. In quest'ottica il territorio assume una valenza 'affettiva' per il senso di appar</w:t>
      </w:r>
      <w:r w:rsidRPr="00392409">
        <w:rPr>
          <w:rFonts w:asciiTheme="minorHAnsi" w:hAnsiTheme="minorHAnsi" w:cstheme="minorHAnsi"/>
        </w:rPr>
        <w:softHyphen/>
        <w:t>tenenza presente negli Utenti e negli ope</w:t>
      </w:r>
      <w:r w:rsidRPr="00392409">
        <w:rPr>
          <w:rFonts w:asciiTheme="minorHAnsi" w:hAnsiTheme="minorHAnsi" w:cstheme="minorHAnsi"/>
        </w:rPr>
        <w:softHyphen/>
        <w:t xml:space="preserve">ratori. Il territorio è qui inteso come sfondo sul quale inserire la rete </w:t>
      </w:r>
      <w:r w:rsidRPr="00392409">
        <w:rPr>
          <w:rFonts w:asciiTheme="minorHAnsi" w:hAnsiTheme="minorHAnsi" w:cstheme="minorHAnsi"/>
        </w:rPr>
        <w:lastRenderedPageBreak/>
        <w:t>dei servi</w:t>
      </w:r>
      <w:r w:rsidRPr="00392409">
        <w:rPr>
          <w:rFonts w:asciiTheme="minorHAnsi" w:hAnsiTheme="minorHAnsi" w:cstheme="minorHAnsi"/>
        </w:rPr>
        <w:softHyphen/>
        <w:t xml:space="preserve">zi. Lavorare in rete vuol dire essere pronti a confrontarsi con i concetti </w:t>
      </w:r>
      <w:r w:rsidRPr="00392409">
        <w:rPr>
          <w:rFonts w:asciiTheme="minorHAnsi" w:hAnsiTheme="minorHAnsi" w:cstheme="minorHAnsi"/>
        </w:rPr>
        <w:softHyphen/>
        <w:t xml:space="preserve">chiave della </w:t>
      </w:r>
      <w:r w:rsidRPr="00392409">
        <w:rPr>
          <w:rFonts w:asciiTheme="minorHAnsi" w:hAnsiTheme="minorHAnsi" w:cstheme="minorHAnsi"/>
          <w:i/>
          <w:iCs/>
        </w:rPr>
        <w:t>mission</w:t>
      </w:r>
      <w:r w:rsidRPr="00392409">
        <w:rPr>
          <w:rFonts w:asciiTheme="minorHAnsi" w:hAnsiTheme="minorHAnsi" w:cstheme="minorHAnsi"/>
        </w:rPr>
        <w:t xml:space="preserve"> aziendale: condivisione, scambio, integrazione, atteggiamento aperto, sti</w:t>
      </w:r>
      <w:r w:rsidRPr="00392409">
        <w:rPr>
          <w:rFonts w:asciiTheme="minorHAnsi" w:hAnsiTheme="minorHAnsi" w:cstheme="minorHAnsi"/>
        </w:rPr>
        <w:softHyphen/>
        <w:t>molo alla soluzione di problemi. Il territorio sarà allora terreno di confronto e di collaborazione costruttiva e costante.</w:t>
      </w:r>
    </w:p>
    <w:p w14:paraId="7716F8DA" w14:textId="77777777" w:rsidR="00476086" w:rsidRPr="00392409" w:rsidRDefault="00476086" w:rsidP="009D55B7">
      <w:pPr>
        <w:widowControl w:val="0"/>
        <w:autoSpaceDE w:val="0"/>
        <w:autoSpaceDN w:val="0"/>
        <w:adjustRightInd w:val="0"/>
        <w:jc w:val="both"/>
        <w:rPr>
          <w:rFonts w:asciiTheme="minorHAnsi" w:hAnsiTheme="minorHAnsi" w:cstheme="minorHAnsi"/>
        </w:rPr>
      </w:pPr>
    </w:p>
    <w:p w14:paraId="4755ACFE" w14:textId="37DA5896" w:rsidR="00476086" w:rsidRPr="00392409" w:rsidRDefault="00476086">
      <w:pPr>
        <w:widowControl w:val="0"/>
        <w:numPr>
          <w:ilvl w:val="0"/>
          <w:numId w:val="76"/>
        </w:numPr>
        <w:autoSpaceDE w:val="0"/>
        <w:autoSpaceDN w:val="0"/>
        <w:adjustRightInd w:val="0"/>
        <w:spacing w:after="0"/>
        <w:jc w:val="both"/>
        <w:rPr>
          <w:rFonts w:asciiTheme="minorHAnsi" w:hAnsiTheme="minorHAnsi" w:cstheme="minorHAnsi"/>
          <w:iCs/>
        </w:rPr>
      </w:pPr>
      <w:r w:rsidRPr="00392409">
        <w:rPr>
          <w:rFonts w:asciiTheme="minorHAnsi" w:hAnsiTheme="minorHAnsi" w:cstheme="minorHAnsi"/>
        </w:rPr>
        <w:t>Responsabilità nei confronti della concorrenza: il “mercato “in cui si muovono tutti gli Enti erogatori è caratterizzato da una forte concorrenza, che reca con sé aspetti posi</w:t>
      </w:r>
      <w:r w:rsidRPr="00392409">
        <w:rPr>
          <w:rFonts w:asciiTheme="minorHAnsi" w:hAnsiTheme="minorHAnsi" w:cstheme="minorHAnsi"/>
        </w:rPr>
        <w:softHyphen/>
        <w:t>tivi e negativi. Quelli positivi sono rap</w:t>
      </w:r>
      <w:r w:rsidRPr="00392409">
        <w:rPr>
          <w:rFonts w:asciiTheme="minorHAnsi" w:hAnsiTheme="minorHAnsi" w:cstheme="minorHAnsi"/>
        </w:rPr>
        <w:softHyphen/>
        <w:t>presentati dallo stimolo al miglioramen</w:t>
      </w:r>
      <w:r w:rsidRPr="00392409">
        <w:rPr>
          <w:rFonts w:asciiTheme="minorHAnsi" w:hAnsiTheme="minorHAnsi" w:cstheme="minorHAnsi"/>
        </w:rPr>
        <w:softHyphen/>
        <w:t>to, alla trasparenza, alla crescita, al confronto, alla collaborazione. Quelli negativi possono essere rappresentati da una corsa al ribasso nei prezzi di acquisizione di fattori produttivi e servizi, a scapito della qualità, e d</w:t>
      </w:r>
      <w:r w:rsidR="002A24EF" w:rsidRPr="00392409">
        <w:rPr>
          <w:rFonts w:asciiTheme="minorHAnsi" w:hAnsiTheme="minorHAnsi" w:cstheme="minorHAnsi"/>
        </w:rPr>
        <w:t>el</w:t>
      </w:r>
      <w:r w:rsidRPr="00392409">
        <w:rPr>
          <w:rFonts w:asciiTheme="minorHAnsi" w:hAnsiTheme="minorHAnsi" w:cstheme="minorHAnsi"/>
        </w:rPr>
        <w:t xml:space="preserve"> discredito reci</w:t>
      </w:r>
      <w:r w:rsidRPr="00392409">
        <w:rPr>
          <w:rFonts w:asciiTheme="minorHAnsi" w:hAnsiTheme="minorHAnsi" w:cstheme="minorHAnsi"/>
        </w:rPr>
        <w:softHyphen/>
        <w:t>proco.</w:t>
      </w:r>
    </w:p>
    <w:p w14:paraId="3CDA7865" w14:textId="77777777" w:rsidR="00476086" w:rsidRPr="00392409" w:rsidRDefault="00476086" w:rsidP="009D55B7">
      <w:pPr>
        <w:widowControl w:val="0"/>
        <w:autoSpaceDE w:val="0"/>
        <w:autoSpaceDN w:val="0"/>
        <w:adjustRightInd w:val="0"/>
        <w:jc w:val="both"/>
        <w:rPr>
          <w:rFonts w:asciiTheme="minorHAnsi" w:hAnsiTheme="minorHAnsi" w:cstheme="minorHAnsi"/>
          <w:iCs/>
        </w:rPr>
      </w:pPr>
    </w:p>
    <w:p w14:paraId="244998A7" w14:textId="77777777" w:rsidR="00476086" w:rsidRPr="00392409" w:rsidRDefault="00476086">
      <w:pPr>
        <w:widowControl w:val="0"/>
        <w:numPr>
          <w:ilvl w:val="0"/>
          <w:numId w:val="76"/>
        </w:numPr>
        <w:autoSpaceDE w:val="0"/>
        <w:autoSpaceDN w:val="0"/>
        <w:adjustRightInd w:val="0"/>
        <w:spacing w:after="0"/>
        <w:jc w:val="both"/>
        <w:rPr>
          <w:rFonts w:asciiTheme="minorHAnsi" w:hAnsiTheme="minorHAnsi" w:cstheme="minorHAnsi"/>
          <w:iCs/>
        </w:rPr>
      </w:pPr>
      <w:r w:rsidRPr="00392409">
        <w:rPr>
          <w:rFonts w:asciiTheme="minorHAnsi" w:hAnsiTheme="minorHAnsi" w:cstheme="minorHAnsi"/>
        </w:rPr>
        <w:t xml:space="preserve">Responsabilità nei confronti dell’ambiente: </w:t>
      </w:r>
      <w:smartTag w:uri="urn:schemas-microsoft-com:office:smarttags" w:element="PersonName">
        <w:smartTagPr>
          <w:attr w:name="ProductID" w:val="La Fondazione"/>
        </w:smartTagPr>
        <w:r w:rsidRPr="00392409">
          <w:rPr>
            <w:rFonts w:asciiTheme="minorHAnsi" w:hAnsiTheme="minorHAnsi" w:cstheme="minorHAnsi"/>
          </w:rPr>
          <w:t>la Fondazione</w:t>
        </w:r>
      </w:smartTag>
      <w:r w:rsidRPr="00392409">
        <w:rPr>
          <w:rFonts w:asciiTheme="minorHAnsi" w:hAnsiTheme="minorHAnsi" w:cstheme="minorHAnsi"/>
        </w:rPr>
        <w:t xml:space="preserve"> manifesta la propria consapevolezza ambientale sia con l’adesione alle più moderne e disciplinate forme di raccolta differenziata dei rifiuti, sia con l’attuazione di misure per la riduzione dell’inquinamento ambientale e in particolare con la ricerca e la messa in opera di forme di sfruttamento delle energie rinnovabili che hanno determinato concreta diminuzione delle emissioni nocive in atmosfera.</w:t>
      </w:r>
    </w:p>
    <w:p w14:paraId="36720FF7" w14:textId="77777777" w:rsidR="00476086" w:rsidRPr="00392409" w:rsidRDefault="00476086" w:rsidP="009D55B7">
      <w:pPr>
        <w:widowControl w:val="0"/>
        <w:autoSpaceDE w:val="0"/>
        <w:autoSpaceDN w:val="0"/>
        <w:adjustRightInd w:val="0"/>
        <w:jc w:val="both"/>
        <w:rPr>
          <w:rFonts w:asciiTheme="minorHAnsi" w:hAnsiTheme="minorHAnsi" w:cstheme="minorHAnsi"/>
          <w:iCs/>
        </w:rPr>
      </w:pPr>
    </w:p>
    <w:p w14:paraId="0B4702A8" w14:textId="6F9FAAFE" w:rsidR="008A52C4" w:rsidRPr="00392409" w:rsidRDefault="00476086">
      <w:pPr>
        <w:widowControl w:val="0"/>
        <w:numPr>
          <w:ilvl w:val="0"/>
          <w:numId w:val="76"/>
        </w:numPr>
        <w:autoSpaceDE w:val="0"/>
        <w:autoSpaceDN w:val="0"/>
        <w:adjustRightInd w:val="0"/>
        <w:spacing w:after="0"/>
        <w:jc w:val="both"/>
        <w:rPr>
          <w:rFonts w:asciiTheme="minorHAnsi" w:hAnsiTheme="minorHAnsi" w:cstheme="minorHAnsi"/>
          <w:iCs/>
        </w:rPr>
      </w:pPr>
      <w:r w:rsidRPr="00392409">
        <w:rPr>
          <w:rFonts w:asciiTheme="minorHAnsi" w:hAnsiTheme="minorHAnsi" w:cstheme="minorHAnsi"/>
        </w:rPr>
        <w:t xml:space="preserve">Responsabilità e rispetto di tutti gli Stakeholder verso </w:t>
      </w:r>
      <w:smartTag w:uri="urn:schemas-microsoft-com:office:smarttags" w:element="PersonName">
        <w:smartTagPr>
          <w:attr w:name="ProductID" w:val="La Fondazione"/>
        </w:smartTagPr>
        <w:r w:rsidRPr="00392409">
          <w:rPr>
            <w:rFonts w:asciiTheme="minorHAnsi" w:hAnsiTheme="minorHAnsi" w:cstheme="minorHAnsi"/>
          </w:rPr>
          <w:t>la Fondazione</w:t>
        </w:r>
      </w:smartTag>
      <w:r w:rsidRPr="00392409">
        <w:rPr>
          <w:rFonts w:asciiTheme="minorHAnsi" w:hAnsiTheme="minorHAnsi" w:cstheme="minorHAnsi"/>
        </w:rPr>
        <w:t xml:space="preserve">: </w:t>
      </w:r>
      <w:smartTag w:uri="urn:schemas-microsoft-com:office:smarttags" w:element="PersonName">
        <w:smartTagPr>
          <w:attr w:name="ProductID" w:val="La Fondazione"/>
        </w:smartTagPr>
        <w:r w:rsidRPr="00392409">
          <w:rPr>
            <w:rFonts w:asciiTheme="minorHAnsi" w:hAnsiTheme="minorHAnsi" w:cstheme="minorHAnsi"/>
          </w:rPr>
          <w:t>la Fondazione</w:t>
        </w:r>
      </w:smartTag>
      <w:r w:rsidRPr="00392409">
        <w:rPr>
          <w:rFonts w:asciiTheme="minorHAnsi" w:hAnsiTheme="minorHAnsi" w:cstheme="minorHAnsi"/>
        </w:rPr>
        <w:t xml:space="preserve"> richiede a tutti i diversi Stakeholder il rispetto per </w:t>
      </w:r>
      <w:smartTag w:uri="urn:schemas-microsoft-com:office:smarttags" w:element="PersonName">
        <w:smartTagPr>
          <w:attr w:name="ProductID" w:val="La Fondazione"/>
        </w:smartTagPr>
        <w:r w:rsidRPr="00392409">
          <w:rPr>
            <w:rFonts w:asciiTheme="minorHAnsi" w:hAnsiTheme="minorHAnsi" w:cstheme="minorHAnsi"/>
          </w:rPr>
          <w:t>la Fondazione</w:t>
        </w:r>
      </w:smartTag>
      <w:r w:rsidRPr="00392409">
        <w:rPr>
          <w:rFonts w:asciiTheme="minorHAnsi" w:hAnsiTheme="minorHAnsi" w:cstheme="minorHAnsi"/>
        </w:rPr>
        <w:t xml:space="preserve"> stessa, per ciò che esprime attraverso la propria attività, per ciò che rappresenta nella realtà assistenziale del territorio. Pertanto, non sono considerati etici, e dunque da evitare, comportamenti che evidenzino l’uso improprio dei beni dell’Ente, o l’incoraggiamento di tali fatti con comportamenti conclamati e non corretti, o infine atteggiamenti opportunistici con sfruttamento dell’immagine della Fondazione.</w:t>
      </w:r>
    </w:p>
    <w:p w14:paraId="09249D6A" w14:textId="77777777" w:rsidR="00476086" w:rsidRPr="00392409" w:rsidRDefault="00476086" w:rsidP="009D55B7">
      <w:pPr>
        <w:pStyle w:val="Paragrafoelenco"/>
        <w:rPr>
          <w:rFonts w:asciiTheme="minorHAnsi" w:hAnsiTheme="minorHAnsi" w:cstheme="minorHAnsi"/>
          <w:iCs/>
        </w:rPr>
      </w:pPr>
    </w:p>
    <w:p w14:paraId="682C00C0" w14:textId="57614FF8" w:rsidR="006A5256" w:rsidRPr="00392409" w:rsidRDefault="009D55B7">
      <w:pPr>
        <w:pStyle w:val="Titolo1"/>
        <w:numPr>
          <w:ilvl w:val="0"/>
          <w:numId w:val="55"/>
        </w:numPr>
        <w:spacing w:before="60" w:after="60"/>
        <w:rPr>
          <w:rFonts w:asciiTheme="minorHAnsi" w:hAnsiTheme="minorHAnsi"/>
          <w:color w:val="auto"/>
        </w:rPr>
      </w:pPr>
      <w:bookmarkStart w:id="187" w:name="_Toc305154697"/>
      <w:bookmarkStart w:id="188" w:name="_Toc213233329"/>
      <w:r w:rsidRPr="00392409">
        <w:rPr>
          <w:rFonts w:asciiTheme="minorHAnsi" w:hAnsiTheme="minorHAnsi"/>
          <w:color w:val="auto"/>
        </w:rPr>
        <w:t>D</w:t>
      </w:r>
      <w:r w:rsidR="006A5256" w:rsidRPr="00392409">
        <w:rPr>
          <w:rFonts w:asciiTheme="minorHAnsi" w:hAnsiTheme="minorHAnsi"/>
          <w:color w:val="auto"/>
        </w:rPr>
        <w:t>ESTINATARI</w:t>
      </w:r>
      <w:bookmarkEnd w:id="187"/>
      <w:bookmarkEnd w:id="188"/>
      <w:r w:rsidR="006A5256" w:rsidRPr="00392409">
        <w:rPr>
          <w:rFonts w:asciiTheme="minorHAnsi" w:hAnsiTheme="minorHAnsi"/>
          <w:color w:val="auto"/>
        </w:rPr>
        <w:t xml:space="preserve"> </w:t>
      </w:r>
    </w:p>
    <w:p w14:paraId="682C00C1" w14:textId="77777777" w:rsidR="006A5256" w:rsidRPr="00392409" w:rsidRDefault="006A5256" w:rsidP="006A5256">
      <w:pPr>
        <w:spacing w:before="120" w:after="120"/>
        <w:jc w:val="both"/>
      </w:pPr>
      <w:r w:rsidRPr="00392409">
        <w:t xml:space="preserve">Il rispetto dei principi sanciti nel presente documento è </w:t>
      </w:r>
      <w:r w:rsidRPr="00392409">
        <w:rPr>
          <w:b/>
        </w:rPr>
        <w:t>vincolante</w:t>
      </w:r>
      <w:r w:rsidRPr="00392409">
        <w:t>:</w:t>
      </w:r>
    </w:p>
    <w:p w14:paraId="682C00C2" w14:textId="603DBD81" w:rsidR="006A5256" w:rsidRPr="00392409" w:rsidRDefault="006A5256">
      <w:pPr>
        <w:pStyle w:val="Paragrafoelenco"/>
        <w:numPr>
          <w:ilvl w:val="0"/>
          <w:numId w:val="40"/>
        </w:numPr>
        <w:suppressAutoHyphens/>
        <w:spacing w:before="120" w:after="120"/>
        <w:jc w:val="both"/>
      </w:pPr>
      <w:r w:rsidRPr="00392409">
        <w:t xml:space="preserve">per i rappresentanti ed amministratori della </w:t>
      </w:r>
      <w:r w:rsidR="00550F83" w:rsidRPr="00392409">
        <w:t xml:space="preserve">Fondazione Casa di Riposo “Città di </w:t>
      </w:r>
      <w:r w:rsidR="006D774C" w:rsidRPr="00392409">
        <w:rPr>
          <w:rFonts w:asciiTheme="minorHAnsi" w:hAnsiTheme="minorHAnsi"/>
        </w:rPr>
        <w:t>Abbiategrasso” - onlus</w:t>
      </w:r>
      <w:r w:rsidRPr="00392409">
        <w:t>;</w:t>
      </w:r>
    </w:p>
    <w:p w14:paraId="682C00C3" w14:textId="77777777" w:rsidR="006A5256" w:rsidRPr="00392409" w:rsidRDefault="006A5256">
      <w:pPr>
        <w:pStyle w:val="Paragrafoelenco"/>
        <w:numPr>
          <w:ilvl w:val="0"/>
          <w:numId w:val="40"/>
        </w:numPr>
        <w:suppressAutoHyphens/>
        <w:spacing w:before="120" w:after="120"/>
        <w:jc w:val="both"/>
      </w:pPr>
      <w:r w:rsidRPr="00392409">
        <w:t>per i dipendenti</w:t>
      </w:r>
      <w:r w:rsidR="002473F2" w:rsidRPr="00392409">
        <w:t xml:space="preserve"> </w:t>
      </w:r>
      <w:r w:rsidRPr="00392409">
        <w:t>e collaboratori remunerati;</w:t>
      </w:r>
    </w:p>
    <w:p w14:paraId="682C00C4" w14:textId="77777777" w:rsidR="006A5256" w:rsidRPr="00392409" w:rsidRDefault="006A5256">
      <w:pPr>
        <w:pStyle w:val="Paragrafoelenco"/>
        <w:numPr>
          <w:ilvl w:val="0"/>
          <w:numId w:val="40"/>
        </w:numPr>
        <w:suppressAutoHyphens/>
        <w:spacing w:before="120" w:after="120"/>
        <w:jc w:val="both"/>
      </w:pPr>
      <w:r w:rsidRPr="00392409">
        <w:t>per i volontari;</w:t>
      </w:r>
    </w:p>
    <w:p w14:paraId="682C00C5" w14:textId="6815DEE0" w:rsidR="006A5256" w:rsidRPr="00392409" w:rsidRDefault="006A5256">
      <w:pPr>
        <w:pStyle w:val="Paragrafoelenco"/>
        <w:numPr>
          <w:ilvl w:val="0"/>
          <w:numId w:val="40"/>
        </w:numPr>
        <w:suppressAutoHyphens/>
        <w:spacing w:before="120" w:after="120"/>
        <w:jc w:val="both"/>
      </w:pPr>
      <w:r w:rsidRPr="00392409">
        <w:t xml:space="preserve">per ogni altro soggetto, privato o pubblico, che, direttamente o indirettamente, stabilmente o saltuariamente, instauri, a qualsiasi titolo, rapporti o collaborazioni o prestazioni d’opera nell’interesse della </w:t>
      </w:r>
      <w:r w:rsidR="00550F83" w:rsidRPr="00392409">
        <w:t xml:space="preserve">Fondazione Casa di Riposo “Città di </w:t>
      </w:r>
      <w:r w:rsidR="006D774C" w:rsidRPr="00392409">
        <w:rPr>
          <w:rFonts w:asciiTheme="minorHAnsi" w:hAnsiTheme="minorHAnsi"/>
        </w:rPr>
        <w:t>Abbiategrasso” - onlus</w:t>
      </w:r>
      <w:r w:rsidRPr="00392409">
        <w:t>.</w:t>
      </w:r>
    </w:p>
    <w:p w14:paraId="682C00C6" w14:textId="77777777" w:rsidR="006A5256" w:rsidRPr="00392409" w:rsidRDefault="006A5256" w:rsidP="006A5256">
      <w:pPr>
        <w:spacing w:before="120" w:after="120"/>
        <w:jc w:val="both"/>
      </w:pPr>
      <w:r w:rsidRPr="00392409">
        <w:t>Tali soggetti adegueranno il proprio comportamento ai principi, impegni e obiettivi sanciti nel presente Codice.</w:t>
      </w:r>
    </w:p>
    <w:p w14:paraId="682C00C7" w14:textId="77777777" w:rsidR="006A5256" w:rsidRPr="00392409" w:rsidRDefault="006A5256" w:rsidP="006A5256">
      <w:pPr>
        <w:spacing w:before="120" w:after="120"/>
        <w:jc w:val="both"/>
      </w:pPr>
      <w:r w:rsidRPr="00392409">
        <w:lastRenderedPageBreak/>
        <w:t>In nessun caso le regole e i principi del presente Codice potranno essere violati, anche qualora la violazione possa rappresentare un vantaggio o corrispondere ad un interesse.</w:t>
      </w:r>
    </w:p>
    <w:p w14:paraId="682C00C8" w14:textId="77777777" w:rsidR="006A5256" w:rsidRPr="00392409" w:rsidRDefault="006A5256" w:rsidP="006A5256">
      <w:pPr>
        <w:spacing w:before="120" w:after="120"/>
        <w:jc w:val="both"/>
      </w:pPr>
      <w:r w:rsidRPr="00392409">
        <w:t>Ad ogni destinatario verrà richiesta la conoscenza delle norme del presente Codice che presiedono e regolano l’ambito d’attività a cui il lavoratore o collaboratore è assegnato.</w:t>
      </w:r>
    </w:p>
    <w:p w14:paraId="682C00C9" w14:textId="77777777" w:rsidR="006A5256" w:rsidRPr="00392409" w:rsidRDefault="006A5256" w:rsidP="006A5256">
      <w:pPr>
        <w:spacing w:before="120" w:after="120"/>
        <w:jc w:val="both"/>
      </w:pPr>
    </w:p>
    <w:p w14:paraId="682C00CA" w14:textId="77777777" w:rsidR="006A5256" w:rsidRPr="00392409" w:rsidRDefault="006A5256">
      <w:pPr>
        <w:pStyle w:val="Titolo2"/>
        <w:numPr>
          <w:ilvl w:val="1"/>
          <w:numId w:val="55"/>
        </w:numPr>
        <w:spacing w:before="120" w:after="120"/>
        <w:rPr>
          <w:rFonts w:ascii="Calibri" w:hAnsi="Calibri"/>
          <w:color w:val="auto"/>
        </w:rPr>
      </w:pPr>
      <w:bookmarkStart w:id="189" w:name="_Toc305771854"/>
      <w:bookmarkStart w:id="190" w:name="_Toc213233330"/>
      <w:r w:rsidRPr="00392409">
        <w:rPr>
          <w:rFonts w:ascii="Calibri" w:hAnsi="Calibri"/>
          <w:color w:val="auto"/>
        </w:rPr>
        <w:t>Dipendenti</w:t>
      </w:r>
      <w:bookmarkEnd w:id="189"/>
      <w:bookmarkEnd w:id="190"/>
      <w:r w:rsidRPr="00392409">
        <w:rPr>
          <w:rFonts w:ascii="Calibri" w:hAnsi="Calibri"/>
          <w:color w:val="auto"/>
        </w:rPr>
        <w:t xml:space="preserve"> </w:t>
      </w:r>
    </w:p>
    <w:p w14:paraId="682C00CB" w14:textId="77777777" w:rsidR="006A5256" w:rsidRPr="00392409" w:rsidRDefault="006A5256" w:rsidP="006A5256">
      <w:pPr>
        <w:spacing w:before="120" w:after="120"/>
        <w:jc w:val="both"/>
      </w:pPr>
      <w:r w:rsidRPr="00392409">
        <w:t>Le procedure e gli obblighi contenuti nel Codice Etico devono considerarsi alla stregua di obblighi contrattuali assunti dal prestatore di lavoro ai sensi e per gli effetti dell’art. 2104</w:t>
      </w:r>
      <w:r w:rsidRPr="00392409">
        <w:rPr>
          <w:rStyle w:val="Rimandonotaapidipagina"/>
        </w:rPr>
        <w:footnoteReference w:id="2"/>
      </w:r>
      <w:r w:rsidRPr="00392409">
        <w:t xml:space="preserve"> c.c. </w:t>
      </w:r>
    </w:p>
    <w:p w14:paraId="682C00CC" w14:textId="77777777" w:rsidR="006A5256" w:rsidRPr="00392409" w:rsidRDefault="006A5256" w:rsidP="006A5256">
      <w:pPr>
        <w:spacing w:before="120" w:after="120"/>
        <w:jc w:val="both"/>
      </w:pPr>
      <w:r w:rsidRPr="00392409">
        <w:t>Il Codice è corredato da un adeguato sistema sanzionatorio in caso di violazione delle regole in esso contenute.</w:t>
      </w:r>
    </w:p>
    <w:p w14:paraId="682C00CD" w14:textId="77777777" w:rsidR="006A5256" w:rsidRPr="00392409" w:rsidRDefault="006A5256" w:rsidP="006A5256">
      <w:pPr>
        <w:spacing w:before="120" w:after="120"/>
        <w:jc w:val="both"/>
      </w:pPr>
      <w:r w:rsidRPr="00392409">
        <w:t>Tutti i dipendenti dovranno:</w:t>
      </w:r>
    </w:p>
    <w:p w14:paraId="682C00CE" w14:textId="77777777" w:rsidR="006A5256" w:rsidRPr="00392409" w:rsidRDefault="006A5256">
      <w:pPr>
        <w:pStyle w:val="Paragrafoelenco"/>
        <w:numPr>
          <w:ilvl w:val="0"/>
          <w:numId w:val="54"/>
        </w:numPr>
        <w:suppressAutoHyphens/>
        <w:spacing w:before="120" w:after="120"/>
        <w:jc w:val="both"/>
      </w:pPr>
      <w:r w:rsidRPr="00392409">
        <w:t>agire in modo conforme alla legge e a quanto previsto dal Codice Etico;</w:t>
      </w:r>
    </w:p>
    <w:p w14:paraId="682C00CF" w14:textId="77777777" w:rsidR="006A5256" w:rsidRPr="00392409" w:rsidRDefault="006A5256">
      <w:pPr>
        <w:pStyle w:val="Paragrafoelenco"/>
        <w:numPr>
          <w:ilvl w:val="0"/>
          <w:numId w:val="54"/>
        </w:numPr>
        <w:suppressAutoHyphens/>
        <w:spacing w:before="120" w:after="120"/>
        <w:jc w:val="both"/>
      </w:pPr>
      <w:r w:rsidRPr="00392409">
        <w:t>rivolgersi ai propri superiori in caso di dubbi sulle modalità d’applicazione del Codice Etico;</w:t>
      </w:r>
    </w:p>
    <w:p w14:paraId="682C00D0" w14:textId="62BBE34D" w:rsidR="006A5256" w:rsidRPr="00392409" w:rsidRDefault="006A5256">
      <w:pPr>
        <w:pStyle w:val="Paragrafoelenco"/>
        <w:numPr>
          <w:ilvl w:val="0"/>
          <w:numId w:val="54"/>
        </w:numPr>
        <w:suppressAutoHyphens/>
        <w:spacing w:before="120" w:after="120"/>
        <w:jc w:val="both"/>
      </w:pPr>
      <w:r w:rsidRPr="00392409">
        <w:t xml:space="preserve">agire nel rispetto delle politiche della </w:t>
      </w:r>
      <w:r w:rsidR="00550F83" w:rsidRPr="00392409">
        <w:t xml:space="preserve">Fondazione Casa di Riposo “Città di </w:t>
      </w:r>
      <w:proofErr w:type="gramStart"/>
      <w:r w:rsidR="00550F83" w:rsidRPr="00392409">
        <w:t xml:space="preserve">Abbiategrasso”-onlus </w:t>
      </w:r>
      <w:r w:rsidRPr="00392409">
        <w:t>;</w:t>
      </w:r>
      <w:proofErr w:type="gramEnd"/>
    </w:p>
    <w:p w14:paraId="682C00D1" w14:textId="77777777" w:rsidR="006A5256" w:rsidRPr="00392409" w:rsidRDefault="006A5256">
      <w:pPr>
        <w:pStyle w:val="Paragrafoelenco"/>
        <w:numPr>
          <w:ilvl w:val="0"/>
          <w:numId w:val="54"/>
        </w:numPr>
        <w:suppressAutoHyphens/>
        <w:spacing w:before="120" w:after="120"/>
        <w:jc w:val="both"/>
      </w:pPr>
      <w:r w:rsidRPr="00392409">
        <w:t>osservare le procedure interne;</w:t>
      </w:r>
    </w:p>
    <w:p w14:paraId="682C00D2" w14:textId="77777777" w:rsidR="006A5256" w:rsidRPr="00392409" w:rsidRDefault="006A5256">
      <w:pPr>
        <w:pStyle w:val="Paragrafoelenco"/>
        <w:numPr>
          <w:ilvl w:val="0"/>
          <w:numId w:val="54"/>
        </w:numPr>
        <w:suppressAutoHyphens/>
        <w:spacing w:before="120" w:after="120"/>
        <w:jc w:val="both"/>
      </w:pPr>
      <w:r w:rsidRPr="00392409">
        <w:t>garantire la sicurezza, il comfort e la riservatezza degli ospiti;</w:t>
      </w:r>
    </w:p>
    <w:p w14:paraId="682C00D3" w14:textId="77777777" w:rsidR="006A5256" w:rsidRPr="00392409" w:rsidRDefault="006A5256">
      <w:pPr>
        <w:pStyle w:val="Paragrafoelenco"/>
        <w:numPr>
          <w:ilvl w:val="0"/>
          <w:numId w:val="54"/>
        </w:numPr>
        <w:suppressAutoHyphens/>
        <w:spacing w:before="120" w:after="120"/>
        <w:jc w:val="both"/>
      </w:pPr>
      <w:r w:rsidRPr="00392409">
        <w:t>evitare situazioni che possano creare conflitti di interesse;</w:t>
      </w:r>
    </w:p>
    <w:p w14:paraId="682C00D4" w14:textId="1F507EC1" w:rsidR="006A5256" w:rsidRPr="00392409" w:rsidRDefault="006A5256">
      <w:pPr>
        <w:pStyle w:val="Paragrafoelenco"/>
        <w:numPr>
          <w:ilvl w:val="0"/>
          <w:numId w:val="54"/>
        </w:numPr>
        <w:suppressAutoHyphens/>
        <w:spacing w:before="120" w:after="120"/>
        <w:jc w:val="both"/>
      </w:pPr>
      <w:r w:rsidRPr="00392409">
        <w:t xml:space="preserve">utilizzare i beni della </w:t>
      </w:r>
      <w:r w:rsidR="00550F83" w:rsidRPr="00392409">
        <w:t xml:space="preserve">Fondazione Casa di Riposo “Città di </w:t>
      </w:r>
      <w:r w:rsidR="001604EC" w:rsidRPr="00392409">
        <w:rPr>
          <w:rFonts w:asciiTheme="minorHAnsi" w:hAnsiTheme="minorHAnsi"/>
        </w:rPr>
        <w:t xml:space="preserve">Abbiategrasso” - onlus </w:t>
      </w:r>
      <w:r w:rsidRPr="00392409">
        <w:t>secondo gli usi a cui sono destinati e per le finalità prefissate, seguendo criteri di efficienza, efficacia ed economicità;</w:t>
      </w:r>
    </w:p>
    <w:p w14:paraId="682C00D5" w14:textId="77777777" w:rsidR="006A5256" w:rsidRPr="00392409" w:rsidRDefault="006A5256">
      <w:pPr>
        <w:pStyle w:val="Paragrafoelenco"/>
        <w:numPr>
          <w:ilvl w:val="0"/>
          <w:numId w:val="54"/>
        </w:numPr>
        <w:suppressAutoHyphens/>
        <w:spacing w:before="120" w:after="120"/>
        <w:jc w:val="both"/>
      </w:pPr>
      <w:r w:rsidRPr="00392409">
        <w:t>evitare comportamenti che impediscano od ostacolino lo svolgimento dell’attività di controllo o di revisione;</w:t>
      </w:r>
    </w:p>
    <w:p w14:paraId="682C00D6" w14:textId="77777777" w:rsidR="006A5256" w:rsidRPr="00392409" w:rsidRDefault="006A5256">
      <w:pPr>
        <w:pStyle w:val="Paragrafoelenco"/>
        <w:numPr>
          <w:ilvl w:val="0"/>
          <w:numId w:val="54"/>
        </w:numPr>
        <w:suppressAutoHyphens/>
        <w:spacing w:before="120" w:after="120"/>
        <w:jc w:val="both"/>
      </w:pPr>
      <w:r w:rsidRPr="00392409">
        <w:t>astenersi dall’ostacolare le funzioni delle autorità pubbliche di vigilanza;</w:t>
      </w:r>
    </w:p>
    <w:p w14:paraId="682C00D7" w14:textId="77777777" w:rsidR="006A5256" w:rsidRPr="00392409" w:rsidRDefault="006A5256">
      <w:pPr>
        <w:pStyle w:val="Paragrafoelenco"/>
        <w:numPr>
          <w:ilvl w:val="0"/>
          <w:numId w:val="54"/>
        </w:numPr>
        <w:suppressAutoHyphens/>
        <w:spacing w:before="120" w:after="120"/>
        <w:jc w:val="both"/>
      </w:pPr>
      <w:r w:rsidRPr="00392409">
        <w:t>evitare qualsiasi forma di regalie o omaggio che possa essere, anche indirettamente, interpretabile come eccedente le normali regole di cortesia;</w:t>
      </w:r>
    </w:p>
    <w:p w14:paraId="682C00D8" w14:textId="77777777" w:rsidR="006A5256" w:rsidRPr="00392409" w:rsidRDefault="006A5256">
      <w:pPr>
        <w:pStyle w:val="Paragrafoelenco"/>
        <w:numPr>
          <w:ilvl w:val="0"/>
          <w:numId w:val="54"/>
        </w:numPr>
        <w:suppressAutoHyphens/>
        <w:spacing w:before="120" w:after="120"/>
        <w:jc w:val="both"/>
      </w:pPr>
      <w:r w:rsidRPr="00392409">
        <w:t>qualora riscontrassero violazioni del presente Codice, sono tenuti ad informare, per iscritto ed in maniera circostanziata, anche in forma anonima, l’Organismo di Vigilanza.</w:t>
      </w:r>
    </w:p>
    <w:p w14:paraId="27697F09" w14:textId="74A8001A" w:rsidR="00CD70CB" w:rsidRPr="00392409" w:rsidRDefault="0089466D" w:rsidP="0089466D">
      <w:pPr>
        <w:spacing w:after="0"/>
        <w:jc w:val="both"/>
        <w:rPr>
          <w:rFonts w:asciiTheme="minorHAnsi" w:hAnsiTheme="minorHAnsi" w:cstheme="minorHAnsi"/>
        </w:rPr>
      </w:pPr>
      <w:r w:rsidRPr="00392409">
        <w:rPr>
          <w:rFonts w:asciiTheme="minorHAnsi" w:hAnsiTheme="minorHAnsi" w:cstheme="minorHAnsi"/>
        </w:rPr>
        <w:t>La Fondazione</w:t>
      </w:r>
      <w:r w:rsidR="00CD70CB" w:rsidRPr="00392409">
        <w:rPr>
          <w:rFonts w:asciiTheme="minorHAnsi" w:hAnsiTheme="minorHAnsi" w:cstheme="minorHAnsi"/>
        </w:rPr>
        <w:t xml:space="preserve"> s’impegna a investire nella formazione e nello sviluppo professionale dei dipendenti, favorendo la crescita delle competenze e la realizzazione del potenziale individuale</w:t>
      </w:r>
    </w:p>
    <w:p w14:paraId="153B4780" w14:textId="77777777" w:rsidR="00CD70CB" w:rsidRPr="00392409" w:rsidRDefault="00CD70CB" w:rsidP="0089466D">
      <w:pPr>
        <w:spacing w:after="0"/>
        <w:jc w:val="both"/>
        <w:rPr>
          <w:rFonts w:asciiTheme="majorHAnsi" w:hAnsiTheme="majorHAnsi" w:cstheme="minorHAnsi"/>
          <w:sz w:val="24"/>
          <w:szCs w:val="24"/>
        </w:rPr>
      </w:pPr>
    </w:p>
    <w:p w14:paraId="61E10BF7" w14:textId="77777777" w:rsidR="00CD70CB" w:rsidRPr="00392409" w:rsidRDefault="00CD70CB" w:rsidP="00CD70CB">
      <w:pPr>
        <w:suppressAutoHyphens/>
        <w:spacing w:before="120" w:after="120"/>
        <w:jc w:val="both"/>
      </w:pPr>
    </w:p>
    <w:p w14:paraId="682C00D9" w14:textId="77777777" w:rsidR="006A5256" w:rsidRPr="00392409" w:rsidRDefault="006A5256" w:rsidP="006A5256">
      <w:pPr>
        <w:suppressAutoHyphens/>
        <w:spacing w:before="120" w:after="120"/>
        <w:jc w:val="both"/>
      </w:pPr>
    </w:p>
    <w:p w14:paraId="682C00DA" w14:textId="77777777" w:rsidR="006A5256" w:rsidRPr="00392409" w:rsidRDefault="006A5256">
      <w:pPr>
        <w:pStyle w:val="Titolo2"/>
        <w:numPr>
          <w:ilvl w:val="1"/>
          <w:numId w:val="55"/>
        </w:numPr>
        <w:spacing w:before="120" w:after="120"/>
        <w:rPr>
          <w:rFonts w:ascii="Calibri" w:hAnsi="Calibri"/>
          <w:color w:val="auto"/>
        </w:rPr>
      </w:pPr>
      <w:bookmarkStart w:id="191" w:name="_Toc213233331"/>
      <w:bookmarkStart w:id="192" w:name="_Toc305771855"/>
      <w:r w:rsidRPr="00392409">
        <w:rPr>
          <w:rFonts w:ascii="Calibri" w:hAnsi="Calibri"/>
          <w:color w:val="auto"/>
        </w:rPr>
        <w:lastRenderedPageBreak/>
        <w:t>Dipendenti in posizione di responsabilità</w:t>
      </w:r>
      <w:bookmarkEnd w:id="191"/>
    </w:p>
    <w:p w14:paraId="682C00DB" w14:textId="77777777" w:rsidR="006A5256" w:rsidRPr="00392409" w:rsidRDefault="006A5256" w:rsidP="006A5256">
      <w:pPr>
        <w:spacing w:before="120" w:after="120"/>
        <w:jc w:val="both"/>
      </w:pPr>
      <w:r w:rsidRPr="00392409">
        <w:t>Coloro che ricoprono tale ruolo dovranno:</w:t>
      </w:r>
    </w:p>
    <w:p w14:paraId="682C00DC" w14:textId="77777777" w:rsidR="006A5256" w:rsidRPr="00392409" w:rsidRDefault="006A5256">
      <w:pPr>
        <w:pStyle w:val="Paragrafoelenco"/>
        <w:numPr>
          <w:ilvl w:val="0"/>
          <w:numId w:val="41"/>
        </w:numPr>
        <w:suppressAutoHyphens/>
        <w:spacing w:before="120" w:after="120"/>
        <w:jc w:val="both"/>
      </w:pPr>
      <w:r w:rsidRPr="00392409">
        <w:t>rappresentare, con il proprio comportamento, un esempio per tutti i dipendenti;</w:t>
      </w:r>
    </w:p>
    <w:p w14:paraId="682C00DD" w14:textId="77777777" w:rsidR="006A5256" w:rsidRPr="00392409" w:rsidRDefault="006A5256">
      <w:pPr>
        <w:pStyle w:val="Paragrafoelenco"/>
        <w:numPr>
          <w:ilvl w:val="0"/>
          <w:numId w:val="41"/>
        </w:numPr>
        <w:suppressAutoHyphens/>
        <w:spacing w:before="120" w:after="120"/>
        <w:jc w:val="both"/>
      </w:pPr>
      <w:r w:rsidRPr="00392409">
        <w:t>promuovere l’osservanza delle norme del Codice;</w:t>
      </w:r>
    </w:p>
    <w:p w14:paraId="682C00DE" w14:textId="77777777" w:rsidR="006A5256" w:rsidRPr="00392409" w:rsidRDefault="006A5256">
      <w:pPr>
        <w:pStyle w:val="Paragrafoelenco"/>
        <w:numPr>
          <w:ilvl w:val="0"/>
          <w:numId w:val="41"/>
        </w:numPr>
        <w:suppressAutoHyphens/>
        <w:spacing w:before="120" w:after="120"/>
        <w:jc w:val="both"/>
      </w:pPr>
      <w:r w:rsidRPr="00392409">
        <w:t>garantire la massima diffusione e conoscenza del Codice Etico</w:t>
      </w:r>
    </w:p>
    <w:p w14:paraId="682C00DF" w14:textId="77777777" w:rsidR="006A5256" w:rsidRPr="00392409" w:rsidRDefault="006A5256">
      <w:pPr>
        <w:pStyle w:val="Paragrafoelenco"/>
        <w:numPr>
          <w:ilvl w:val="0"/>
          <w:numId w:val="41"/>
        </w:numPr>
        <w:suppressAutoHyphens/>
        <w:spacing w:before="120" w:after="120"/>
        <w:jc w:val="both"/>
      </w:pPr>
      <w:r w:rsidRPr="00392409">
        <w:t>operare affinché il rispetto del Codice sia avvertito come qualità fondamentale del lavoro effettuato;</w:t>
      </w:r>
    </w:p>
    <w:p w14:paraId="682C00E0" w14:textId="385CF026" w:rsidR="006A5256" w:rsidRPr="00392409" w:rsidRDefault="006A5256">
      <w:pPr>
        <w:pStyle w:val="Paragrafoelenco"/>
        <w:numPr>
          <w:ilvl w:val="0"/>
          <w:numId w:val="41"/>
        </w:numPr>
      </w:pPr>
      <w:r w:rsidRPr="00392409">
        <w:t xml:space="preserve">evitare di omettere informazioni la cui comunicazione è imposta dalla legge sulla situazione economica, patrimoniale o finanziaria della </w:t>
      </w:r>
      <w:r w:rsidR="00550F83" w:rsidRPr="00392409">
        <w:t xml:space="preserve">Fondazione Casa di Riposo “Città </w:t>
      </w:r>
      <w:r w:rsidR="001604EC" w:rsidRPr="00392409">
        <w:rPr>
          <w:rFonts w:asciiTheme="minorHAnsi" w:hAnsiTheme="minorHAnsi"/>
        </w:rPr>
        <w:t>Abbiategrasso” - onlus</w:t>
      </w:r>
      <w:r w:rsidRPr="00392409">
        <w:t>.</w:t>
      </w:r>
    </w:p>
    <w:p w14:paraId="682C00E1" w14:textId="77777777" w:rsidR="006A5256" w:rsidRPr="00392409" w:rsidRDefault="006A5256">
      <w:pPr>
        <w:pStyle w:val="Titolo2"/>
        <w:numPr>
          <w:ilvl w:val="1"/>
          <w:numId w:val="55"/>
        </w:numPr>
        <w:spacing w:before="120" w:after="120"/>
        <w:rPr>
          <w:rFonts w:ascii="Calibri" w:hAnsi="Calibri"/>
          <w:color w:val="auto"/>
        </w:rPr>
      </w:pPr>
      <w:bookmarkStart w:id="193" w:name="_Toc213233332"/>
      <w:bookmarkEnd w:id="192"/>
      <w:r w:rsidRPr="00392409">
        <w:rPr>
          <w:rFonts w:ascii="Calibri" w:hAnsi="Calibri"/>
          <w:color w:val="auto"/>
        </w:rPr>
        <w:t>Collaboratori esterni e volontari</w:t>
      </w:r>
      <w:bookmarkEnd w:id="193"/>
    </w:p>
    <w:p w14:paraId="682C00E2" w14:textId="77777777" w:rsidR="006A5256" w:rsidRPr="00392409" w:rsidRDefault="006A5256" w:rsidP="006A5256">
      <w:pPr>
        <w:pStyle w:val="Paragrafoelenco"/>
        <w:spacing w:before="60" w:after="60"/>
        <w:ind w:left="0"/>
        <w:jc w:val="both"/>
        <w:rPr>
          <w:rFonts w:asciiTheme="minorHAnsi" w:hAnsiTheme="minorHAnsi"/>
        </w:rPr>
      </w:pPr>
      <w:r w:rsidRPr="00392409">
        <w:rPr>
          <w:rFonts w:asciiTheme="minorHAnsi" w:hAnsiTheme="minorHAnsi"/>
        </w:rPr>
        <w:t>Coloro che ricoprono tale ruolo sono responsabili di:</w:t>
      </w:r>
    </w:p>
    <w:p w14:paraId="682C00E3" w14:textId="77777777" w:rsidR="006A5256" w:rsidRPr="00392409" w:rsidRDefault="006A5256">
      <w:pPr>
        <w:pStyle w:val="Paragrafoelenco"/>
        <w:numPr>
          <w:ilvl w:val="0"/>
          <w:numId w:val="41"/>
        </w:numPr>
        <w:suppressAutoHyphens/>
        <w:spacing w:before="60" w:after="60"/>
        <w:jc w:val="both"/>
        <w:rPr>
          <w:rFonts w:asciiTheme="minorHAnsi" w:hAnsiTheme="minorHAnsi"/>
        </w:rPr>
      </w:pPr>
      <w:r w:rsidRPr="00392409">
        <w:rPr>
          <w:rFonts w:asciiTheme="minorHAnsi" w:hAnsiTheme="minorHAnsi"/>
        </w:rPr>
        <w:t>uniformare il proprio comportamento al rispetto delle norme del presente Codice Etico;</w:t>
      </w:r>
    </w:p>
    <w:p w14:paraId="682C00E4" w14:textId="77777777" w:rsidR="006A5256" w:rsidRPr="00392409" w:rsidRDefault="006A5256">
      <w:pPr>
        <w:pStyle w:val="Paragrafoelenco"/>
        <w:numPr>
          <w:ilvl w:val="0"/>
          <w:numId w:val="41"/>
        </w:numPr>
        <w:suppressAutoHyphens/>
        <w:spacing w:before="60" w:after="60"/>
        <w:jc w:val="both"/>
        <w:rPr>
          <w:rFonts w:asciiTheme="minorHAnsi" w:hAnsiTheme="minorHAnsi"/>
        </w:rPr>
      </w:pPr>
      <w:r w:rsidRPr="00392409">
        <w:rPr>
          <w:rFonts w:asciiTheme="minorHAnsi" w:hAnsiTheme="minorHAnsi"/>
        </w:rPr>
        <w:t xml:space="preserve">promuovere la conoscenza del Codice Etico e vigilare, per quanto di propria competenza, sul rispetto delle regole contenute nel Codice Etico; </w:t>
      </w:r>
    </w:p>
    <w:p w14:paraId="682C00E5" w14:textId="77777777" w:rsidR="006A5256" w:rsidRPr="00392409" w:rsidRDefault="006A5256">
      <w:pPr>
        <w:pStyle w:val="Paragrafoelenco"/>
        <w:numPr>
          <w:ilvl w:val="0"/>
          <w:numId w:val="41"/>
        </w:numPr>
        <w:suppressAutoHyphens/>
        <w:spacing w:before="60" w:after="60"/>
        <w:jc w:val="both"/>
        <w:rPr>
          <w:rFonts w:asciiTheme="minorHAnsi" w:hAnsiTheme="minorHAnsi"/>
        </w:rPr>
      </w:pPr>
      <w:r w:rsidRPr="00392409">
        <w:rPr>
          <w:rFonts w:asciiTheme="minorHAnsi" w:hAnsiTheme="minorHAnsi"/>
        </w:rPr>
        <w:t>rappresentare, con il proprio comportamento, un esempio per i colleghi;</w:t>
      </w:r>
    </w:p>
    <w:p w14:paraId="682C00E6" w14:textId="006C074D" w:rsidR="006A5256" w:rsidRPr="00392409" w:rsidRDefault="006A5256">
      <w:pPr>
        <w:pStyle w:val="Paragrafoelenco"/>
        <w:numPr>
          <w:ilvl w:val="0"/>
          <w:numId w:val="41"/>
        </w:numPr>
        <w:suppressAutoHyphens/>
        <w:spacing w:before="60" w:after="60"/>
        <w:jc w:val="both"/>
        <w:rPr>
          <w:rFonts w:asciiTheme="minorHAnsi" w:hAnsiTheme="minorHAnsi"/>
        </w:rPr>
      </w:pPr>
      <w:r w:rsidRPr="00392409">
        <w:rPr>
          <w:rFonts w:asciiTheme="minorHAnsi" w:hAnsiTheme="minorHAnsi"/>
        </w:rPr>
        <w:t xml:space="preserve">astenersi da comportamenti che si pongano in conflitto d’interessi con la </w:t>
      </w:r>
      <w:r w:rsidR="00550F83" w:rsidRPr="00392409">
        <w:t xml:space="preserve">Fondazione Casa di Riposo “Città di </w:t>
      </w:r>
      <w:r w:rsidR="006D774C" w:rsidRPr="00392409">
        <w:rPr>
          <w:rFonts w:asciiTheme="minorHAnsi" w:hAnsiTheme="minorHAnsi"/>
        </w:rPr>
        <w:t>Abbiategrasso” - onlus</w:t>
      </w:r>
      <w:r w:rsidRPr="00392409">
        <w:rPr>
          <w:rFonts w:asciiTheme="minorHAnsi" w:hAnsiTheme="minorHAnsi"/>
        </w:rPr>
        <w:t>;</w:t>
      </w:r>
    </w:p>
    <w:p w14:paraId="682C00E7" w14:textId="5AD716DF" w:rsidR="006A5256" w:rsidRPr="00392409" w:rsidRDefault="006A5256">
      <w:pPr>
        <w:pStyle w:val="Paragrafoelenco"/>
        <w:numPr>
          <w:ilvl w:val="0"/>
          <w:numId w:val="41"/>
        </w:numPr>
        <w:suppressAutoHyphens/>
        <w:spacing w:before="60" w:after="60"/>
        <w:jc w:val="both"/>
        <w:rPr>
          <w:rFonts w:asciiTheme="minorHAnsi" w:hAnsiTheme="minorHAnsi"/>
        </w:rPr>
      </w:pPr>
      <w:r w:rsidRPr="00392409">
        <w:rPr>
          <w:rFonts w:asciiTheme="minorHAnsi" w:hAnsiTheme="minorHAnsi"/>
        </w:rPr>
        <w:t xml:space="preserve">segnalare eventuali conflitti d’interesse con le finalità e gli scopi della </w:t>
      </w:r>
      <w:r w:rsidR="00550F83" w:rsidRPr="00392409">
        <w:t xml:space="preserve">Fondazione Casa di Riposo “Città di </w:t>
      </w:r>
      <w:r w:rsidR="006D774C" w:rsidRPr="00392409">
        <w:rPr>
          <w:rFonts w:asciiTheme="minorHAnsi" w:hAnsiTheme="minorHAnsi"/>
        </w:rPr>
        <w:t>Abbiategrasso” - onlus</w:t>
      </w:r>
      <w:r w:rsidRPr="00392409">
        <w:rPr>
          <w:rFonts w:asciiTheme="minorHAnsi" w:hAnsiTheme="minorHAnsi"/>
        </w:rPr>
        <w:t>.</w:t>
      </w:r>
    </w:p>
    <w:p w14:paraId="682C00E8" w14:textId="77777777" w:rsidR="006A5256" w:rsidRPr="00392409" w:rsidRDefault="006A5256" w:rsidP="006A5256">
      <w:pPr>
        <w:pStyle w:val="Paragrafoelenco"/>
        <w:suppressAutoHyphens/>
        <w:spacing w:before="120" w:after="120"/>
        <w:ind w:left="360"/>
        <w:jc w:val="both"/>
      </w:pPr>
    </w:p>
    <w:p w14:paraId="682C00E9" w14:textId="77777777" w:rsidR="006A5256" w:rsidRPr="00392409" w:rsidRDefault="006A5256">
      <w:pPr>
        <w:pStyle w:val="Titolo1"/>
        <w:numPr>
          <w:ilvl w:val="0"/>
          <w:numId w:val="55"/>
        </w:numPr>
        <w:spacing w:before="120" w:after="120"/>
        <w:rPr>
          <w:rFonts w:ascii="Calibri" w:hAnsi="Calibri"/>
          <w:color w:val="auto"/>
        </w:rPr>
      </w:pPr>
      <w:bookmarkStart w:id="194" w:name="_Toc305771856"/>
      <w:bookmarkStart w:id="195" w:name="_Toc213233333"/>
      <w:r w:rsidRPr="00392409">
        <w:rPr>
          <w:rFonts w:ascii="Calibri" w:hAnsi="Calibri"/>
          <w:color w:val="auto"/>
        </w:rPr>
        <w:t>MODALITÀ D’ASSUNZIONE DEL PERSONALE</w:t>
      </w:r>
      <w:bookmarkEnd w:id="194"/>
      <w:bookmarkEnd w:id="195"/>
    </w:p>
    <w:p w14:paraId="682C00EA" w14:textId="616BFF8D" w:rsidR="006A5256" w:rsidRPr="00392409" w:rsidRDefault="006A5256" w:rsidP="006A5256">
      <w:pPr>
        <w:pStyle w:val="Paragrafoelenco"/>
        <w:spacing w:before="120" w:after="120"/>
        <w:ind w:left="0"/>
        <w:jc w:val="both"/>
      </w:pPr>
      <w:r w:rsidRPr="00392409">
        <w:t xml:space="preserve">La ricerca e la selezione del personale devono garantire l’assunzione delle migliori risorse umane per </w:t>
      </w:r>
      <w:r w:rsidRPr="00392409">
        <w:rPr>
          <w:rFonts w:asciiTheme="minorHAnsi" w:hAnsiTheme="minorHAnsi"/>
        </w:rPr>
        <w:t xml:space="preserve">la </w:t>
      </w:r>
      <w:r w:rsidR="00550F83" w:rsidRPr="00392409">
        <w:t xml:space="preserve">Fondazione Casa di Riposo “Città di </w:t>
      </w:r>
      <w:r w:rsidR="006D774C" w:rsidRPr="00392409">
        <w:rPr>
          <w:rFonts w:asciiTheme="minorHAnsi" w:hAnsiTheme="minorHAnsi"/>
        </w:rPr>
        <w:t>Abbiategrasso” - onlus</w:t>
      </w:r>
      <w:r w:rsidRPr="00392409">
        <w:t>. In particolare, al momento della scelta, dovrà essere valutato anche il grado di condivisione, da parte del candidato, dei principi sanciti nel Codice Etico.</w:t>
      </w:r>
    </w:p>
    <w:p w14:paraId="682C00EB" w14:textId="77777777" w:rsidR="006A5256" w:rsidRPr="00392409" w:rsidRDefault="006A5256" w:rsidP="006A5256">
      <w:pPr>
        <w:pStyle w:val="Paragrafoelenco"/>
        <w:spacing w:before="120" w:after="120"/>
        <w:ind w:left="0"/>
        <w:jc w:val="both"/>
      </w:pPr>
      <w:r w:rsidRPr="00392409">
        <w:t>La scelta non può essere dettata da favoritismi, nepotismi e clientelismi. In tali casi, chiunque sospetti pratiche sleali, è tenuto ad informare l’Organismo di Vigilanza.</w:t>
      </w:r>
    </w:p>
    <w:p w14:paraId="682C00EC" w14:textId="77777777" w:rsidR="006A5256" w:rsidRPr="00392409" w:rsidRDefault="006A5256" w:rsidP="006A5256">
      <w:pPr>
        <w:pStyle w:val="Paragrafoelenco"/>
        <w:spacing w:before="120" w:after="120"/>
        <w:ind w:left="0"/>
        <w:jc w:val="both"/>
      </w:pPr>
    </w:p>
    <w:p w14:paraId="682C00ED" w14:textId="77777777" w:rsidR="006A5256" w:rsidRPr="00392409" w:rsidRDefault="006A5256">
      <w:pPr>
        <w:pStyle w:val="Titolo1"/>
        <w:numPr>
          <w:ilvl w:val="0"/>
          <w:numId w:val="55"/>
        </w:numPr>
        <w:spacing w:before="120" w:after="120"/>
        <w:rPr>
          <w:rFonts w:ascii="Calibri" w:hAnsi="Calibri"/>
          <w:color w:val="auto"/>
        </w:rPr>
      </w:pPr>
      <w:bookmarkStart w:id="196" w:name="_Toc305771857"/>
      <w:bookmarkStart w:id="197" w:name="_Toc213233334"/>
      <w:r w:rsidRPr="00392409">
        <w:rPr>
          <w:rFonts w:ascii="Calibri" w:hAnsi="Calibri"/>
          <w:color w:val="auto"/>
        </w:rPr>
        <w:t>SICUREZZA DELLE INFORMAZIONI</w:t>
      </w:r>
      <w:bookmarkEnd w:id="196"/>
      <w:bookmarkEnd w:id="197"/>
      <w:r w:rsidRPr="00392409">
        <w:rPr>
          <w:rFonts w:ascii="Calibri" w:hAnsi="Calibri"/>
          <w:color w:val="auto"/>
        </w:rPr>
        <w:t xml:space="preserve"> </w:t>
      </w:r>
    </w:p>
    <w:p w14:paraId="682C00EE" w14:textId="068B0A87" w:rsidR="006A5256" w:rsidRPr="00392409" w:rsidRDefault="006A5256" w:rsidP="006A5256">
      <w:pPr>
        <w:spacing w:before="120" w:after="120"/>
        <w:jc w:val="both"/>
      </w:pPr>
      <w:r w:rsidRPr="00392409">
        <w:t>Sussiste un dovere generale di riservatezza, in capo a tutto il personale dipendente e ai collaboratori, in relazione alle informazioni di cui gli stessi vengano in possesso nell’esercizio delle proprie funzioni. Tal</w:t>
      </w:r>
      <w:r w:rsidR="00460883" w:rsidRPr="00392409">
        <w:t>i</w:t>
      </w:r>
      <w:r w:rsidRPr="00392409">
        <w:t xml:space="preserve"> informazioni dovranno essere trattate compatibilmente con le finalità dell’ente e nel rispetto della riservatezza dei pazienti. È fatto divieto di divulgazione di dati sensibili all’esterno della </w:t>
      </w:r>
      <w:r w:rsidR="00550F83" w:rsidRPr="00392409">
        <w:t xml:space="preserve">Fondazione Casa di Riposo “Città di </w:t>
      </w:r>
      <w:r w:rsidR="006D774C" w:rsidRPr="00392409">
        <w:rPr>
          <w:rFonts w:asciiTheme="minorHAnsi" w:hAnsiTheme="minorHAnsi"/>
        </w:rPr>
        <w:t>Abbiategrasso” - onlus</w:t>
      </w:r>
      <w:r w:rsidRPr="00392409">
        <w:t>, a meno che la richiesta non provenga dalle competenti Autorità.</w:t>
      </w:r>
    </w:p>
    <w:p w14:paraId="682C00EF" w14:textId="6E68E571" w:rsidR="006A5256" w:rsidRPr="00392409" w:rsidRDefault="006A5256" w:rsidP="006A5256">
      <w:pPr>
        <w:spacing w:before="120" w:after="120"/>
        <w:jc w:val="both"/>
      </w:pPr>
      <w:r w:rsidRPr="00392409">
        <w:t xml:space="preserve">Le informazioni qualificate come riservate non dovranno essere divulgate a persone non autorizzate e, in ogni caso, senza la preventiva autorizzazione del </w:t>
      </w:r>
      <w:r w:rsidR="003B243A" w:rsidRPr="00392409">
        <w:t xml:space="preserve">Consiglio di </w:t>
      </w:r>
      <w:proofErr w:type="gramStart"/>
      <w:r w:rsidR="003B243A" w:rsidRPr="00392409">
        <w:t xml:space="preserve">Amministrazione </w:t>
      </w:r>
      <w:r w:rsidRPr="00392409">
        <w:t>.</w:t>
      </w:r>
      <w:proofErr w:type="gramEnd"/>
      <w:r w:rsidRPr="00392409">
        <w:t xml:space="preserve"> Tali informazioni, </w:t>
      </w:r>
      <w:r w:rsidRPr="00392409">
        <w:lastRenderedPageBreak/>
        <w:t>qualora siano contenute in sistemi telematici o cartacei, dovranno essere protetti da un adeguato sistema di sicurezza, con utilizzo di password per i primi, attraverso la conservazione in armadi dotati di chiave, per i secondi.</w:t>
      </w:r>
    </w:p>
    <w:p w14:paraId="682C00F0" w14:textId="54437C1E" w:rsidR="006A5256" w:rsidRPr="00392409" w:rsidRDefault="006A5256" w:rsidP="006A5256">
      <w:pPr>
        <w:spacing w:before="120" w:after="120"/>
        <w:jc w:val="both"/>
      </w:pPr>
      <w:r w:rsidRPr="00392409">
        <w:t xml:space="preserve">In ragione della propria attività, la </w:t>
      </w:r>
      <w:r w:rsidR="00550F83" w:rsidRPr="00392409">
        <w:t xml:space="preserve">Fondazione Casa di Riposo “Città di </w:t>
      </w:r>
      <w:r w:rsidR="006D774C" w:rsidRPr="00392409">
        <w:rPr>
          <w:rFonts w:asciiTheme="minorHAnsi" w:hAnsiTheme="minorHAnsi"/>
        </w:rPr>
        <w:t>Abbiategrasso” - onlus</w:t>
      </w:r>
      <w:r w:rsidRPr="00392409">
        <w:t xml:space="preserve"> è destinataria di un numero elevato di dati sensibili e sensibilissimi. Tali dati dovranno essere trattati nel pieno rispetto del D. Lgs. 196/03</w:t>
      </w:r>
      <w:r w:rsidR="00E75024" w:rsidRPr="00392409">
        <w:t xml:space="preserve"> a del Regolamento UE 2016/679</w:t>
      </w:r>
      <w:r w:rsidRPr="00392409">
        <w:t>.</w:t>
      </w:r>
    </w:p>
    <w:p w14:paraId="682C00F1" w14:textId="77777777" w:rsidR="006A5256" w:rsidRPr="00392409" w:rsidRDefault="006A5256" w:rsidP="006A5256">
      <w:pPr>
        <w:spacing w:before="120" w:after="120"/>
        <w:jc w:val="both"/>
      </w:pPr>
    </w:p>
    <w:p w14:paraId="682C00F2" w14:textId="77777777" w:rsidR="006A5256" w:rsidRPr="00392409" w:rsidRDefault="006A5256">
      <w:pPr>
        <w:pStyle w:val="Titolo1"/>
        <w:numPr>
          <w:ilvl w:val="0"/>
          <w:numId w:val="55"/>
        </w:numPr>
        <w:spacing w:before="120" w:after="120"/>
        <w:rPr>
          <w:rFonts w:ascii="Calibri" w:hAnsi="Calibri"/>
          <w:color w:val="auto"/>
        </w:rPr>
      </w:pPr>
      <w:bookmarkStart w:id="198" w:name="_Toc305771858"/>
      <w:bookmarkStart w:id="199" w:name="_Toc213233335"/>
      <w:r w:rsidRPr="00392409">
        <w:rPr>
          <w:rFonts w:ascii="Calibri" w:hAnsi="Calibri"/>
          <w:color w:val="auto"/>
        </w:rPr>
        <w:t>DOVERE DI IMPARZIALITÀ</w:t>
      </w:r>
      <w:bookmarkEnd w:id="198"/>
      <w:bookmarkEnd w:id="199"/>
      <w:r w:rsidRPr="00392409">
        <w:rPr>
          <w:rFonts w:ascii="Calibri" w:hAnsi="Calibri"/>
          <w:color w:val="auto"/>
        </w:rPr>
        <w:t xml:space="preserve"> </w:t>
      </w:r>
    </w:p>
    <w:p w14:paraId="682C00F3" w14:textId="77777777" w:rsidR="006A5256" w:rsidRPr="00392409" w:rsidRDefault="006A5256" w:rsidP="006A5256">
      <w:pPr>
        <w:spacing w:before="120" w:after="120"/>
        <w:jc w:val="both"/>
      </w:pPr>
      <w:r w:rsidRPr="00392409">
        <w:t>Tutti i dipendenti e collaboratori dovranno agire liberi da pressioni o costrizioni da parte dei superiori o dei colleghi, che non siano imputabili ad esigenze lavorative, ovvero incompatibili con le finalità dell’ente o lesive della libertà e dignità personale.</w:t>
      </w:r>
    </w:p>
    <w:p w14:paraId="682C00F4" w14:textId="2E87C756" w:rsidR="006A5256" w:rsidRPr="00392409" w:rsidRDefault="006A5256" w:rsidP="006A5256">
      <w:pPr>
        <w:spacing w:before="120" w:after="120"/>
        <w:jc w:val="both"/>
      </w:pPr>
      <w:r w:rsidRPr="00392409">
        <w:t xml:space="preserve">I soggetti apicali non dovranno impartire ordini e disposizioni in contrasto con i principi, le finalità e l’attività della </w:t>
      </w:r>
      <w:r w:rsidR="00550F83" w:rsidRPr="00392409">
        <w:t xml:space="preserve">Fondazione Casa di Riposo “Città di </w:t>
      </w:r>
      <w:r w:rsidR="001604EC" w:rsidRPr="00392409">
        <w:rPr>
          <w:rFonts w:asciiTheme="minorHAnsi" w:hAnsiTheme="minorHAnsi"/>
        </w:rPr>
        <w:t xml:space="preserve">Abbiategrasso” - onlus </w:t>
      </w:r>
      <w:r w:rsidRPr="00392409">
        <w:t xml:space="preserve">né dovranno </w:t>
      </w:r>
      <w:proofErr w:type="gramStart"/>
      <w:r w:rsidRPr="00392409">
        <w:t>porre in essere</w:t>
      </w:r>
      <w:proofErr w:type="gramEnd"/>
      <w:r w:rsidRPr="00392409">
        <w:t xml:space="preserve"> lusinghe o privilegi idonei a creare discriminazioni. Nessun dipendente dovrà essere oggetto di discriminazione sul luogo di lavoro. </w:t>
      </w:r>
    </w:p>
    <w:p w14:paraId="682C00F5" w14:textId="77777777" w:rsidR="006A5256" w:rsidRPr="00392409" w:rsidRDefault="006A5256" w:rsidP="006A5256">
      <w:pPr>
        <w:spacing w:before="120" w:after="120"/>
        <w:jc w:val="both"/>
      </w:pPr>
      <w:r w:rsidRPr="00392409">
        <w:t>In tali casi i soggetti interessati dovranno informare senza ritardo il proprio responsabile d’area e/o l’organismo di vigilanza.</w:t>
      </w:r>
    </w:p>
    <w:p w14:paraId="682C00F6" w14:textId="299F1B39" w:rsidR="006A5256" w:rsidRPr="00392409" w:rsidRDefault="006A5256" w:rsidP="006A5256">
      <w:pPr>
        <w:spacing w:before="120" w:after="120"/>
        <w:jc w:val="both"/>
      </w:pPr>
      <w:r w:rsidRPr="00392409">
        <w:t>Eventuali regalie provenienti da soggetti esterni, per ragioni legate all’attività della</w:t>
      </w:r>
      <w:r w:rsidRPr="00392409">
        <w:rPr>
          <w:rFonts w:asciiTheme="minorHAnsi" w:hAnsiTheme="minorHAnsi"/>
        </w:rPr>
        <w:t xml:space="preserve"> </w:t>
      </w:r>
      <w:r w:rsidR="00550F83" w:rsidRPr="00392409">
        <w:t xml:space="preserve">Fondazione Casa di Riposo “Città di </w:t>
      </w:r>
      <w:r w:rsidR="006D774C" w:rsidRPr="00392409">
        <w:rPr>
          <w:rFonts w:asciiTheme="minorHAnsi" w:hAnsiTheme="minorHAnsi"/>
        </w:rPr>
        <w:t xml:space="preserve">Abbiategrasso” - onlus </w:t>
      </w:r>
      <w:r w:rsidRPr="00392409">
        <w:t>non potranno essere trattenute da un singolo ma dovranno essere poste a disposizione di tutto il personale. Nel caso in cui si tratti di beni indivisibili, gli stessi verranno utilizzati dal personale dell’area a cui la regalia era destinata.</w:t>
      </w:r>
    </w:p>
    <w:p w14:paraId="682C00F7" w14:textId="77777777" w:rsidR="006A5256" w:rsidRPr="00392409" w:rsidRDefault="006A5256" w:rsidP="006A5256">
      <w:pPr>
        <w:spacing w:before="120" w:after="120"/>
        <w:jc w:val="both"/>
      </w:pPr>
    </w:p>
    <w:p w14:paraId="682C00F8" w14:textId="77777777" w:rsidR="006A5256" w:rsidRPr="00392409" w:rsidRDefault="006A5256">
      <w:pPr>
        <w:pStyle w:val="Titolo1"/>
        <w:numPr>
          <w:ilvl w:val="0"/>
          <w:numId w:val="55"/>
        </w:numPr>
        <w:spacing w:before="120" w:after="120"/>
        <w:rPr>
          <w:rFonts w:ascii="Calibri" w:hAnsi="Calibri"/>
          <w:color w:val="auto"/>
        </w:rPr>
      </w:pPr>
      <w:bookmarkStart w:id="200" w:name="_Toc305771859"/>
      <w:bookmarkStart w:id="201" w:name="_Toc213233336"/>
      <w:r w:rsidRPr="00392409">
        <w:rPr>
          <w:rFonts w:ascii="Calibri" w:hAnsi="Calibri"/>
          <w:color w:val="auto"/>
        </w:rPr>
        <w:t>CONFLITTO D’INTERESSI</w:t>
      </w:r>
      <w:bookmarkEnd w:id="200"/>
      <w:bookmarkEnd w:id="201"/>
    </w:p>
    <w:p w14:paraId="682C00F9" w14:textId="3F4C0BF0" w:rsidR="006A5256" w:rsidRPr="00392409" w:rsidRDefault="006A5256" w:rsidP="006A5256">
      <w:pPr>
        <w:spacing w:before="120" w:after="120"/>
        <w:jc w:val="both"/>
      </w:pPr>
      <w:r w:rsidRPr="00392409">
        <w:t xml:space="preserve">Ogni decisione dovrà essere assunta esclusivamente nell’interesse preminente della </w:t>
      </w:r>
      <w:r w:rsidR="00550F83" w:rsidRPr="00392409">
        <w:t xml:space="preserve">Fondazione Casa di Riposo “Città di </w:t>
      </w:r>
      <w:r w:rsidR="006D774C" w:rsidRPr="00392409">
        <w:rPr>
          <w:rFonts w:asciiTheme="minorHAnsi" w:hAnsiTheme="minorHAnsi"/>
        </w:rPr>
        <w:t>Abbiategrasso” - onlus</w:t>
      </w:r>
      <w:r w:rsidRPr="00392409">
        <w:t xml:space="preserve">. Tutto il personale dovrà evitare di porsi in situazioni di conflitto d’interesse con la </w:t>
      </w:r>
      <w:r w:rsidR="00550F83" w:rsidRPr="00392409">
        <w:t xml:space="preserve">Fondazione Casa di Riposo “Città di </w:t>
      </w:r>
      <w:r w:rsidR="006D774C" w:rsidRPr="00392409">
        <w:rPr>
          <w:rFonts w:asciiTheme="minorHAnsi" w:hAnsiTheme="minorHAnsi"/>
        </w:rPr>
        <w:t>Abbiategrasso” - onlus</w:t>
      </w:r>
      <w:r w:rsidRPr="00392409">
        <w:t xml:space="preserve"> o con i principi sanciti nel Codice Etico. Le scelte in nome e per conto della </w:t>
      </w:r>
      <w:r w:rsidR="00550F83" w:rsidRPr="00392409">
        <w:t xml:space="preserve">Fondazione Casa di Riposo “Città di </w:t>
      </w:r>
      <w:r w:rsidR="006D774C" w:rsidRPr="00392409">
        <w:rPr>
          <w:rFonts w:asciiTheme="minorHAnsi" w:hAnsiTheme="minorHAnsi"/>
        </w:rPr>
        <w:t>Abbiategrasso” - onlus</w:t>
      </w:r>
      <w:r w:rsidR="00550F83" w:rsidRPr="00392409">
        <w:t xml:space="preserve"> </w:t>
      </w:r>
      <w:r w:rsidRPr="00392409">
        <w:t>non dovranno, in nessun modo, essere influenzate dal perseguimento d’interessi personali.</w:t>
      </w:r>
    </w:p>
    <w:p w14:paraId="682C00FA" w14:textId="7B31C47E" w:rsidR="006A5256" w:rsidRPr="00392409" w:rsidRDefault="006A5256" w:rsidP="006A5256">
      <w:pPr>
        <w:spacing w:before="120" w:after="120"/>
        <w:jc w:val="both"/>
      </w:pPr>
      <w:r w:rsidRPr="00392409">
        <w:t xml:space="preserve">È fatto divieto di assumere decisioni che, seppur garantiscano alla </w:t>
      </w:r>
      <w:r w:rsidR="00550F83" w:rsidRPr="00392409">
        <w:t xml:space="preserve">Fondazione Casa di Riposo “Città di </w:t>
      </w:r>
      <w:r w:rsidR="006D774C" w:rsidRPr="00392409">
        <w:rPr>
          <w:rFonts w:asciiTheme="minorHAnsi" w:hAnsiTheme="minorHAnsi"/>
        </w:rPr>
        <w:t xml:space="preserve">Abbiategrasso” - onlus </w:t>
      </w:r>
      <w:r w:rsidRPr="00392409">
        <w:t>un interesse o vantaggio, si pongano in contrasto con la legge o i principi del Codice Etico. Qualora la decisione debba essere assunta anche da coloro che si trovino in evidente situazione di conflitto, questi ultimi si asterranno dalla decisione comunicando la propria situazione di conflitto.</w:t>
      </w:r>
    </w:p>
    <w:p w14:paraId="682C00FB" w14:textId="77777777" w:rsidR="006A5256" w:rsidRPr="00392409" w:rsidRDefault="006A5256" w:rsidP="006A5256">
      <w:pPr>
        <w:spacing w:before="120" w:after="120"/>
        <w:jc w:val="both"/>
      </w:pPr>
      <w:r w:rsidRPr="00392409">
        <w:t>Chiunque venga a conoscenza di un conflitto d’interessi deve, senza ritardo, informare l’Organismo di Vigilanza.</w:t>
      </w:r>
    </w:p>
    <w:p w14:paraId="682C00FC" w14:textId="77777777" w:rsidR="006A5256" w:rsidRPr="00392409" w:rsidRDefault="006A5256" w:rsidP="006A5256">
      <w:pPr>
        <w:spacing w:before="120" w:after="120"/>
        <w:jc w:val="both"/>
      </w:pPr>
    </w:p>
    <w:p w14:paraId="682C00FD" w14:textId="77777777" w:rsidR="006A5256" w:rsidRPr="00392409" w:rsidRDefault="006A5256">
      <w:pPr>
        <w:pStyle w:val="Titolo1"/>
        <w:numPr>
          <w:ilvl w:val="0"/>
          <w:numId w:val="55"/>
        </w:numPr>
        <w:spacing w:before="120" w:after="120"/>
        <w:rPr>
          <w:rFonts w:ascii="Calibri" w:hAnsi="Calibri"/>
          <w:color w:val="auto"/>
        </w:rPr>
      </w:pPr>
      <w:bookmarkStart w:id="202" w:name="_Toc305771860"/>
      <w:bookmarkStart w:id="203" w:name="_Toc213233337"/>
      <w:r w:rsidRPr="00392409">
        <w:rPr>
          <w:rFonts w:ascii="Calibri" w:hAnsi="Calibri"/>
          <w:color w:val="auto"/>
        </w:rPr>
        <w:lastRenderedPageBreak/>
        <w:t>UTILIZZAZIONE DEI BENI</w:t>
      </w:r>
      <w:bookmarkEnd w:id="202"/>
      <w:bookmarkEnd w:id="203"/>
      <w:r w:rsidRPr="00392409">
        <w:rPr>
          <w:rFonts w:ascii="Calibri" w:hAnsi="Calibri"/>
          <w:color w:val="auto"/>
        </w:rPr>
        <w:t xml:space="preserve"> </w:t>
      </w:r>
    </w:p>
    <w:p w14:paraId="682C00FE" w14:textId="4378D2AF" w:rsidR="006A5256" w:rsidRPr="00392409" w:rsidRDefault="006A5256" w:rsidP="006A5256">
      <w:pPr>
        <w:spacing w:before="120" w:after="120"/>
        <w:jc w:val="both"/>
      </w:pPr>
      <w:r w:rsidRPr="00392409">
        <w:t xml:space="preserve">L’utilizzazione dei beni di proprietà e a disposizione della </w:t>
      </w:r>
      <w:r w:rsidR="00550F83" w:rsidRPr="00392409">
        <w:t xml:space="preserve">Fondazione Casa di Riposo “Città di </w:t>
      </w:r>
      <w:r w:rsidR="006D774C" w:rsidRPr="00392409">
        <w:rPr>
          <w:rFonts w:asciiTheme="minorHAnsi" w:hAnsiTheme="minorHAnsi"/>
        </w:rPr>
        <w:t xml:space="preserve">Abbiategrasso” - onlus </w:t>
      </w:r>
      <w:r w:rsidRPr="00392409">
        <w:t>deve avvenire secondo criteri di efficienza, efficacia ed economicità. Il personale è tenuto ad utilizzare la strumentazione con la miglior efficienza possibile, anche secondo modalità che garantiscano una maggiore conservazione dei beni e dei macchinari nel tempo.</w:t>
      </w:r>
    </w:p>
    <w:p w14:paraId="682C00FF" w14:textId="77777777" w:rsidR="006A5256" w:rsidRPr="00392409" w:rsidRDefault="006A5256" w:rsidP="006A5256">
      <w:pPr>
        <w:spacing w:before="120" w:after="120"/>
        <w:jc w:val="both"/>
      </w:pPr>
    </w:p>
    <w:p w14:paraId="682C0100" w14:textId="77777777" w:rsidR="006A5256" w:rsidRPr="00392409" w:rsidRDefault="006A5256">
      <w:pPr>
        <w:pStyle w:val="Titolo1"/>
        <w:numPr>
          <w:ilvl w:val="0"/>
          <w:numId w:val="55"/>
        </w:numPr>
        <w:spacing w:before="120" w:after="120"/>
        <w:rPr>
          <w:rFonts w:ascii="Calibri" w:hAnsi="Calibri"/>
          <w:color w:val="auto"/>
        </w:rPr>
      </w:pPr>
      <w:bookmarkStart w:id="204" w:name="_Toc305771861"/>
      <w:bookmarkStart w:id="205" w:name="_Toc213233338"/>
      <w:r w:rsidRPr="00392409">
        <w:rPr>
          <w:rFonts w:ascii="Calibri" w:hAnsi="Calibri"/>
          <w:color w:val="auto"/>
        </w:rPr>
        <w:t>AMBIENTE E SICUREZZA</w:t>
      </w:r>
      <w:bookmarkEnd w:id="204"/>
      <w:bookmarkEnd w:id="205"/>
    </w:p>
    <w:p w14:paraId="682C0101" w14:textId="21A56A8F" w:rsidR="006A5256" w:rsidRPr="00392409" w:rsidRDefault="006A5256" w:rsidP="006A5256">
      <w:pPr>
        <w:spacing w:before="120" w:after="120"/>
        <w:jc w:val="both"/>
      </w:pPr>
      <w:r w:rsidRPr="00392409">
        <w:t xml:space="preserve">Tutti i dipendenti e, in genere, tutti coloro che operano per conto della </w:t>
      </w:r>
      <w:r w:rsidR="00550F83" w:rsidRPr="00392409">
        <w:t xml:space="preserve">Fondazione Casa di Riposo “Città di </w:t>
      </w:r>
      <w:r w:rsidR="006D774C" w:rsidRPr="00392409">
        <w:rPr>
          <w:rFonts w:asciiTheme="minorHAnsi" w:hAnsiTheme="minorHAnsi"/>
        </w:rPr>
        <w:t>Abbiategrasso” - onlus</w:t>
      </w:r>
      <w:r w:rsidRPr="00392409">
        <w:t xml:space="preserve">, sono tenuti a promuovere politiche di conservazione e rispetto dell’ambiente. </w:t>
      </w:r>
      <w:proofErr w:type="gramStart"/>
      <w:r w:rsidRPr="00392409">
        <w:t>In particolare</w:t>
      </w:r>
      <w:proofErr w:type="gramEnd"/>
      <w:r w:rsidRPr="00392409">
        <w:t xml:space="preserve"> dovranno essere rigorosamente rispettate le norme in materia di gestione e smaltimenti di rifiuti ospedalieri. Tutto il personale è invitato ad assumere comportamenti ecosostenibili.</w:t>
      </w:r>
    </w:p>
    <w:p w14:paraId="682C0102" w14:textId="77777777" w:rsidR="006A5256" w:rsidRPr="00392409" w:rsidRDefault="006A5256" w:rsidP="006A5256">
      <w:pPr>
        <w:spacing w:before="120" w:after="120"/>
        <w:jc w:val="both"/>
      </w:pPr>
    </w:p>
    <w:p w14:paraId="682C0103" w14:textId="77777777" w:rsidR="006A5256" w:rsidRPr="00392409" w:rsidRDefault="006A5256">
      <w:pPr>
        <w:pStyle w:val="Titolo1"/>
        <w:numPr>
          <w:ilvl w:val="0"/>
          <w:numId w:val="55"/>
        </w:numPr>
        <w:spacing w:before="120" w:after="120"/>
        <w:rPr>
          <w:rFonts w:ascii="Calibri" w:hAnsi="Calibri"/>
          <w:color w:val="auto"/>
        </w:rPr>
      </w:pPr>
      <w:bookmarkStart w:id="206" w:name="_Toc305771862"/>
      <w:bookmarkStart w:id="207" w:name="_Toc213233339"/>
      <w:r w:rsidRPr="00392409">
        <w:rPr>
          <w:rFonts w:ascii="Calibri" w:hAnsi="Calibri"/>
          <w:color w:val="auto"/>
        </w:rPr>
        <w:t>GESTIONE E UTILIZZO DEI SISTEMI INFORMATICI</w:t>
      </w:r>
      <w:bookmarkEnd w:id="206"/>
      <w:bookmarkEnd w:id="207"/>
    </w:p>
    <w:p w14:paraId="682C0104" w14:textId="77777777" w:rsidR="006A5256" w:rsidRPr="00392409" w:rsidRDefault="006A5256" w:rsidP="006A5256">
      <w:pPr>
        <w:spacing w:before="120" w:after="120"/>
        <w:jc w:val="both"/>
      </w:pPr>
      <w:r w:rsidRPr="00392409">
        <w:t xml:space="preserve">La gestione dei sistemi informatici è effettuata dal personale ad esso preposto e secondo le norme dei contratti di licenza. Chiunque entri in possesso di informazioni riservate, anche al di fuori di ragioni di servizio, è tenuto a non divulgarle e a segnalare l’anomalia all’Organismo di Vigilanza. L’accesso ai sistemi informatici avviene solamente attraverso una password di riconoscimento, personale, in grado di identificare il soggetto agente. Chiunque riscontrasse anomalie nell’utilizzo della propria password è tenuto ad informare il responsabile del trattamento dei dati e/o l’Organismo di Vigilanza. </w:t>
      </w:r>
    </w:p>
    <w:p w14:paraId="682C0105" w14:textId="77777777" w:rsidR="006A5256" w:rsidRPr="00392409" w:rsidRDefault="006A5256" w:rsidP="006A5256">
      <w:pPr>
        <w:spacing w:before="120" w:after="120"/>
        <w:jc w:val="both"/>
        <w:rPr>
          <w:b/>
        </w:rPr>
      </w:pPr>
    </w:p>
    <w:p w14:paraId="682C0106" w14:textId="77777777" w:rsidR="006A5256" w:rsidRPr="00392409" w:rsidRDefault="006A5256">
      <w:pPr>
        <w:pStyle w:val="Titolo1"/>
        <w:numPr>
          <w:ilvl w:val="0"/>
          <w:numId w:val="55"/>
        </w:numPr>
        <w:spacing w:before="120" w:after="120"/>
        <w:rPr>
          <w:rFonts w:ascii="Calibri" w:hAnsi="Calibri"/>
          <w:color w:val="auto"/>
        </w:rPr>
      </w:pPr>
      <w:bookmarkStart w:id="208" w:name="_Toc305771863"/>
      <w:bookmarkStart w:id="209" w:name="_Toc213233340"/>
      <w:r w:rsidRPr="00392409">
        <w:rPr>
          <w:rFonts w:ascii="Calibri" w:hAnsi="Calibri"/>
          <w:color w:val="auto"/>
        </w:rPr>
        <w:t>RAPPORTI ISTITUZIONALI</w:t>
      </w:r>
      <w:bookmarkEnd w:id="208"/>
      <w:bookmarkEnd w:id="209"/>
    </w:p>
    <w:p w14:paraId="682C0107" w14:textId="77777777" w:rsidR="006A5256" w:rsidRPr="00392409" w:rsidRDefault="006A5256" w:rsidP="006A5256">
      <w:pPr>
        <w:spacing w:before="120" w:after="120"/>
      </w:pPr>
    </w:p>
    <w:p w14:paraId="682C0108" w14:textId="77777777" w:rsidR="006A5256" w:rsidRPr="00392409" w:rsidRDefault="006A5256">
      <w:pPr>
        <w:pStyle w:val="Titolo2"/>
        <w:numPr>
          <w:ilvl w:val="1"/>
          <w:numId w:val="55"/>
        </w:numPr>
        <w:spacing w:before="120" w:after="120"/>
        <w:rPr>
          <w:rFonts w:ascii="Calibri" w:hAnsi="Calibri"/>
          <w:color w:val="auto"/>
        </w:rPr>
      </w:pPr>
      <w:bookmarkStart w:id="210" w:name="_Toc305771864"/>
      <w:bookmarkStart w:id="211" w:name="_Toc213233341"/>
      <w:r w:rsidRPr="00392409">
        <w:rPr>
          <w:rFonts w:ascii="Calibri" w:hAnsi="Calibri"/>
          <w:color w:val="auto"/>
        </w:rPr>
        <w:t>Con l’esterno</w:t>
      </w:r>
      <w:bookmarkEnd w:id="210"/>
      <w:bookmarkEnd w:id="211"/>
    </w:p>
    <w:p w14:paraId="682C0109" w14:textId="63C8EAAA" w:rsidR="006A5256" w:rsidRPr="00392409" w:rsidRDefault="006A5256" w:rsidP="006A5256">
      <w:pPr>
        <w:spacing w:before="120" w:after="120"/>
        <w:jc w:val="both"/>
      </w:pPr>
      <w:r w:rsidRPr="00392409">
        <w:t xml:space="preserve">I rapporti con l’esterno sono esercitati e gestiti dai soggetti preposti. Chiunque non sia autorizzato a rilasciare dichiarazioni verso soggetti esterni dovrà astenersi dal comunicare qualsiasi dato riguardante la </w:t>
      </w:r>
      <w:r w:rsidR="00550F83" w:rsidRPr="00392409">
        <w:t xml:space="preserve">Fondazione Casa di Riposo “Città di </w:t>
      </w:r>
      <w:r w:rsidR="006D774C" w:rsidRPr="00392409">
        <w:rPr>
          <w:rFonts w:asciiTheme="minorHAnsi" w:hAnsiTheme="minorHAnsi"/>
        </w:rPr>
        <w:t>Abbiategrasso” - onlus</w:t>
      </w:r>
      <w:r w:rsidRPr="00392409">
        <w:t xml:space="preserve">, anche se questo possa conseguire un vantaggio per la stessa. I rapporti con soggetti terzi sono improntati al rispetto della normativa nazionale ed internazionale vigente. </w:t>
      </w:r>
      <w:proofErr w:type="gramStart"/>
      <w:r w:rsidRPr="00392409">
        <w:t>In particolare</w:t>
      </w:r>
      <w:proofErr w:type="gramEnd"/>
      <w:r w:rsidRPr="00392409">
        <w:t xml:space="preserve"> è fatto assoluto divieto d’influenzare le decisioni di soggetti esterni attraverso promesse, regalie vantaggi di qualsiasi genere, anche se ciò possa rappresentare un vantaggio o un profitto per la </w:t>
      </w:r>
      <w:r w:rsidR="00550F83" w:rsidRPr="00392409">
        <w:t xml:space="preserve">Fondazione Casa di Riposo “Città di </w:t>
      </w:r>
      <w:r w:rsidR="006D774C" w:rsidRPr="00392409">
        <w:rPr>
          <w:rFonts w:asciiTheme="minorHAnsi" w:hAnsiTheme="minorHAnsi"/>
        </w:rPr>
        <w:t>Abbiategrasso” - onlus</w:t>
      </w:r>
      <w:r w:rsidRPr="00392409">
        <w:t>.</w:t>
      </w:r>
    </w:p>
    <w:p w14:paraId="682C010A" w14:textId="1FD92A25" w:rsidR="006A5256" w:rsidRPr="00392409" w:rsidRDefault="006A5256" w:rsidP="006A5256">
      <w:pPr>
        <w:spacing w:before="120" w:after="120"/>
        <w:jc w:val="both"/>
      </w:pPr>
      <w:r w:rsidRPr="00392409">
        <w:t xml:space="preserve">La comunicazione di informazioni riguardanti lo stato patrimoniale ed economico della </w:t>
      </w:r>
      <w:r w:rsidR="00550F83" w:rsidRPr="00392409">
        <w:t xml:space="preserve">Fondazione Casa di Riposo “Città di </w:t>
      </w:r>
      <w:r w:rsidR="006D774C" w:rsidRPr="00392409">
        <w:rPr>
          <w:rFonts w:asciiTheme="minorHAnsi" w:hAnsiTheme="minorHAnsi"/>
        </w:rPr>
        <w:t xml:space="preserve">Abbiategrasso” - onlus </w:t>
      </w:r>
      <w:r w:rsidRPr="00392409">
        <w:t>devono essere prevent</w:t>
      </w:r>
      <w:r w:rsidR="00033E95" w:rsidRPr="00392409">
        <w:t xml:space="preserve">ivamente autorizzate dal </w:t>
      </w:r>
      <w:r w:rsidR="003B243A" w:rsidRPr="00392409">
        <w:t>Consiglio di Amministrazione</w:t>
      </w:r>
      <w:r w:rsidRPr="00392409">
        <w:t>.</w:t>
      </w:r>
    </w:p>
    <w:p w14:paraId="682C010B" w14:textId="5A4EE5F7" w:rsidR="006A5256" w:rsidRPr="00392409" w:rsidRDefault="006A5256" w:rsidP="006A5256">
      <w:pPr>
        <w:spacing w:before="120" w:after="120"/>
        <w:jc w:val="both"/>
      </w:pPr>
      <w:r w:rsidRPr="00392409">
        <w:lastRenderedPageBreak/>
        <w:t xml:space="preserve">La </w:t>
      </w:r>
      <w:r w:rsidR="00550F83" w:rsidRPr="00392409">
        <w:t xml:space="preserve">Fondazione Casa di Riposo “Città di </w:t>
      </w:r>
      <w:r w:rsidR="006D774C" w:rsidRPr="00392409">
        <w:rPr>
          <w:rFonts w:asciiTheme="minorHAnsi" w:hAnsiTheme="minorHAnsi"/>
        </w:rPr>
        <w:t xml:space="preserve">Abbiategrasso” - onlus </w:t>
      </w:r>
      <w:r w:rsidRPr="00392409">
        <w:t>opera nel pieno rispetto delle regole del mercato e del proprio settore d’attività, promuovendo il rispetto delle regole contenute nel Codice Etico, nei confronti dei propri interlocutori.</w:t>
      </w:r>
    </w:p>
    <w:p w14:paraId="027EBECD" w14:textId="77777777" w:rsidR="00E75024" w:rsidRPr="00392409" w:rsidRDefault="00E75024" w:rsidP="006A5256">
      <w:pPr>
        <w:spacing w:before="120" w:after="120"/>
        <w:jc w:val="both"/>
      </w:pPr>
    </w:p>
    <w:p w14:paraId="682C010C" w14:textId="77777777" w:rsidR="006A5256" w:rsidRPr="00392409" w:rsidRDefault="006A5256">
      <w:pPr>
        <w:pStyle w:val="Titolo2"/>
        <w:numPr>
          <w:ilvl w:val="1"/>
          <w:numId w:val="55"/>
        </w:numPr>
        <w:spacing w:before="120" w:after="120"/>
        <w:rPr>
          <w:rFonts w:ascii="Calibri" w:hAnsi="Calibri"/>
          <w:color w:val="auto"/>
        </w:rPr>
      </w:pPr>
      <w:bookmarkStart w:id="212" w:name="_Toc305771865"/>
      <w:bookmarkStart w:id="213" w:name="_Toc213233342"/>
      <w:r w:rsidRPr="00392409">
        <w:rPr>
          <w:rFonts w:ascii="Calibri" w:hAnsi="Calibri"/>
          <w:color w:val="auto"/>
        </w:rPr>
        <w:t>Con gli Ospiti</w:t>
      </w:r>
      <w:bookmarkEnd w:id="212"/>
      <w:bookmarkEnd w:id="213"/>
    </w:p>
    <w:p w14:paraId="682C010D" w14:textId="5528FF45" w:rsidR="006A5256" w:rsidRPr="00392409" w:rsidRDefault="006A5256" w:rsidP="006A5256">
      <w:pPr>
        <w:spacing w:before="120" w:after="120"/>
        <w:jc w:val="both"/>
      </w:pPr>
      <w:r w:rsidRPr="00392409">
        <w:t xml:space="preserve">Tutto il personale della </w:t>
      </w:r>
      <w:r w:rsidR="00550F83" w:rsidRPr="00392409">
        <w:t xml:space="preserve">Fondazione Casa di Riposo “Città di </w:t>
      </w:r>
      <w:r w:rsidR="006D774C" w:rsidRPr="00392409">
        <w:rPr>
          <w:rFonts w:asciiTheme="minorHAnsi" w:hAnsiTheme="minorHAnsi"/>
        </w:rPr>
        <w:t xml:space="preserve">Abbiategrasso” - onlus </w:t>
      </w:r>
      <w:r w:rsidRPr="00392409">
        <w:t xml:space="preserve">è tenuto a osservare, nei rapporti con gli ospiti i principi contenuti nel presente Codice. </w:t>
      </w:r>
      <w:proofErr w:type="gramStart"/>
      <w:r w:rsidRPr="00392409">
        <w:t>In particolare</w:t>
      </w:r>
      <w:proofErr w:type="gramEnd"/>
      <w:r w:rsidRPr="00392409">
        <w:t xml:space="preserve"> l’attività del personale è finalizzata:</w:t>
      </w:r>
    </w:p>
    <w:p w14:paraId="682C010E" w14:textId="77777777" w:rsidR="006A5256" w:rsidRPr="00392409" w:rsidRDefault="006A5256">
      <w:pPr>
        <w:pStyle w:val="Paragrafoelenco2"/>
        <w:numPr>
          <w:ilvl w:val="0"/>
          <w:numId w:val="37"/>
        </w:numPr>
        <w:tabs>
          <w:tab w:val="clear" w:pos="284"/>
          <w:tab w:val="num" w:pos="0"/>
        </w:tabs>
        <w:spacing w:before="120" w:after="120"/>
        <w:ind w:left="360" w:hanging="360"/>
        <w:jc w:val="both"/>
      </w:pPr>
      <w:r w:rsidRPr="00392409">
        <w:t>al rispetto della persona e della dignità umana;</w:t>
      </w:r>
    </w:p>
    <w:p w14:paraId="682C010F" w14:textId="77777777" w:rsidR="006A5256" w:rsidRPr="00392409" w:rsidRDefault="006A5256">
      <w:pPr>
        <w:pStyle w:val="Paragrafoelenco2"/>
        <w:numPr>
          <w:ilvl w:val="0"/>
          <w:numId w:val="37"/>
        </w:numPr>
        <w:tabs>
          <w:tab w:val="clear" w:pos="284"/>
          <w:tab w:val="num" w:pos="0"/>
        </w:tabs>
        <w:spacing w:before="120" w:after="120"/>
        <w:ind w:left="360" w:hanging="360"/>
        <w:jc w:val="both"/>
      </w:pPr>
      <w:r w:rsidRPr="00392409">
        <w:t>alla somministrazione delle migliori cure possibili;</w:t>
      </w:r>
    </w:p>
    <w:p w14:paraId="682C0110" w14:textId="77777777" w:rsidR="006A5256" w:rsidRPr="00392409" w:rsidRDefault="006A5256">
      <w:pPr>
        <w:pStyle w:val="Paragrafoelenco2"/>
        <w:numPr>
          <w:ilvl w:val="0"/>
          <w:numId w:val="37"/>
        </w:numPr>
        <w:tabs>
          <w:tab w:val="clear" w:pos="284"/>
          <w:tab w:val="num" w:pos="0"/>
        </w:tabs>
        <w:spacing w:before="120" w:after="120"/>
        <w:ind w:left="360" w:hanging="360"/>
        <w:jc w:val="both"/>
      </w:pPr>
      <w:r w:rsidRPr="00392409">
        <w:t>al soddisfacimento, secondo la migliore scienza e tecnica a disposizione, dei bisogni degli ospiti;</w:t>
      </w:r>
    </w:p>
    <w:p w14:paraId="682C0111" w14:textId="77777777" w:rsidR="006A5256" w:rsidRPr="00392409" w:rsidRDefault="006A5256">
      <w:pPr>
        <w:pStyle w:val="Paragrafoelenco2"/>
        <w:numPr>
          <w:ilvl w:val="0"/>
          <w:numId w:val="37"/>
        </w:numPr>
        <w:tabs>
          <w:tab w:val="clear" w:pos="284"/>
          <w:tab w:val="num" w:pos="0"/>
        </w:tabs>
        <w:spacing w:before="120" w:after="120"/>
        <w:ind w:left="360" w:hanging="360"/>
        <w:jc w:val="both"/>
      </w:pPr>
      <w:r w:rsidRPr="00392409">
        <w:t>al recupero della persona, sia nella sfera psichica che in quella fisica;</w:t>
      </w:r>
    </w:p>
    <w:p w14:paraId="682C0112" w14:textId="77777777" w:rsidR="006A5256" w:rsidRPr="00392409" w:rsidRDefault="006A5256">
      <w:pPr>
        <w:pStyle w:val="Paragrafoelenco2"/>
        <w:numPr>
          <w:ilvl w:val="0"/>
          <w:numId w:val="37"/>
        </w:numPr>
        <w:tabs>
          <w:tab w:val="clear" w:pos="284"/>
          <w:tab w:val="num" w:pos="0"/>
        </w:tabs>
        <w:spacing w:before="120" w:after="120"/>
        <w:ind w:left="360" w:hanging="360"/>
        <w:jc w:val="both"/>
      </w:pPr>
      <w:r w:rsidRPr="00392409">
        <w:t>a fornire servizi assistenziali di qualità in linea con le aspettative e le necessità dell’ospite, al fine di garantire la migliore degenza possibile;</w:t>
      </w:r>
    </w:p>
    <w:p w14:paraId="682C0113" w14:textId="77777777" w:rsidR="006A5256" w:rsidRPr="00392409" w:rsidRDefault="006A5256">
      <w:pPr>
        <w:pStyle w:val="Paragrafoelenco2"/>
        <w:numPr>
          <w:ilvl w:val="0"/>
          <w:numId w:val="37"/>
        </w:numPr>
        <w:tabs>
          <w:tab w:val="clear" w:pos="284"/>
          <w:tab w:val="num" w:pos="0"/>
        </w:tabs>
        <w:spacing w:before="120" w:after="120"/>
        <w:ind w:left="360" w:hanging="360"/>
        <w:jc w:val="both"/>
      </w:pPr>
      <w:r w:rsidRPr="00392409">
        <w:t>a fornire le migliori cure nel pieno rispetto del principio del consenso informato;</w:t>
      </w:r>
    </w:p>
    <w:p w14:paraId="682C0114" w14:textId="77777777" w:rsidR="006A5256" w:rsidRPr="00392409" w:rsidRDefault="006A5256">
      <w:pPr>
        <w:pStyle w:val="Paragrafoelenco2"/>
        <w:numPr>
          <w:ilvl w:val="0"/>
          <w:numId w:val="37"/>
        </w:numPr>
        <w:tabs>
          <w:tab w:val="clear" w:pos="284"/>
          <w:tab w:val="num" w:pos="0"/>
        </w:tabs>
        <w:spacing w:before="120" w:after="120"/>
        <w:ind w:left="360" w:hanging="360"/>
        <w:jc w:val="both"/>
      </w:pPr>
      <w:proofErr w:type="gramStart"/>
      <w:r w:rsidRPr="00392409">
        <w:t>ad</w:t>
      </w:r>
      <w:proofErr w:type="gramEnd"/>
      <w:r w:rsidRPr="00392409">
        <w:t xml:space="preserve"> adottare politiche d’inclusione sociale;</w:t>
      </w:r>
    </w:p>
    <w:p w14:paraId="682C0115" w14:textId="77777777" w:rsidR="006A5256" w:rsidRPr="00392409" w:rsidRDefault="006A5256">
      <w:pPr>
        <w:pStyle w:val="Paragrafoelenco2"/>
        <w:numPr>
          <w:ilvl w:val="0"/>
          <w:numId w:val="37"/>
        </w:numPr>
        <w:tabs>
          <w:tab w:val="clear" w:pos="284"/>
          <w:tab w:val="num" w:pos="0"/>
        </w:tabs>
        <w:spacing w:before="120" w:after="120"/>
        <w:ind w:left="360" w:hanging="360"/>
        <w:jc w:val="both"/>
      </w:pPr>
      <w:r w:rsidRPr="00392409">
        <w:t>a garantire la riservatezza delle informazioni circa le patologie di cui gli ospiti sono portatori.</w:t>
      </w:r>
    </w:p>
    <w:p w14:paraId="682C0116" w14:textId="77777777" w:rsidR="006A5256" w:rsidRPr="00392409" w:rsidRDefault="006A5256" w:rsidP="006A5256">
      <w:pPr>
        <w:pStyle w:val="Paragrafoelenco2"/>
        <w:spacing w:before="120" w:after="120"/>
        <w:jc w:val="both"/>
      </w:pPr>
    </w:p>
    <w:p w14:paraId="682C0117" w14:textId="77777777" w:rsidR="006A5256" w:rsidRPr="00392409" w:rsidRDefault="006A5256">
      <w:pPr>
        <w:pStyle w:val="Titolo2"/>
        <w:numPr>
          <w:ilvl w:val="1"/>
          <w:numId w:val="55"/>
        </w:numPr>
        <w:spacing w:before="120" w:after="120"/>
        <w:rPr>
          <w:rFonts w:ascii="Calibri" w:hAnsi="Calibri"/>
          <w:color w:val="auto"/>
        </w:rPr>
      </w:pPr>
      <w:bookmarkStart w:id="214" w:name="_Toc305771866"/>
      <w:bookmarkStart w:id="215" w:name="_Toc213233343"/>
      <w:r w:rsidRPr="00392409">
        <w:rPr>
          <w:rFonts w:ascii="Calibri" w:hAnsi="Calibri"/>
          <w:color w:val="auto"/>
        </w:rPr>
        <w:t>Con i Fornitori</w:t>
      </w:r>
      <w:bookmarkEnd w:id="214"/>
      <w:bookmarkEnd w:id="215"/>
    </w:p>
    <w:p w14:paraId="682C0118" w14:textId="77777777" w:rsidR="006A5256" w:rsidRPr="00392409" w:rsidRDefault="006A5256" w:rsidP="006A5256">
      <w:pPr>
        <w:spacing w:before="120" w:after="120"/>
        <w:jc w:val="both"/>
      </w:pPr>
      <w:r w:rsidRPr="00392409">
        <w:t>Anche al fine di garantire il più elevato livello di soddisfazione dell’ospite è d’obbligo:</w:t>
      </w:r>
    </w:p>
    <w:p w14:paraId="682C0119" w14:textId="77777777" w:rsidR="006A5256" w:rsidRPr="00392409" w:rsidRDefault="006A5256">
      <w:pPr>
        <w:pStyle w:val="Paragrafoelenco2"/>
        <w:numPr>
          <w:ilvl w:val="0"/>
          <w:numId w:val="39"/>
        </w:numPr>
        <w:spacing w:before="120" w:after="120"/>
        <w:jc w:val="both"/>
      </w:pPr>
      <w:r w:rsidRPr="00392409">
        <w:t>individuare i fornitori attraverso criteri di efficienza, trasparenza, qualità ed economicità;</w:t>
      </w:r>
    </w:p>
    <w:p w14:paraId="682C011A" w14:textId="47DB89AF" w:rsidR="006A5256" w:rsidRPr="00392409" w:rsidRDefault="006A5256">
      <w:pPr>
        <w:pStyle w:val="Paragrafoelenco2"/>
        <w:numPr>
          <w:ilvl w:val="0"/>
          <w:numId w:val="39"/>
        </w:numPr>
        <w:spacing w:before="120" w:after="120"/>
        <w:jc w:val="both"/>
      </w:pPr>
      <w:r w:rsidRPr="00392409">
        <w:t xml:space="preserve">prediligere coloro i quali abbiano adottato regole di comportamento similari a quelle adottate dalla </w:t>
      </w:r>
      <w:r w:rsidR="00550F83" w:rsidRPr="00392409">
        <w:t xml:space="preserve">Fondazione Casa di Riposo “Città di </w:t>
      </w:r>
      <w:r w:rsidR="006D774C" w:rsidRPr="00392409">
        <w:rPr>
          <w:rFonts w:asciiTheme="minorHAnsi" w:hAnsiTheme="minorHAnsi"/>
        </w:rPr>
        <w:t>Abbiategrasso” - onlus</w:t>
      </w:r>
      <w:r w:rsidRPr="00392409">
        <w:t>;</w:t>
      </w:r>
    </w:p>
    <w:p w14:paraId="682C011B" w14:textId="7B8A4D57" w:rsidR="006A5256" w:rsidRPr="00392409" w:rsidRDefault="006A5256">
      <w:pPr>
        <w:pStyle w:val="Paragrafoelenco2"/>
        <w:numPr>
          <w:ilvl w:val="0"/>
          <w:numId w:val="39"/>
        </w:numPr>
        <w:spacing w:before="120" w:after="120"/>
        <w:jc w:val="both"/>
      </w:pPr>
      <w:r w:rsidRPr="00392409">
        <w:t xml:space="preserve">evitare rapporti con soggetti che non forniscano idonee garanzie di rispetto dei principi della </w:t>
      </w:r>
      <w:r w:rsidR="00550F83" w:rsidRPr="00392409">
        <w:t xml:space="preserve">Fondazione Casa di Riposo “Città di </w:t>
      </w:r>
      <w:r w:rsidR="006D774C" w:rsidRPr="00392409">
        <w:rPr>
          <w:rFonts w:asciiTheme="minorHAnsi" w:hAnsiTheme="minorHAnsi"/>
        </w:rPr>
        <w:t>Abbiategrasso” - onlus</w:t>
      </w:r>
      <w:r w:rsidRPr="00392409">
        <w:t>;</w:t>
      </w:r>
    </w:p>
    <w:p w14:paraId="682C011C" w14:textId="77777777" w:rsidR="006A5256" w:rsidRPr="00392409" w:rsidRDefault="006A5256">
      <w:pPr>
        <w:pStyle w:val="Paragrafoelenco2"/>
        <w:numPr>
          <w:ilvl w:val="0"/>
          <w:numId w:val="39"/>
        </w:numPr>
        <w:spacing w:before="120" w:after="120"/>
        <w:jc w:val="both"/>
      </w:pPr>
      <w:r w:rsidRPr="00392409">
        <w:t>non interloquire con soggetti che siano, o siano stati destinatari di provvedimenti dell’Autorità;</w:t>
      </w:r>
    </w:p>
    <w:p w14:paraId="682C011D" w14:textId="77777777" w:rsidR="006A5256" w:rsidRPr="00392409" w:rsidRDefault="006A5256">
      <w:pPr>
        <w:pStyle w:val="Paragrafoelenco2"/>
        <w:numPr>
          <w:ilvl w:val="0"/>
          <w:numId w:val="39"/>
        </w:numPr>
        <w:spacing w:before="120" w:after="120"/>
        <w:jc w:val="both"/>
      </w:pPr>
      <w:r w:rsidRPr="00392409">
        <w:t xml:space="preserve">non tessere rapporti con Cooperative, Fondazioni, società od altri soggetti giuridici che siano stati precedentemente condannati ai sensi del </w:t>
      </w:r>
      <w:proofErr w:type="spellStart"/>
      <w:r w:rsidRPr="00392409">
        <w:t>D.Lgs.</w:t>
      </w:r>
      <w:proofErr w:type="spellEnd"/>
      <w:r w:rsidRPr="00392409">
        <w:t xml:space="preserve"> 231/2001;</w:t>
      </w:r>
    </w:p>
    <w:p w14:paraId="682C011E" w14:textId="77777777" w:rsidR="006A5256" w:rsidRPr="00392409" w:rsidRDefault="006A5256">
      <w:pPr>
        <w:pStyle w:val="Paragrafoelenco2"/>
        <w:numPr>
          <w:ilvl w:val="0"/>
          <w:numId w:val="39"/>
        </w:numPr>
        <w:spacing w:before="120" w:after="120"/>
        <w:jc w:val="both"/>
      </w:pPr>
      <w:r w:rsidRPr="00392409">
        <w:t>osservare le procedure interne per la selezione e la gestione dei rapporti con i fornitori;</w:t>
      </w:r>
    </w:p>
    <w:p w14:paraId="682C011F" w14:textId="77777777" w:rsidR="006A5256" w:rsidRPr="00392409" w:rsidRDefault="006A5256">
      <w:pPr>
        <w:pStyle w:val="Paragrafoelenco2"/>
        <w:numPr>
          <w:ilvl w:val="0"/>
          <w:numId w:val="39"/>
        </w:numPr>
        <w:spacing w:before="120" w:after="120"/>
        <w:jc w:val="both"/>
      </w:pPr>
      <w:r w:rsidRPr="00392409">
        <w:t>non accettare omaggi o cortesie dai fornitori, salvo che siano di modico valore e conformi alle normali pratiche commerciali e di cortesia.</w:t>
      </w:r>
    </w:p>
    <w:p w14:paraId="3FCA935E" w14:textId="026F7AE3" w:rsidR="004C53A0" w:rsidRPr="00392409" w:rsidRDefault="00DB1CF8" w:rsidP="00DB1CF8">
      <w:pPr>
        <w:spacing w:after="0"/>
        <w:jc w:val="both"/>
        <w:rPr>
          <w:rFonts w:asciiTheme="minorHAnsi" w:hAnsiTheme="minorHAnsi" w:cstheme="minorHAnsi"/>
        </w:rPr>
      </w:pPr>
      <w:r w:rsidRPr="00392409">
        <w:rPr>
          <w:rFonts w:asciiTheme="minorHAnsi" w:hAnsiTheme="minorHAnsi" w:cstheme="minorHAnsi"/>
        </w:rPr>
        <w:t>La Fondazione</w:t>
      </w:r>
      <w:r w:rsidR="004C53A0" w:rsidRPr="00392409">
        <w:rPr>
          <w:rFonts w:asciiTheme="minorHAnsi" w:hAnsiTheme="minorHAnsi" w:cstheme="minorHAnsi"/>
        </w:rPr>
        <w:t xml:space="preserve"> si impegna a collaborare con fornitori che condividano i nostri valori etici e di sostenibilità, promuovendo pratiche responsabili lungo la catena di fornitura </w:t>
      </w:r>
    </w:p>
    <w:p w14:paraId="5984442E" w14:textId="77777777" w:rsidR="004C53A0" w:rsidRPr="00392409" w:rsidRDefault="004C53A0" w:rsidP="00DB1CF8">
      <w:pPr>
        <w:spacing w:after="0"/>
        <w:jc w:val="both"/>
        <w:rPr>
          <w:rFonts w:asciiTheme="minorHAnsi" w:hAnsiTheme="minorHAnsi" w:cstheme="minorHAnsi"/>
        </w:rPr>
      </w:pPr>
    </w:p>
    <w:p w14:paraId="461F74A4" w14:textId="77777777" w:rsidR="004C53A0" w:rsidRPr="00392409" w:rsidRDefault="004C53A0" w:rsidP="004C53A0">
      <w:pPr>
        <w:pStyle w:val="Paragrafoelenco2"/>
        <w:spacing w:before="120" w:after="120"/>
        <w:jc w:val="both"/>
      </w:pPr>
    </w:p>
    <w:p w14:paraId="682C0120" w14:textId="77777777" w:rsidR="006A5256" w:rsidRPr="00392409" w:rsidRDefault="006A5256" w:rsidP="006A5256">
      <w:pPr>
        <w:pStyle w:val="Paragrafoelenco2"/>
        <w:spacing w:before="120" w:after="120"/>
        <w:jc w:val="both"/>
      </w:pPr>
    </w:p>
    <w:p w14:paraId="682C0121" w14:textId="77777777" w:rsidR="006A5256" w:rsidRPr="00392409" w:rsidRDefault="006A5256">
      <w:pPr>
        <w:pStyle w:val="Titolo2"/>
        <w:numPr>
          <w:ilvl w:val="1"/>
          <w:numId w:val="55"/>
        </w:numPr>
        <w:spacing w:before="120" w:after="120"/>
        <w:rPr>
          <w:rFonts w:ascii="Calibri" w:hAnsi="Calibri"/>
          <w:color w:val="auto"/>
        </w:rPr>
      </w:pPr>
      <w:bookmarkStart w:id="216" w:name="_Toc305771867"/>
      <w:bookmarkStart w:id="217" w:name="_Toc213233344"/>
      <w:r w:rsidRPr="00392409">
        <w:rPr>
          <w:rFonts w:ascii="Calibri" w:hAnsi="Calibri"/>
          <w:color w:val="auto"/>
        </w:rPr>
        <w:t>Con la Pubblica Amministrazione, organizzazioni politiche e sindacali</w:t>
      </w:r>
      <w:bookmarkEnd w:id="216"/>
      <w:bookmarkEnd w:id="217"/>
    </w:p>
    <w:p w14:paraId="682C0122" w14:textId="5E2473D8" w:rsidR="006A5256" w:rsidRPr="00392409" w:rsidRDefault="006A5256" w:rsidP="006A5256">
      <w:pPr>
        <w:spacing w:before="120" w:after="120"/>
        <w:jc w:val="both"/>
      </w:pPr>
      <w:r w:rsidRPr="00392409">
        <w:t xml:space="preserve">La Pubblica Amministrazione è un interlocutore privilegiato della </w:t>
      </w:r>
      <w:r w:rsidR="00550F83" w:rsidRPr="00392409">
        <w:t xml:space="preserve">Fondazione Casa di Riposo “Città di </w:t>
      </w:r>
      <w:r w:rsidR="006D774C" w:rsidRPr="00392409">
        <w:rPr>
          <w:rFonts w:asciiTheme="minorHAnsi" w:hAnsiTheme="minorHAnsi"/>
        </w:rPr>
        <w:t>Abbiategrasso” - onlus</w:t>
      </w:r>
      <w:r w:rsidRPr="00392409">
        <w:t>. È fatto divieto di anteporre le ragioni personali a quelle dell’Ente, da parte di coloro che agiscono in nome e per conto dell’Ente stesso. Il personale dipendente non autorizzato non può tessere rapporti con la PA senza la preventiva autorizzazione.</w:t>
      </w:r>
    </w:p>
    <w:p w14:paraId="682C0123" w14:textId="53FECCFB" w:rsidR="006A5256" w:rsidRPr="00392409" w:rsidRDefault="006A5256" w:rsidP="006A5256">
      <w:pPr>
        <w:spacing w:before="120" w:after="120"/>
        <w:jc w:val="both"/>
      </w:pPr>
      <w:r w:rsidRPr="00392409">
        <w:t xml:space="preserve">I rapporti con la Pubblica Amministrazione sono improntati al perseguimento del benessere sociale della collettività. Nei rapporti con i funzionari pubblici è fatto divieto di adoperare pratiche commerciali sleali ovvero fare ricorso a regalie o altre tecniche idonee ad incidere sul rispetto reciproco. Nessun comportamento contrario al Codice Etico potrà essere adottato per favorire la </w:t>
      </w:r>
      <w:r w:rsidR="00550F83" w:rsidRPr="00392409">
        <w:t xml:space="preserve">Fondazione Casa di Riposo “Città di </w:t>
      </w:r>
      <w:r w:rsidR="006D774C" w:rsidRPr="00392409">
        <w:rPr>
          <w:rFonts w:asciiTheme="minorHAnsi" w:hAnsiTheme="minorHAnsi"/>
        </w:rPr>
        <w:t xml:space="preserve">Abbiategrasso” - onlus </w:t>
      </w:r>
      <w:r w:rsidRPr="00392409">
        <w:t>nei rapporti con la PA, anche se ciò possa rappresentare un vantaggio per l’ente.</w:t>
      </w:r>
    </w:p>
    <w:p w14:paraId="682C0124" w14:textId="77777777" w:rsidR="006A5256" w:rsidRPr="00392409" w:rsidRDefault="006A5256" w:rsidP="006A5256">
      <w:pPr>
        <w:spacing w:before="120" w:after="120"/>
      </w:pPr>
    </w:p>
    <w:p w14:paraId="682C0125" w14:textId="77777777" w:rsidR="006A5256" w:rsidRPr="00392409" w:rsidRDefault="006A5256">
      <w:pPr>
        <w:pStyle w:val="Titolo1"/>
        <w:numPr>
          <w:ilvl w:val="0"/>
          <w:numId w:val="55"/>
        </w:numPr>
        <w:spacing w:before="120" w:after="120"/>
        <w:rPr>
          <w:rFonts w:ascii="Calibri" w:hAnsi="Calibri"/>
          <w:color w:val="auto"/>
        </w:rPr>
      </w:pPr>
      <w:bookmarkStart w:id="218" w:name="_Toc305771868"/>
      <w:bookmarkStart w:id="219" w:name="_Toc213233345"/>
      <w:r w:rsidRPr="00392409">
        <w:rPr>
          <w:rFonts w:ascii="Calibri" w:hAnsi="Calibri"/>
          <w:color w:val="auto"/>
        </w:rPr>
        <w:t>COMUNICAZIONI SOCIALI</w:t>
      </w:r>
      <w:bookmarkEnd w:id="218"/>
      <w:bookmarkEnd w:id="219"/>
    </w:p>
    <w:p w14:paraId="682C0126" w14:textId="3C3E8FCB" w:rsidR="006A5256" w:rsidRPr="00392409" w:rsidRDefault="006A5256" w:rsidP="006A5256">
      <w:pPr>
        <w:spacing w:before="120" w:after="120"/>
        <w:jc w:val="both"/>
      </w:pPr>
      <w:r w:rsidRPr="00392409">
        <w:t xml:space="preserve">La </w:t>
      </w:r>
      <w:r w:rsidR="00550F83" w:rsidRPr="00392409">
        <w:t xml:space="preserve">Fondazione Casa di Riposo “Città di </w:t>
      </w:r>
      <w:r w:rsidR="006D774C" w:rsidRPr="00392409">
        <w:rPr>
          <w:rFonts w:asciiTheme="minorHAnsi" w:hAnsiTheme="minorHAnsi"/>
        </w:rPr>
        <w:t xml:space="preserve">Abbiategrasso” - onlus </w:t>
      </w:r>
      <w:r w:rsidRPr="00392409">
        <w:t xml:space="preserve">deve essere amministrata e gestita secondo i principi di trasparenza e correttezza, assolvendo tutti gli obblighi di comunicazione che la legge prescrive e salvaguardando nel modo migliore il patrimonio sociale. </w:t>
      </w:r>
    </w:p>
    <w:p w14:paraId="682C0127" w14:textId="77777777" w:rsidR="006A5256" w:rsidRPr="00392409" w:rsidRDefault="006A5256" w:rsidP="006A5256">
      <w:pPr>
        <w:spacing w:before="120" w:after="120"/>
        <w:jc w:val="both"/>
      </w:pPr>
    </w:p>
    <w:p w14:paraId="682C0128" w14:textId="77777777" w:rsidR="006A5256" w:rsidRPr="00392409" w:rsidRDefault="006A5256">
      <w:pPr>
        <w:pStyle w:val="Titolo1"/>
        <w:numPr>
          <w:ilvl w:val="0"/>
          <w:numId w:val="55"/>
        </w:numPr>
        <w:spacing w:before="120" w:after="120"/>
        <w:rPr>
          <w:rFonts w:ascii="Calibri" w:hAnsi="Calibri"/>
          <w:color w:val="auto"/>
        </w:rPr>
      </w:pPr>
      <w:bookmarkStart w:id="220" w:name="_Toc305771869"/>
      <w:bookmarkStart w:id="221" w:name="_Toc213233346"/>
      <w:r w:rsidRPr="00392409">
        <w:rPr>
          <w:rFonts w:ascii="Calibri" w:hAnsi="Calibri"/>
          <w:color w:val="auto"/>
        </w:rPr>
        <w:t>PROCEDURE ATTUATIVE</w:t>
      </w:r>
      <w:bookmarkEnd w:id="220"/>
      <w:bookmarkEnd w:id="221"/>
    </w:p>
    <w:p w14:paraId="682C0129" w14:textId="77777777" w:rsidR="006A5256" w:rsidRPr="00392409" w:rsidRDefault="006A5256" w:rsidP="006A5256">
      <w:pPr>
        <w:spacing w:before="120" w:after="120"/>
        <w:jc w:val="both"/>
      </w:pPr>
      <w:r w:rsidRPr="00392409">
        <w:t>Per garantire una corretta interpretazione ed applicazione del Codice Etico viene nominato un Organismo di Vigilanza a cui compete di:</w:t>
      </w:r>
    </w:p>
    <w:p w14:paraId="682C012A" w14:textId="77777777" w:rsidR="006A5256" w:rsidRPr="00392409" w:rsidRDefault="006A5256">
      <w:pPr>
        <w:pStyle w:val="Paragrafoelenco2"/>
        <w:numPr>
          <w:ilvl w:val="0"/>
          <w:numId w:val="38"/>
        </w:numPr>
        <w:spacing w:before="120" w:after="120"/>
        <w:jc w:val="both"/>
      </w:pPr>
      <w:r w:rsidRPr="00392409">
        <w:t>comunicare la propria funzione e le proprie regole di funzionamento;</w:t>
      </w:r>
    </w:p>
    <w:p w14:paraId="682C012B" w14:textId="1426A007" w:rsidR="006A5256" w:rsidRPr="00392409" w:rsidRDefault="006A5256">
      <w:pPr>
        <w:pStyle w:val="Paragrafoelenco2"/>
        <w:numPr>
          <w:ilvl w:val="0"/>
          <w:numId w:val="38"/>
        </w:numPr>
        <w:spacing w:before="120" w:after="120"/>
        <w:jc w:val="both"/>
      </w:pPr>
      <w:r w:rsidRPr="00392409">
        <w:t xml:space="preserve">promuovere l’emanazione delle linee guida in ciascun ambito d’attività della </w:t>
      </w:r>
      <w:r w:rsidR="00550F83" w:rsidRPr="00392409">
        <w:t xml:space="preserve">Fondazione Casa di Riposo “Città di </w:t>
      </w:r>
      <w:r w:rsidR="006D774C" w:rsidRPr="00392409">
        <w:rPr>
          <w:rFonts w:asciiTheme="minorHAnsi" w:hAnsiTheme="minorHAnsi"/>
        </w:rPr>
        <w:t>Abbiategrasso” - onlus</w:t>
      </w:r>
      <w:r w:rsidRPr="00392409">
        <w:t xml:space="preserve">; </w:t>
      </w:r>
    </w:p>
    <w:p w14:paraId="682C012C" w14:textId="332A8D05" w:rsidR="006A5256" w:rsidRPr="00392409" w:rsidRDefault="006A5256">
      <w:pPr>
        <w:pStyle w:val="Paragrafoelenco2"/>
        <w:numPr>
          <w:ilvl w:val="0"/>
          <w:numId w:val="38"/>
        </w:numPr>
        <w:spacing w:before="120" w:after="120"/>
        <w:jc w:val="both"/>
      </w:pPr>
      <w:r w:rsidRPr="00392409">
        <w:t xml:space="preserve">favorire la divulgazione e la conoscenza del Codice Etico tra i dipendenti e </w:t>
      </w:r>
      <w:r w:rsidR="006B3976" w:rsidRPr="00392409">
        <w:t xml:space="preserve">i </w:t>
      </w:r>
      <w:r w:rsidRPr="00392409">
        <w:t xml:space="preserve">collaboratori della </w:t>
      </w:r>
      <w:r w:rsidR="00550F83" w:rsidRPr="00392409">
        <w:t xml:space="preserve">Fondazione Casa di Riposo “Città di </w:t>
      </w:r>
      <w:r w:rsidR="006D774C" w:rsidRPr="00392409">
        <w:rPr>
          <w:rFonts w:asciiTheme="minorHAnsi" w:hAnsiTheme="minorHAnsi"/>
        </w:rPr>
        <w:t>Abbiategrasso” - onlus</w:t>
      </w:r>
      <w:r w:rsidRPr="00392409">
        <w:t>, anche attraverso la predisposizione di corsi e seminari a tema;</w:t>
      </w:r>
    </w:p>
    <w:p w14:paraId="682C012D" w14:textId="77777777" w:rsidR="006A5256" w:rsidRPr="00392409" w:rsidRDefault="006A5256">
      <w:pPr>
        <w:pStyle w:val="Paragrafoelenco2"/>
        <w:numPr>
          <w:ilvl w:val="0"/>
          <w:numId w:val="38"/>
        </w:numPr>
        <w:spacing w:before="120" w:after="120"/>
        <w:jc w:val="both"/>
      </w:pPr>
      <w:r w:rsidRPr="00392409">
        <w:t>valutare la gravità di ogni violazione del Codice e assumere gli adeguati provvedimenti;</w:t>
      </w:r>
    </w:p>
    <w:p w14:paraId="682C012E" w14:textId="77777777" w:rsidR="006A5256" w:rsidRPr="00392409" w:rsidRDefault="006A5256">
      <w:pPr>
        <w:pStyle w:val="Paragrafoelenco2"/>
        <w:numPr>
          <w:ilvl w:val="0"/>
          <w:numId w:val="38"/>
        </w:numPr>
        <w:spacing w:before="120" w:after="120"/>
        <w:jc w:val="both"/>
      </w:pPr>
      <w:r w:rsidRPr="00392409">
        <w:t>comunicare al Vertice i risultati delle verifiche rilevanti per l’adozione di provvedimenti sanzionatori.</w:t>
      </w:r>
    </w:p>
    <w:p w14:paraId="682C012F" w14:textId="4AB8A762" w:rsidR="006A5256" w:rsidRPr="00392409" w:rsidRDefault="006A5256" w:rsidP="006A5256">
      <w:pPr>
        <w:spacing w:before="120" w:after="120"/>
        <w:jc w:val="both"/>
      </w:pPr>
      <w:r w:rsidRPr="00392409">
        <w:t xml:space="preserve">Tutti i </w:t>
      </w:r>
      <w:r w:rsidR="00033E95" w:rsidRPr="00392409">
        <w:t xml:space="preserve">dipendenti </w:t>
      </w:r>
      <w:r w:rsidRPr="00392409">
        <w:t xml:space="preserve">e collaboratori della </w:t>
      </w:r>
      <w:r w:rsidR="00550F83" w:rsidRPr="00392409">
        <w:t xml:space="preserve">Fondazione Casa di Riposo “Città di </w:t>
      </w:r>
      <w:r w:rsidR="006D774C" w:rsidRPr="00392409">
        <w:rPr>
          <w:rFonts w:asciiTheme="minorHAnsi" w:hAnsiTheme="minorHAnsi"/>
        </w:rPr>
        <w:t>Abbiategrasso” - onlus</w:t>
      </w:r>
      <w:r w:rsidR="00550F83" w:rsidRPr="00392409">
        <w:t xml:space="preserve"> </w:t>
      </w:r>
      <w:r w:rsidRPr="00392409">
        <w:t xml:space="preserve"> che venissero a conoscenza di trasgressione del Codice Etico e/o delle leggi o di qualsiasi comportamento sospetto ovvero di qualsiasi procedura operativa sospetta, hanno l’obbligo di informare con </w:t>
      </w:r>
      <w:r w:rsidRPr="00392409">
        <w:lastRenderedPageBreak/>
        <w:t xml:space="preserve">tempestività l’Organismo di Vigilanza, il quale, garantendo anonimato e riservatezza, informerà il Vertice della </w:t>
      </w:r>
      <w:r w:rsidR="00550F83" w:rsidRPr="00392409">
        <w:t xml:space="preserve">Fondazione Casa di Riposo “Città di </w:t>
      </w:r>
      <w:r w:rsidR="006D774C" w:rsidRPr="00392409">
        <w:rPr>
          <w:rFonts w:asciiTheme="minorHAnsi" w:hAnsiTheme="minorHAnsi"/>
        </w:rPr>
        <w:t>Abbiategrasso” - onlus</w:t>
      </w:r>
      <w:r w:rsidRPr="00392409">
        <w:t xml:space="preserve"> e provvederà ad assumere i provvedimenti disciplinari più appropriati.</w:t>
      </w:r>
    </w:p>
    <w:p w14:paraId="682C0130" w14:textId="77777777" w:rsidR="006A5256" w:rsidRPr="00392409" w:rsidRDefault="006A5256" w:rsidP="006A5256">
      <w:pPr>
        <w:spacing w:before="120" w:after="120"/>
        <w:jc w:val="both"/>
      </w:pPr>
      <w:r w:rsidRPr="00392409">
        <w:t xml:space="preserve">Ogni trasgressione al Codice Etico sarà punita con l’irrogazione di una sanzione </w:t>
      </w:r>
      <w:proofErr w:type="gramStart"/>
      <w:r w:rsidRPr="00392409">
        <w:t>disciplinare</w:t>
      </w:r>
      <w:proofErr w:type="gramEnd"/>
      <w:r w:rsidRPr="00392409">
        <w:t xml:space="preserve"> la quale verrà applicata in conformità con quanto previsto dall’art. 7 della L. 300/1970 (Statuto dei Lavoratori). </w:t>
      </w:r>
    </w:p>
    <w:p w14:paraId="682C0131" w14:textId="77777777" w:rsidR="006A5256" w:rsidRPr="00392409" w:rsidRDefault="006A5256" w:rsidP="006A5256">
      <w:pPr>
        <w:spacing w:before="120" w:after="120"/>
        <w:rPr>
          <w:rFonts w:eastAsia="Times New Roman"/>
          <w:b/>
          <w:bCs/>
        </w:rPr>
      </w:pPr>
    </w:p>
    <w:p w14:paraId="682C0132" w14:textId="77777777" w:rsidR="006A5256" w:rsidRPr="00392409" w:rsidRDefault="006A5256">
      <w:pPr>
        <w:pStyle w:val="Titolo1"/>
        <w:numPr>
          <w:ilvl w:val="0"/>
          <w:numId w:val="55"/>
        </w:numPr>
        <w:spacing w:before="120" w:after="120"/>
        <w:rPr>
          <w:rFonts w:ascii="Calibri" w:hAnsi="Calibri"/>
          <w:color w:val="auto"/>
        </w:rPr>
      </w:pPr>
      <w:bookmarkStart w:id="222" w:name="_Toc305771870"/>
      <w:bookmarkStart w:id="223" w:name="_Toc213233347"/>
      <w:r w:rsidRPr="00392409">
        <w:rPr>
          <w:rFonts w:ascii="Calibri" w:hAnsi="Calibri"/>
          <w:color w:val="auto"/>
        </w:rPr>
        <w:t>MODALITA’ DI DIFFUSIONE DEL CODICE ETICO</w:t>
      </w:r>
      <w:bookmarkEnd w:id="222"/>
      <w:bookmarkEnd w:id="223"/>
    </w:p>
    <w:p w14:paraId="682C0133" w14:textId="18B241AE" w:rsidR="006A5256" w:rsidRPr="00392409" w:rsidRDefault="006A5256" w:rsidP="006A5256">
      <w:pPr>
        <w:spacing w:before="120" w:after="120"/>
        <w:jc w:val="both"/>
      </w:pPr>
      <w:r w:rsidRPr="00392409">
        <w:t xml:space="preserve">Una copia del Codice Etico sarà consegnata a tutti i dipendenti e collaboratori della </w:t>
      </w:r>
      <w:r w:rsidR="00550F83" w:rsidRPr="00392409">
        <w:t xml:space="preserve">Fondazione Casa di Riposo “Città di </w:t>
      </w:r>
      <w:r w:rsidR="006D774C" w:rsidRPr="00392409">
        <w:rPr>
          <w:rFonts w:asciiTheme="minorHAnsi" w:hAnsiTheme="minorHAnsi"/>
        </w:rPr>
        <w:t>Abbiategrasso” - onlus</w:t>
      </w:r>
      <w:r w:rsidRPr="00392409">
        <w:t xml:space="preserve">. Tutti i dipendenti saranno preventivamente informati dell’esistenza del Codice Etico attraverso un’adeguata corrispondenza nonché tramite l’affissione negli uffici e negli spazi comuni della </w:t>
      </w:r>
      <w:r w:rsidR="00550F83" w:rsidRPr="00392409">
        <w:t xml:space="preserve">Fondazione Casa di Riposo “Città di </w:t>
      </w:r>
      <w:r w:rsidR="006D774C" w:rsidRPr="00392409">
        <w:rPr>
          <w:rFonts w:asciiTheme="minorHAnsi" w:hAnsiTheme="minorHAnsi"/>
        </w:rPr>
        <w:t>Abbiategrasso” - onlus</w:t>
      </w:r>
      <w:r w:rsidRPr="00392409">
        <w:t>.</w:t>
      </w:r>
    </w:p>
    <w:p w14:paraId="682C0134" w14:textId="0E3EC187" w:rsidR="006A5256" w:rsidRPr="00392409" w:rsidRDefault="006A5256" w:rsidP="006A5256">
      <w:pPr>
        <w:spacing w:before="120" w:after="120"/>
        <w:jc w:val="both"/>
      </w:pPr>
      <w:r w:rsidRPr="00392409">
        <w:t xml:space="preserve">Il Codice Etico sarà di libera consultazione e posto a disposizione del personale, dei collaboratori esterni, ospiti e fornitori presso gli uffici del personale e consultabile on-line all’indirizzo </w:t>
      </w:r>
      <w:r w:rsidR="00824B60" w:rsidRPr="00392409">
        <w:t>https</w:t>
      </w:r>
      <w:r w:rsidR="003934B8" w:rsidRPr="00392409">
        <w:t>://</w:t>
      </w:r>
      <w:r w:rsidRPr="00392409">
        <w:rPr>
          <w:i/>
          <w:iCs/>
        </w:rPr>
        <w:t>www.</w:t>
      </w:r>
      <w:r w:rsidR="0076298B" w:rsidRPr="00392409">
        <w:rPr>
          <w:i/>
          <w:iCs/>
        </w:rPr>
        <w:t>casadiriposo</w:t>
      </w:r>
      <w:r w:rsidR="00751F5F" w:rsidRPr="00392409">
        <w:rPr>
          <w:i/>
          <w:iCs/>
        </w:rPr>
        <w:t>abbiategrasso.it</w:t>
      </w:r>
      <w:r w:rsidRPr="00392409">
        <w:t xml:space="preserve"> nell’apposita sezione dedicata.</w:t>
      </w:r>
    </w:p>
    <w:p w14:paraId="400AB0CB" w14:textId="6FD9D093" w:rsidR="00D27B17" w:rsidRPr="00392409" w:rsidRDefault="00D27B17" w:rsidP="00D27B17">
      <w:pPr>
        <w:rPr>
          <w:rFonts w:asciiTheme="majorHAnsi" w:hAnsiTheme="majorHAnsi" w:cstheme="minorHAnsi"/>
          <w:sz w:val="24"/>
          <w:szCs w:val="24"/>
        </w:rPr>
      </w:pPr>
      <w:r w:rsidRPr="00392409">
        <w:rPr>
          <w:rFonts w:asciiTheme="minorHAnsi" w:hAnsiTheme="minorHAnsi" w:cstheme="minorHAnsi"/>
        </w:rPr>
        <w:t>Sono inoltre previsti programmi di formazione dedicati</w:t>
      </w:r>
      <w:r w:rsidRPr="00392409">
        <w:rPr>
          <w:rFonts w:asciiTheme="majorHAnsi" w:hAnsiTheme="majorHAnsi" w:cstheme="minorHAnsi"/>
          <w:sz w:val="24"/>
          <w:szCs w:val="24"/>
        </w:rPr>
        <w:t>.</w:t>
      </w:r>
    </w:p>
    <w:p w14:paraId="22DAD42E" w14:textId="77777777" w:rsidR="00D27B17" w:rsidRPr="00392409" w:rsidRDefault="00D27B17" w:rsidP="006A5256">
      <w:pPr>
        <w:spacing w:before="120" w:after="120"/>
        <w:jc w:val="both"/>
      </w:pPr>
    </w:p>
    <w:p w14:paraId="682C0135" w14:textId="4099BBBB" w:rsidR="005E25E1" w:rsidRPr="00392409" w:rsidRDefault="0075780E" w:rsidP="002F7CF2">
      <w:pPr>
        <w:pStyle w:val="Titolo1"/>
        <w:numPr>
          <w:ilvl w:val="0"/>
          <w:numId w:val="0"/>
        </w:numPr>
        <w:spacing w:before="60" w:after="60"/>
        <w:ind w:left="432"/>
        <w:rPr>
          <w:rFonts w:asciiTheme="minorHAnsi" w:hAnsiTheme="minorHAnsi"/>
          <w:b w:val="0"/>
          <w:color w:val="auto"/>
          <w:sz w:val="48"/>
          <w:szCs w:val="48"/>
        </w:rPr>
      </w:pPr>
      <w:r w:rsidRPr="00392409">
        <w:rPr>
          <w:rFonts w:asciiTheme="minorHAnsi" w:hAnsiTheme="minorHAnsi"/>
          <w:color w:val="auto"/>
        </w:rPr>
        <w:br w:type="page"/>
      </w:r>
      <w:bookmarkStart w:id="224" w:name="_Toc303103649"/>
      <w:r w:rsidR="006A5256" w:rsidRPr="00392409">
        <w:rPr>
          <w:rFonts w:asciiTheme="minorHAnsi" w:hAnsiTheme="minorHAnsi"/>
          <w:b w:val="0"/>
          <w:color w:val="auto"/>
          <w:sz w:val="48"/>
          <w:szCs w:val="48"/>
        </w:rPr>
        <w:lastRenderedPageBreak/>
        <w:t xml:space="preserve"> </w:t>
      </w:r>
      <w:bookmarkStart w:id="225" w:name="_Toc213233348"/>
      <w:r w:rsidR="00A20318" w:rsidRPr="00392409">
        <w:rPr>
          <w:rFonts w:asciiTheme="minorHAnsi" w:hAnsiTheme="minorHAnsi"/>
          <w:b w:val="0"/>
          <w:color w:val="auto"/>
          <w:sz w:val="48"/>
          <w:szCs w:val="48"/>
        </w:rPr>
        <w:t>D</w:t>
      </w:r>
      <w:r w:rsidR="00282F18" w:rsidRPr="00392409">
        <w:rPr>
          <w:rFonts w:asciiTheme="minorHAnsi" w:hAnsiTheme="minorHAnsi"/>
          <w:b w:val="0"/>
          <w:color w:val="auto"/>
          <w:sz w:val="48"/>
          <w:szCs w:val="48"/>
        </w:rPr>
        <w:t>)</w:t>
      </w:r>
      <w:r w:rsidR="005E25E1" w:rsidRPr="00392409">
        <w:rPr>
          <w:rFonts w:asciiTheme="minorHAnsi" w:hAnsiTheme="minorHAnsi"/>
          <w:b w:val="0"/>
          <w:color w:val="auto"/>
          <w:sz w:val="48"/>
          <w:szCs w:val="48"/>
        </w:rPr>
        <w:t>SISTEMA DISCIPLINARE</w:t>
      </w:r>
      <w:bookmarkEnd w:id="225"/>
    </w:p>
    <w:p w14:paraId="682C0136" w14:textId="77777777" w:rsidR="005E25E1" w:rsidRPr="00392409" w:rsidRDefault="005E25E1" w:rsidP="007D04AC">
      <w:pPr>
        <w:spacing w:before="60" w:after="60"/>
        <w:rPr>
          <w:rFonts w:asciiTheme="minorHAnsi" w:hAnsiTheme="minorHAnsi"/>
        </w:rPr>
      </w:pPr>
      <w:r w:rsidRPr="00392409">
        <w:rPr>
          <w:rFonts w:asciiTheme="minorHAnsi" w:hAnsiTheme="minorHAnsi"/>
        </w:rPr>
        <w:br w:type="page"/>
      </w:r>
    </w:p>
    <w:p w14:paraId="682C0137" w14:textId="77777777" w:rsidR="005E25E1" w:rsidRPr="00392409" w:rsidRDefault="005E25E1">
      <w:pPr>
        <w:pStyle w:val="Titolo1"/>
        <w:numPr>
          <w:ilvl w:val="0"/>
          <w:numId w:val="42"/>
        </w:numPr>
        <w:spacing w:before="60" w:after="60"/>
        <w:jc w:val="both"/>
        <w:rPr>
          <w:rFonts w:asciiTheme="minorHAnsi" w:hAnsiTheme="minorHAnsi"/>
          <w:color w:val="auto"/>
        </w:rPr>
      </w:pPr>
      <w:bookmarkStart w:id="226" w:name="_Toc225835077"/>
      <w:bookmarkStart w:id="227" w:name="_Toc303103644"/>
      <w:bookmarkStart w:id="228" w:name="_Toc213233349"/>
      <w:r w:rsidRPr="00392409">
        <w:rPr>
          <w:rFonts w:asciiTheme="minorHAnsi" w:hAnsiTheme="minorHAnsi"/>
          <w:color w:val="auto"/>
        </w:rPr>
        <w:lastRenderedPageBreak/>
        <w:t>LA FUNZIONE DEL SISTEMA DISCIPLINARE</w:t>
      </w:r>
      <w:bookmarkEnd w:id="226"/>
      <w:bookmarkEnd w:id="227"/>
      <w:bookmarkEnd w:id="228"/>
    </w:p>
    <w:p w14:paraId="682C0138" w14:textId="19FE08A8" w:rsidR="000B52BA" w:rsidRPr="00392409" w:rsidRDefault="000B52BA" w:rsidP="007D04AC">
      <w:pPr>
        <w:autoSpaceDE w:val="0"/>
        <w:autoSpaceDN w:val="0"/>
        <w:adjustRightInd w:val="0"/>
        <w:spacing w:before="60" w:after="60"/>
        <w:jc w:val="both"/>
        <w:rPr>
          <w:rFonts w:asciiTheme="minorHAnsi" w:hAnsiTheme="minorHAnsi"/>
        </w:rPr>
      </w:pPr>
      <w:r w:rsidRPr="00392409">
        <w:rPr>
          <w:rFonts w:asciiTheme="minorHAnsi" w:hAnsiTheme="minorHAnsi"/>
        </w:rPr>
        <w:t>L’osservanza delle norme contenute nel Codice costituisce adempimento da parte dei dipend</w:t>
      </w:r>
      <w:r w:rsidR="003A73FC" w:rsidRPr="00392409">
        <w:rPr>
          <w:rFonts w:asciiTheme="minorHAnsi" w:hAnsiTheme="minorHAnsi"/>
        </w:rPr>
        <w:t>enti</w:t>
      </w:r>
      <w:r w:rsidRPr="00392409">
        <w:rPr>
          <w:rFonts w:asciiTheme="minorHAnsi" w:hAnsiTheme="minorHAnsi"/>
        </w:rPr>
        <w:t xml:space="preserve"> della </w:t>
      </w:r>
      <w:r w:rsidR="00550F83" w:rsidRPr="00392409">
        <w:rPr>
          <w:rFonts w:asciiTheme="minorHAnsi" w:hAnsiTheme="minorHAnsi"/>
        </w:rPr>
        <w:t xml:space="preserve">Fondazione Casa di Riposo “Città di </w:t>
      </w:r>
      <w:r w:rsidR="0063626E" w:rsidRPr="00392409">
        <w:rPr>
          <w:rFonts w:asciiTheme="minorHAnsi" w:hAnsiTheme="minorHAnsi"/>
        </w:rPr>
        <w:t>Abbiategrasso” - onlus</w:t>
      </w:r>
      <w:r w:rsidR="005829FC" w:rsidRPr="00392409">
        <w:rPr>
          <w:rFonts w:asciiTheme="minorHAnsi" w:hAnsiTheme="minorHAnsi"/>
        </w:rPr>
        <w:t>, nonché parte essenziale delle obbligazioni contrattuali previste con riferimento agli altri Destinatari.</w:t>
      </w:r>
    </w:p>
    <w:p w14:paraId="682C0139" w14:textId="77777777" w:rsidR="005E25E1" w:rsidRPr="00392409" w:rsidRDefault="005E25E1" w:rsidP="007D04AC">
      <w:pPr>
        <w:autoSpaceDE w:val="0"/>
        <w:autoSpaceDN w:val="0"/>
        <w:adjustRightInd w:val="0"/>
        <w:spacing w:before="60" w:after="60"/>
        <w:jc w:val="both"/>
        <w:rPr>
          <w:rFonts w:asciiTheme="minorHAnsi" w:hAnsiTheme="minorHAnsi"/>
        </w:rPr>
      </w:pPr>
      <w:r w:rsidRPr="00392409">
        <w:rPr>
          <w:rFonts w:asciiTheme="minorHAnsi" w:hAnsiTheme="minorHAnsi"/>
        </w:rPr>
        <w:t xml:space="preserve">La definizione di un adeguato sistema </w:t>
      </w:r>
      <w:r w:rsidR="008E685D" w:rsidRPr="00392409">
        <w:rPr>
          <w:rFonts w:asciiTheme="minorHAnsi" w:hAnsiTheme="minorHAnsi"/>
        </w:rPr>
        <w:t>disciplinare</w:t>
      </w:r>
      <w:r w:rsidRPr="00392409">
        <w:rPr>
          <w:rFonts w:asciiTheme="minorHAnsi" w:hAnsiTheme="minorHAnsi"/>
        </w:rPr>
        <w:t xml:space="preserve"> costituisce, ai sensi dell’art. 6 secondo comma, lettera </w:t>
      </w:r>
      <w:r w:rsidRPr="00392409">
        <w:rPr>
          <w:rFonts w:asciiTheme="minorHAnsi" w:hAnsiTheme="minorHAnsi"/>
          <w:iCs/>
        </w:rPr>
        <w:t xml:space="preserve">e) </w:t>
      </w:r>
      <w:r w:rsidRPr="00392409">
        <w:rPr>
          <w:rFonts w:asciiTheme="minorHAnsi" w:hAnsiTheme="minorHAnsi"/>
          <w:i/>
        </w:rPr>
        <w:t xml:space="preserve">ex </w:t>
      </w:r>
      <w:r w:rsidRPr="00392409">
        <w:rPr>
          <w:rFonts w:asciiTheme="minorHAnsi" w:hAnsiTheme="minorHAnsi"/>
        </w:rPr>
        <w:t xml:space="preserve">del </w:t>
      </w:r>
      <w:proofErr w:type="spellStart"/>
      <w:r w:rsidRPr="00392409">
        <w:rPr>
          <w:rFonts w:asciiTheme="minorHAnsi" w:hAnsiTheme="minorHAnsi"/>
        </w:rPr>
        <w:t>D.Lgs.</w:t>
      </w:r>
      <w:proofErr w:type="spellEnd"/>
      <w:r w:rsidRPr="00392409">
        <w:rPr>
          <w:rFonts w:asciiTheme="minorHAnsi" w:hAnsiTheme="minorHAnsi"/>
        </w:rPr>
        <w:t xml:space="preserve"> 231/2001, un aspetto essenziale nella messa a punto del Modello</w:t>
      </w:r>
      <w:r w:rsidR="005829FC" w:rsidRPr="00392409">
        <w:rPr>
          <w:rFonts w:asciiTheme="minorHAnsi" w:hAnsiTheme="minorHAnsi"/>
        </w:rPr>
        <w:t xml:space="preserve"> e ne garantisce l’effettività</w:t>
      </w:r>
      <w:r w:rsidRPr="00392409">
        <w:rPr>
          <w:rFonts w:asciiTheme="minorHAnsi" w:hAnsiTheme="minorHAnsi"/>
        </w:rPr>
        <w:t>.</w:t>
      </w:r>
    </w:p>
    <w:p w14:paraId="682C013A" w14:textId="77777777" w:rsidR="005E25E1" w:rsidRPr="00392409" w:rsidRDefault="005E25E1" w:rsidP="007D04AC">
      <w:pPr>
        <w:autoSpaceDE w:val="0"/>
        <w:autoSpaceDN w:val="0"/>
        <w:adjustRightInd w:val="0"/>
        <w:spacing w:before="60" w:after="60"/>
        <w:jc w:val="both"/>
        <w:rPr>
          <w:rFonts w:asciiTheme="minorHAnsi" w:hAnsiTheme="minorHAnsi"/>
        </w:rPr>
      </w:pPr>
      <w:r w:rsidRPr="00392409">
        <w:rPr>
          <w:rFonts w:asciiTheme="minorHAnsi" w:hAnsiTheme="minorHAnsi"/>
        </w:rPr>
        <w:t xml:space="preserve">L’applicazione delle sanzioni disciplinari prescinde dall’esito della conclusione del procedimento penale avviato dall’autorità giudiziaria nel caso in cui il comportamento da censurare integri una fattispecie di reato rilevante ai sensi del </w:t>
      </w:r>
      <w:proofErr w:type="spellStart"/>
      <w:r w:rsidRPr="00392409">
        <w:rPr>
          <w:rFonts w:asciiTheme="minorHAnsi" w:hAnsiTheme="minorHAnsi"/>
        </w:rPr>
        <w:t>D.Lgs.</w:t>
      </w:r>
      <w:proofErr w:type="spellEnd"/>
      <w:r w:rsidRPr="00392409">
        <w:rPr>
          <w:rFonts w:asciiTheme="minorHAnsi" w:hAnsiTheme="minorHAnsi"/>
        </w:rPr>
        <w:t xml:space="preserve"> 231/2001.</w:t>
      </w:r>
    </w:p>
    <w:p w14:paraId="682C013B" w14:textId="77777777" w:rsidR="008E685D" w:rsidRPr="00392409" w:rsidRDefault="008E685D" w:rsidP="007D04AC">
      <w:pPr>
        <w:autoSpaceDE w:val="0"/>
        <w:autoSpaceDN w:val="0"/>
        <w:adjustRightInd w:val="0"/>
        <w:spacing w:before="60" w:after="60"/>
        <w:jc w:val="both"/>
        <w:rPr>
          <w:rFonts w:asciiTheme="minorHAnsi" w:hAnsiTheme="minorHAnsi"/>
        </w:rPr>
      </w:pPr>
    </w:p>
    <w:p w14:paraId="682C013C" w14:textId="77777777" w:rsidR="005E25E1" w:rsidRPr="00392409" w:rsidRDefault="00716055">
      <w:pPr>
        <w:pStyle w:val="Titolo1"/>
        <w:numPr>
          <w:ilvl w:val="0"/>
          <w:numId w:val="42"/>
        </w:numPr>
        <w:spacing w:before="60" w:after="60"/>
        <w:jc w:val="both"/>
        <w:rPr>
          <w:rFonts w:asciiTheme="minorHAnsi" w:hAnsiTheme="minorHAnsi"/>
          <w:color w:val="auto"/>
        </w:rPr>
      </w:pPr>
      <w:bookmarkStart w:id="229" w:name="_Toc225835078"/>
      <w:bookmarkStart w:id="230" w:name="_Toc303103645"/>
      <w:bookmarkStart w:id="231" w:name="_Toc213233350"/>
      <w:r w:rsidRPr="00392409">
        <w:rPr>
          <w:rFonts w:asciiTheme="minorHAnsi" w:hAnsiTheme="minorHAnsi"/>
          <w:color w:val="auto"/>
        </w:rPr>
        <w:t>M</w:t>
      </w:r>
      <w:r w:rsidR="005E25E1" w:rsidRPr="00392409">
        <w:rPr>
          <w:rFonts w:asciiTheme="minorHAnsi" w:hAnsiTheme="minorHAnsi"/>
          <w:color w:val="auto"/>
        </w:rPr>
        <w:t xml:space="preserve">isure verso </w:t>
      </w:r>
      <w:r w:rsidRPr="00392409">
        <w:rPr>
          <w:rFonts w:asciiTheme="minorHAnsi" w:hAnsiTheme="minorHAnsi"/>
          <w:color w:val="auto"/>
        </w:rPr>
        <w:t xml:space="preserve">i </w:t>
      </w:r>
      <w:r w:rsidR="005E25E1" w:rsidRPr="00392409">
        <w:rPr>
          <w:rFonts w:asciiTheme="minorHAnsi" w:hAnsiTheme="minorHAnsi"/>
          <w:color w:val="auto"/>
        </w:rPr>
        <w:t xml:space="preserve">lavoratori </w:t>
      </w:r>
      <w:r w:rsidR="007B71AD" w:rsidRPr="00392409">
        <w:rPr>
          <w:rFonts w:asciiTheme="minorHAnsi" w:hAnsiTheme="minorHAnsi"/>
          <w:color w:val="auto"/>
        </w:rPr>
        <w:t>dipendenti non dirigenti</w:t>
      </w:r>
      <w:bookmarkEnd w:id="229"/>
      <w:bookmarkEnd w:id="230"/>
      <w:bookmarkEnd w:id="231"/>
    </w:p>
    <w:p w14:paraId="682C013D" w14:textId="77777777" w:rsidR="007B71AD" w:rsidRPr="00392409" w:rsidRDefault="007B71AD" w:rsidP="00B34181">
      <w:pPr>
        <w:autoSpaceDE w:val="0"/>
        <w:autoSpaceDN w:val="0"/>
        <w:adjustRightInd w:val="0"/>
        <w:spacing w:before="60" w:after="60"/>
        <w:jc w:val="both"/>
        <w:rPr>
          <w:rFonts w:asciiTheme="minorHAnsi" w:hAnsiTheme="minorHAnsi"/>
          <w:b/>
        </w:rPr>
      </w:pPr>
      <w:r w:rsidRPr="00392409">
        <w:rPr>
          <w:rFonts w:asciiTheme="minorHAnsi" w:hAnsiTheme="minorHAnsi"/>
          <w:b/>
          <w:u w:val="single"/>
        </w:rPr>
        <w:t>La violazione delle regole di comportamento costituisce illecito disciplinare</w:t>
      </w:r>
      <w:r w:rsidRPr="00392409">
        <w:rPr>
          <w:rFonts w:asciiTheme="minorHAnsi" w:hAnsiTheme="minorHAnsi"/>
          <w:b/>
        </w:rPr>
        <w:t>.</w:t>
      </w:r>
    </w:p>
    <w:p w14:paraId="682C013E" w14:textId="718CCD0E" w:rsidR="007B71AD" w:rsidRPr="00392409" w:rsidRDefault="007B71AD">
      <w:pPr>
        <w:pStyle w:val="Paragrafoelenco"/>
        <w:numPr>
          <w:ilvl w:val="0"/>
          <w:numId w:val="47"/>
        </w:numPr>
        <w:autoSpaceDE w:val="0"/>
        <w:autoSpaceDN w:val="0"/>
        <w:adjustRightInd w:val="0"/>
        <w:spacing w:before="60" w:after="60"/>
        <w:jc w:val="both"/>
        <w:rPr>
          <w:rFonts w:asciiTheme="minorHAnsi" w:hAnsiTheme="minorHAnsi"/>
        </w:rPr>
      </w:pPr>
      <w:r w:rsidRPr="00392409">
        <w:rPr>
          <w:rFonts w:asciiTheme="minorHAnsi" w:hAnsiTheme="minorHAnsi"/>
        </w:rPr>
        <w:t>Nel rispetto dell’articolo 7 della legge 30 maggio 1970, n. 300 (Statuto dei Lavoratori), le sanzioni irrogabili sono quelle previste dall’apparato sanzionatorio di cui a</w:t>
      </w:r>
      <w:r w:rsidR="000859EC" w:rsidRPr="00392409">
        <w:rPr>
          <w:rFonts w:asciiTheme="minorHAnsi" w:hAnsiTheme="minorHAnsi"/>
        </w:rPr>
        <w:t>i</w:t>
      </w:r>
      <w:r w:rsidRPr="00392409">
        <w:rPr>
          <w:rFonts w:asciiTheme="minorHAnsi" w:hAnsiTheme="minorHAnsi"/>
        </w:rPr>
        <w:t xml:space="preserve"> vigent</w:t>
      </w:r>
      <w:r w:rsidR="000859EC" w:rsidRPr="00392409">
        <w:rPr>
          <w:rFonts w:asciiTheme="minorHAnsi" w:hAnsiTheme="minorHAnsi"/>
        </w:rPr>
        <w:t>i</w:t>
      </w:r>
      <w:r w:rsidRPr="00392409">
        <w:rPr>
          <w:rFonts w:asciiTheme="minorHAnsi" w:hAnsiTheme="minorHAnsi"/>
        </w:rPr>
        <w:t xml:space="preserve"> CCNL</w:t>
      </w:r>
      <w:r w:rsidRPr="00392409">
        <w:rPr>
          <w:vertAlign w:val="superscript"/>
        </w:rPr>
        <w:footnoteReference w:id="3"/>
      </w:r>
      <w:r w:rsidRPr="00392409">
        <w:rPr>
          <w:rFonts w:asciiTheme="minorHAnsi" w:hAnsiTheme="minorHAnsi"/>
        </w:rPr>
        <w:t>, e precisamente:</w:t>
      </w:r>
    </w:p>
    <w:p w14:paraId="682C013F" w14:textId="77777777" w:rsidR="007B71AD" w:rsidRPr="00392409" w:rsidRDefault="007B71AD">
      <w:pPr>
        <w:pStyle w:val="Paragrafoelenco"/>
        <w:numPr>
          <w:ilvl w:val="0"/>
          <w:numId w:val="44"/>
        </w:numPr>
        <w:autoSpaceDE w:val="0"/>
        <w:autoSpaceDN w:val="0"/>
        <w:adjustRightInd w:val="0"/>
        <w:spacing w:before="60" w:after="60"/>
        <w:jc w:val="both"/>
        <w:rPr>
          <w:rFonts w:asciiTheme="minorHAnsi" w:hAnsiTheme="minorHAnsi"/>
        </w:rPr>
      </w:pPr>
      <w:r w:rsidRPr="00392409">
        <w:rPr>
          <w:rFonts w:asciiTheme="minorHAnsi" w:hAnsiTheme="minorHAnsi"/>
        </w:rPr>
        <w:t>rimprovero verbale;</w:t>
      </w:r>
    </w:p>
    <w:p w14:paraId="682C0140" w14:textId="77777777" w:rsidR="007B71AD" w:rsidRPr="00392409" w:rsidRDefault="007B71AD">
      <w:pPr>
        <w:pStyle w:val="Paragrafoelenco"/>
        <w:numPr>
          <w:ilvl w:val="0"/>
          <w:numId w:val="44"/>
        </w:numPr>
        <w:autoSpaceDE w:val="0"/>
        <w:autoSpaceDN w:val="0"/>
        <w:adjustRightInd w:val="0"/>
        <w:spacing w:before="60" w:after="60"/>
        <w:jc w:val="both"/>
        <w:rPr>
          <w:rFonts w:asciiTheme="minorHAnsi" w:hAnsiTheme="minorHAnsi"/>
        </w:rPr>
      </w:pPr>
      <w:r w:rsidRPr="00392409">
        <w:rPr>
          <w:rFonts w:asciiTheme="minorHAnsi" w:hAnsiTheme="minorHAnsi"/>
        </w:rPr>
        <w:t>rimprovero scritto;</w:t>
      </w:r>
    </w:p>
    <w:p w14:paraId="682C0141" w14:textId="77777777" w:rsidR="007B71AD" w:rsidRPr="00392409" w:rsidRDefault="007B71AD">
      <w:pPr>
        <w:pStyle w:val="Paragrafoelenco"/>
        <w:numPr>
          <w:ilvl w:val="0"/>
          <w:numId w:val="44"/>
        </w:numPr>
        <w:autoSpaceDE w:val="0"/>
        <w:autoSpaceDN w:val="0"/>
        <w:adjustRightInd w:val="0"/>
        <w:spacing w:before="60" w:after="60"/>
        <w:jc w:val="both"/>
        <w:rPr>
          <w:rFonts w:asciiTheme="minorHAnsi" w:hAnsiTheme="minorHAnsi"/>
        </w:rPr>
      </w:pPr>
      <w:r w:rsidRPr="00392409">
        <w:rPr>
          <w:rFonts w:asciiTheme="minorHAnsi" w:hAnsiTheme="minorHAnsi"/>
        </w:rPr>
        <w:t>multa, non superiore a quanto previsto dal vigente CCNL;</w:t>
      </w:r>
    </w:p>
    <w:p w14:paraId="682C0142" w14:textId="77777777" w:rsidR="007B71AD" w:rsidRPr="00392409" w:rsidRDefault="007B71AD">
      <w:pPr>
        <w:pStyle w:val="Paragrafoelenco"/>
        <w:numPr>
          <w:ilvl w:val="0"/>
          <w:numId w:val="44"/>
        </w:numPr>
        <w:autoSpaceDE w:val="0"/>
        <w:autoSpaceDN w:val="0"/>
        <w:adjustRightInd w:val="0"/>
        <w:spacing w:before="60" w:after="60"/>
        <w:jc w:val="both"/>
        <w:rPr>
          <w:rFonts w:asciiTheme="minorHAnsi" w:hAnsiTheme="minorHAnsi"/>
        </w:rPr>
      </w:pPr>
      <w:r w:rsidRPr="00392409">
        <w:rPr>
          <w:rFonts w:asciiTheme="minorHAnsi" w:hAnsiTheme="minorHAnsi"/>
        </w:rPr>
        <w:t>sospensione dal servizio e dalla retribuzione per un ammontare di giorni non superiore a quanto previsto dal vigente CCNL;</w:t>
      </w:r>
    </w:p>
    <w:p w14:paraId="682C0143" w14:textId="77777777" w:rsidR="007B71AD" w:rsidRPr="00392409" w:rsidRDefault="007B71AD">
      <w:pPr>
        <w:pStyle w:val="Paragrafoelenco"/>
        <w:numPr>
          <w:ilvl w:val="0"/>
          <w:numId w:val="44"/>
        </w:numPr>
        <w:autoSpaceDE w:val="0"/>
        <w:autoSpaceDN w:val="0"/>
        <w:adjustRightInd w:val="0"/>
        <w:spacing w:before="60" w:after="60"/>
        <w:jc w:val="both"/>
        <w:rPr>
          <w:rFonts w:asciiTheme="minorHAnsi" w:hAnsiTheme="minorHAnsi"/>
        </w:rPr>
      </w:pPr>
      <w:r w:rsidRPr="00392409">
        <w:rPr>
          <w:rFonts w:asciiTheme="minorHAnsi" w:hAnsiTheme="minorHAnsi"/>
        </w:rPr>
        <w:t>licenziamento per giusta causa.</w:t>
      </w:r>
    </w:p>
    <w:p w14:paraId="682C0144" w14:textId="77777777" w:rsidR="007B71AD" w:rsidRPr="00392409" w:rsidRDefault="007B71AD" w:rsidP="00B34181">
      <w:pPr>
        <w:autoSpaceDE w:val="0"/>
        <w:autoSpaceDN w:val="0"/>
        <w:adjustRightInd w:val="0"/>
        <w:spacing w:before="60" w:after="60"/>
        <w:jc w:val="both"/>
        <w:rPr>
          <w:rFonts w:asciiTheme="minorHAnsi" w:hAnsiTheme="minorHAnsi"/>
          <w:b/>
          <w:u w:val="single"/>
        </w:rPr>
      </w:pPr>
      <w:r w:rsidRPr="00392409">
        <w:rPr>
          <w:rFonts w:asciiTheme="minorHAnsi" w:hAnsiTheme="minorHAnsi"/>
          <w:b/>
          <w:u w:val="single"/>
        </w:rPr>
        <w:t>Le condotte che rappresentano violazione del Modello sono:</w:t>
      </w:r>
    </w:p>
    <w:p w14:paraId="682C0145" w14:textId="77777777" w:rsidR="00B34181" w:rsidRPr="00392409" w:rsidRDefault="007B71AD">
      <w:pPr>
        <w:pStyle w:val="Paragrafoelenco"/>
        <w:numPr>
          <w:ilvl w:val="0"/>
          <w:numId w:val="45"/>
        </w:numPr>
        <w:autoSpaceDE w:val="0"/>
        <w:autoSpaceDN w:val="0"/>
        <w:adjustRightInd w:val="0"/>
        <w:spacing w:before="60" w:after="60"/>
        <w:jc w:val="both"/>
        <w:rPr>
          <w:rFonts w:asciiTheme="minorHAnsi" w:hAnsiTheme="minorHAnsi"/>
        </w:rPr>
      </w:pPr>
      <w:r w:rsidRPr="00392409">
        <w:rPr>
          <w:rFonts w:asciiTheme="minorHAnsi" w:hAnsiTheme="minorHAnsi"/>
        </w:rPr>
        <w:t xml:space="preserve">violazioni delle procedure interne previste dal Modello nell’espletamento di attività connesse alle aree a rischio, di comportamenti non conformi alle prescrizioni del Modello stesso. </w:t>
      </w:r>
    </w:p>
    <w:p w14:paraId="682C0146" w14:textId="77777777" w:rsidR="007B71AD" w:rsidRPr="00392409" w:rsidRDefault="007B71AD" w:rsidP="00B34181">
      <w:pPr>
        <w:pStyle w:val="Paragrafoelenco"/>
        <w:autoSpaceDE w:val="0"/>
        <w:autoSpaceDN w:val="0"/>
        <w:adjustRightInd w:val="0"/>
        <w:spacing w:before="60" w:after="60"/>
        <w:ind w:left="360"/>
        <w:jc w:val="both"/>
        <w:rPr>
          <w:rFonts w:asciiTheme="minorHAnsi" w:hAnsiTheme="minorHAnsi"/>
        </w:rPr>
      </w:pPr>
      <w:r w:rsidRPr="00392409">
        <w:rPr>
          <w:rFonts w:asciiTheme="minorHAnsi" w:hAnsiTheme="minorHAnsi"/>
        </w:rPr>
        <w:t xml:space="preserve">Sanzioni previste: </w:t>
      </w:r>
    </w:p>
    <w:p w14:paraId="682C0147" w14:textId="77777777" w:rsidR="007B71AD" w:rsidRPr="00392409" w:rsidRDefault="007B71AD">
      <w:pPr>
        <w:pStyle w:val="Paragrafoelenco"/>
        <w:numPr>
          <w:ilvl w:val="0"/>
          <w:numId w:val="46"/>
        </w:numPr>
        <w:autoSpaceDE w:val="0"/>
        <w:autoSpaceDN w:val="0"/>
        <w:adjustRightInd w:val="0"/>
        <w:spacing w:before="60" w:after="60"/>
        <w:jc w:val="both"/>
        <w:rPr>
          <w:rFonts w:asciiTheme="minorHAnsi" w:hAnsiTheme="minorHAnsi"/>
        </w:rPr>
      </w:pPr>
      <w:r w:rsidRPr="00392409">
        <w:rPr>
          <w:rFonts w:asciiTheme="minorHAnsi" w:hAnsiTheme="minorHAnsi"/>
        </w:rPr>
        <w:t>rimprovero verbale;</w:t>
      </w:r>
    </w:p>
    <w:p w14:paraId="682C0148" w14:textId="77777777" w:rsidR="007B71AD" w:rsidRPr="00392409" w:rsidRDefault="007B71AD">
      <w:pPr>
        <w:pStyle w:val="Paragrafoelenco"/>
        <w:numPr>
          <w:ilvl w:val="0"/>
          <w:numId w:val="46"/>
        </w:numPr>
        <w:autoSpaceDE w:val="0"/>
        <w:autoSpaceDN w:val="0"/>
        <w:adjustRightInd w:val="0"/>
        <w:spacing w:before="60" w:after="60"/>
        <w:jc w:val="both"/>
        <w:rPr>
          <w:rFonts w:asciiTheme="minorHAnsi" w:hAnsiTheme="minorHAnsi"/>
        </w:rPr>
      </w:pPr>
      <w:r w:rsidRPr="00392409">
        <w:rPr>
          <w:rFonts w:asciiTheme="minorHAnsi" w:hAnsiTheme="minorHAnsi"/>
        </w:rPr>
        <w:t>rimprovero scritto;</w:t>
      </w:r>
    </w:p>
    <w:p w14:paraId="682C0149" w14:textId="04EBCFB6" w:rsidR="007B71AD" w:rsidRPr="00392409" w:rsidRDefault="007B71AD">
      <w:pPr>
        <w:pStyle w:val="Paragrafoelenco"/>
        <w:numPr>
          <w:ilvl w:val="0"/>
          <w:numId w:val="46"/>
        </w:numPr>
        <w:autoSpaceDE w:val="0"/>
        <w:autoSpaceDN w:val="0"/>
        <w:adjustRightInd w:val="0"/>
        <w:spacing w:before="60" w:after="60"/>
        <w:jc w:val="both"/>
        <w:rPr>
          <w:rFonts w:asciiTheme="minorHAnsi" w:hAnsiTheme="minorHAnsi"/>
        </w:rPr>
      </w:pPr>
      <w:r w:rsidRPr="00392409">
        <w:rPr>
          <w:rFonts w:asciiTheme="minorHAnsi" w:hAnsiTheme="minorHAnsi"/>
        </w:rPr>
        <w:t>multa, non superiore a</w:t>
      </w:r>
      <w:r w:rsidR="00630AA9" w:rsidRPr="00392409">
        <w:rPr>
          <w:rFonts w:asciiTheme="minorHAnsi" w:hAnsiTheme="minorHAnsi"/>
        </w:rPr>
        <w:t xml:space="preserve">lle </w:t>
      </w:r>
      <w:r w:rsidRPr="00392409">
        <w:rPr>
          <w:rFonts w:asciiTheme="minorHAnsi" w:hAnsiTheme="minorHAnsi"/>
        </w:rPr>
        <w:t>ore di retribuzione previst</w:t>
      </w:r>
      <w:r w:rsidR="00630AA9" w:rsidRPr="00392409">
        <w:rPr>
          <w:rFonts w:asciiTheme="minorHAnsi" w:hAnsiTheme="minorHAnsi"/>
        </w:rPr>
        <w:t>e</w:t>
      </w:r>
      <w:r w:rsidRPr="00392409">
        <w:rPr>
          <w:rFonts w:asciiTheme="minorHAnsi" w:hAnsiTheme="minorHAnsi"/>
        </w:rPr>
        <w:t xml:space="preserve"> dal vigente CCNL</w:t>
      </w:r>
      <w:r w:rsidR="00F420A5" w:rsidRPr="00392409">
        <w:rPr>
          <w:rFonts w:asciiTheme="minorHAnsi" w:hAnsiTheme="minorHAnsi"/>
        </w:rPr>
        <w:t xml:space="preserve"> </w:t>
      </w:r>
      <w:r w:rsidR="00630AA9" w:rsidRPr="00392409">
        <w:rPr>
          <w:rFonts w:asciiTheme="minorHAnsi" w:hAnsiTheme="minorHAnsi"/>
        </w:rPr>
        <w:t>specifico</w:t>
      </w:r>
      <w:r w:rsidRPr="00392409">
        <w:rPr>
          <w:rFonts w:asciiTheme="minorHAnsi" w:hAnsiTheme="minorHAnsi"/>
        </w:rPr>
        <w:t>;</w:t>
      </w:r>
    </w:p>
    <w:p w14:paraId="682C014A" w14:textId="09B6F171" w:rsidR="007B71AD" w:rsidRPr="00392409" w:rsidRDefault="007B71AD">
      <w:pPr>
        <w:pStyle w:val="Paragrafoelenco"/>
        <w:numPr>
          <w:ilvl w:val="0"/>
          <w:numId w:val="46"/>
        </w:numPr>
        <w:autoSpaceDE w:val="0"/>
        <w:autoSpaceDN w:val="0"/>
        <w:adjustRightInd w:val="0"/>
        <w:spacing w:before="60" w:after="60"/>
        <w:jc w:val="both"/>
        <w:rPr>
          <w:rFonts w:asciiTheme="minorHAnsi" w:hAnsiTheme="minorHAnsi"/>
        </w:rPr>
      </w:pPr>
      <w:r w:rsidRPr="00392409">
        <w:rPr>
          <w:rFonts w:asciiTheme="minorHAnsi" w:hAnsiTheme="minorHAnsi"/>
        </w:rPr>
        <w:t>sospensione dal servizio e dalla retribuzione p</w:t>
      </w:r>
      <w:r w:rsidR="00F53AED" w:rsidRPr="00392409">
        <w:rPr>
          <w:rFonts w:asciiTheme="minorHAnsi" w:hAnsiTheme="minorHAnsi"/>
        </w:rPr>
        <w:t xml:space="preserve">er un periodo non superiore a </w:t>
      </w:r>
      <w:proofErr w:type="gramStart"/>
      <w:r w:rsidR="00F53AED" w:rsidRPr="00392409">
        <w:rPr>
          <w:rFonts w:asciiTheme="minorHAnsi" w:hAnsiTheme="minorHAnsi"/>
        </w:rPr>
        <w:t>10</w:t>
      </w:r>
      <w:proofErr w:type="gramEnd"/>
      <w:r w:rsidRPr="00392409">
        <w:rPr>
          <w:rFonts w:asciiTheme="minorHAnsi" w:hAnsiTheme="minorHAnsi"/>
        </w:rPr>
        <w:t xml:space="preserve"> giorni (come previsto dal vigente CCNL</w:t>
      </w:r>
      <w:r w:rsidR="00A66C98" w:rsidRPr="00392409">
        <w:rPr>
          <w:rFonts w:asciiTheme="minorHAnsi" w:hAnsiTheme="minorHAnsi"/>
        </w:rPr>
        <w:t xml:space="preserve"> specifico</w:t>
      </w:r>
      <w:r w:rsidRPr="00392409">
        <w:rPr>
          <w:rFonts w:asciiTheme="minorHAnsi" w:hAnsiTheme="minorHAnsi"/>
        </w:rPr>
        <w:t>).</w:t>
      </w:r>
    </w:p>
    <w:p w14:paraId="682C014B" w14:textId="6BFDB9D7" w:rsidR="00B34181" w:rsidRPr="00392409" w:rsidRDefault="007B71AD">
      <w:pPr>
        <w:pStyle w:val="Paragrafoelenco"/>
        <w:numPr>
          <w:ilvl w:val="0"/>
          <w:numId w:val="45"/>
        </w:numPr>
        <w:autoSpaceDE w:val="0"/>
        <w:autoSpaceDN w:val="0"/>
        <w:adjustRightInd w:val="0"/>
        <w:spacing w:before="60" w:after="60"/>
        <w:jc w:val="both"/>
        <w:rPr>
          <w:rFonts w:asciiTheme="minorHAnsi" w:hAnsiTheme="minorHAnsi"/>
        </w:rPr>
      </w:pPr>
      <w:r w:rsidRPr="00392409">
        <w:rPr>
          <w:rFonts w:asciiTheme="minorHAnsi" w:hAnsiTheme="minorHAnsi"/>
        </w:rPr>
        <w:t xml:space="preserve">Inosservanza delle procedure interne previste dal Modello, nell’espletamento di attività connesse alle aree di rischio, di comportamenti non conformi alle prescrizioni del Modello stesso che espongano la </w:t>
      </w:r>
      <w:r w:rsidR="00550F83" w:rsidRPr="00392409">
        <w:rPr>
          <w:rFonts w:asciiTheme="minorHAnsi" w:hAnsiTheme="minorHAnsi"/>
        </w:rPr>
        <w:t xml:space="preserve">Fondazione Casa di Riposo “Città di </w:t>
      </w:r>
      <w:proofErr w:type="gramStart"/>
      <w:r w:rsidR="00550F83" w:rsidRPr="00392409">
        <w:rPr>
          <w:rFonts w:asciiTheme="minorHAnsi" w:hAnsiTheme="minorHAnsi"/>
        </w:rPr>
        <w:t xml:space="preserve">Abbiategrasso”-onlus </w:t>
      </w:r>
      <w:r w:rsidR="00BB6D2E" w:rsidRPr="00392409">
        <w:rPr>
          <w:rFonts w:asciiTheme="minorHAnsi" w:hAnsiTheme="minorHAnsi"/>
        </w:rPr>
        <w:t xml:space="preserve"> </w:t>
      </w:r>
      <w:r w:rsidRPr="00392409">
        <w:rPr>
          <w:rFonts w:asciiTheme="minorHAnsi" w:hAnsiTheme="minorHAnsi"/>
        </w:rPr>
        <w:t>ad</w:t>
      </w:r>
      <w:proofErr w:type="gramEnd"/>
      <w:r w:rsidRPr="00392409">
        <w:rPr>
          <w:rFonts w:asciiTheme="minorHAnsi" w:hAnsiTheme="minorHAnsi"/>
        </w:rPr>
        <w:t xml:space="preserve"> una situazione oggettiva di rischio di commissione di uno dei reati. </w:t>
      </w:r>
    </w:p>
    <w:p w14:paraId="682C014C" w14:textId="77777777" w:rsidR="007B71AD" w:rsidRPr="00392409" w:rsidRDefault="00B34181" w:rsidP="00B34181">
      <w:pPr>
        <w:pStyle w:val="Paragrafoelenco"/>
        <w:autoSpaceDE w:val="0"/>
        <w:autoSpaceDN w:val="0"/>
        <w:adjustRightInd w:val="0"/>
        <w:spacing w:before="60" w:after="60"/>
        <w:ind w:left="360"/>
        <w:jc w:val="both"/>
        <w:rPr>
          <w:rFonts w:asciiTheme="minorHAnsi" w:hAnsiTheme="minorHAnsi"/>
        </w:rPr>
      </w:pPr>
      <w:r w:rsidRPr="00392409">
        <w:rPr>
          <w:rFonts w:asciiTheme="minorHAnsi" w:hAnsiTheme="minorHAnsi"/>
        </w:rPr>
        <w:t>Sanzioni previste:</w:t>
      </w:r>
    </w:p>
    <w:p w14:paraId="682C014D" w14:textId="3E43C7FC" w:rsidR="007B71AD" w:rsidRPr="00392409" w:rsidRDefault="007B71AD">
      <w:pPr>
        <w:pStyle w:val="Paragrafoelenco"/>
        <w:numPr>
          <w:ilvl w:val="0"/>
          <w:numId w:val="46"/>
        </w:numPr>
        <w:autoSpaceDE w:val="0"/>
        <w:autoSpaceDN w:val="0"/>
        <w:adjustRightInd w:val="0"/>
        <w:spacing w:before="60" w:after="60"/>
        <w:jc w:val="both"/>
        <w:rPr>
          <w:rFonts w:asciiTheme="minorHAnsi" w:hAnsiTheme="minorHAnsi"/>
        </w:rPr>
      </w:pPr>
      <w:r w:rsidRPr="00392409">
        <w:rPr>
          <w:rFonts w:asciiTheme="minorHAnsi" w:hAnsiTheme="minorHAnsi"/>
        </w:rPr>
        <w:t>multa, non superiore</w:t>
      </w:r>
      <w:r w:rsidR="006E401C" w:rsidRPr="00392409">
        <w:rPr>
          <w:rFonts w:asciiTheme="minorHAnsi" w:hAnsiTheme="minorHAnsi"/>
        </w:rPr>
        <w:t xml:space="preserve"> alle ore di retribuzione previste dal vigente CCNL specifico</w:t>
      </w:r>
      <w:r w:rsidRPr="00392409">
        <w:rPr>
          <w:rFonts w:asciiTheme="minorHAnsi" w:hAnsiTheme="minorHAnsi"/>
        </w:rPr>
        <w:t>;</w:t>
      </w:r>
    </w:p>
    <w:p w14:paraId="682C014E" w14:textId="77777777" w:rsidR="007B71AD" w:rsidRPr="00392409" w:rsidRDefault="007B71AD">
      <w:pPr>
        <w:pStyle w:val="Paragrafoelenco"/>
        <w:numPr>
          <w:ilvl w:val="0"/>
          <w:numId w:val="46"/>
        </w:numPr>
        <w:autoSpaceDE w:val="0"/>
        <w:autoSpaceDN w:val="0"/>
        <w:adjustRightInd w:val="0"/>
        <w:spacing w:before="60" w:after="60"/>
        <w:jc w:val="both"/>
        <w:rPr>
          <w:rFonts w:asciiTheme="minorHAnsi" w:hAnsiTheme="minorHAnsi"/>
        </w:rPr>
      </w:pPr>
      <w:r w:rsidRPr="00392409">
        <w:rPr>
          <w:rFonts w:asciiTheme="minorHAnsi" w:hAnsiTheme="minorHAnsi"/>
        </w:rPr>
        <w:t xml:space="preserve">sospensione dal servizio e dalla retribuzione per un periodo non superiore a </w:t>
      </w:r>
      <w:proofErr w:type="gramStart"/>
      <w:r w:rsidRPr="00392409">
        <w:rPr>
          <w:rFonts w:asciiTheme="minorHAnsi" w:hAnsiTheme="minorHAnsi"/>
        </w:rPr>
        <w:t>10</w:t>
      </w:r>
      <w:proofErr w:type="gramEnd"/>
      <w:r w:rsidRPr="00392409">
        <w:rPr>
          <w:rFonts w:asciiTheme="minorHAnsi" w:hAnsiTheme="minorHAnsi"/>
        </w:rPr>
        <w:t xml:space="preserve"> giorni (come previsto dal vigente CCNL).</w:t>
      </w:r>
    </w:p>
    <w:p w14:paraId="682C014F" w14:textId="77777777" w:rsidR="00A344A0" w:rsidRPr="00392409" w:rsidRDefault="007B71AD">
      <w:pPr>
        <w:pStyle w:val="Paragrafoelenco"/>
        <w:numPr>
          <w:ilvl w:val="0"/>
          <w:numId w:val="45"/>
        </w:numPr>
        <w:autoSpaceDE w:val="0"/>
        <w:autoSpaceDN w:val="0"/>
        <w:adjustRightInd w:val="0"/>
        <w:spacing w:before="60" w:after="60"/>
        <w:jc w:val="both"/>
        <w:rPr>
          <w:rFonts w:asciiTheme="minorHAnsi" w:hAnsiTheme="minorHAnsi"/>
        </w:rPr>
      </w:pPr>
      <w:r w:rsidRPr="00392409">
        <w:rPr>
          <w:rFonts w:asciiTheme="minorHAnsi" w:hAnsiTheme="minorHAnsi"/>
        </w:rPr>
        <w:lastRenderedPageBreak/>
        <w:t xml:space="preserve">Omissione di comunicazione all’Organismo di Vigilanza. </w:t>
      </w:r>
    </w:p>
    <w:p w14:paraId="682C0150" w14:textId="77777777" w:rsidR="007B71AD" w:rsidRPr="00392409" w:rsidRDefault="007B71AD" w:rsidP="00A344A0">
      <w:pPr>
        <w:pStyle w:val="Paragrafoelenco"/>
        <w:autoSpaceDE w:val="0"/>
        <w:autoSpaceDN w:val="0"/>
        <w:adjustRightInd w:val="0"/>
        <w:spacing w:before="60" w:after="60"/>
        <w:ind w:left="360"/>
        <w:jc w:val="both"/>
        <w:rPr>
          <w:rFonts w:asciiTheme="minorHAnsi" w:hAnsiTheme="minorHAnsi"/>
        </w:rPr>
      </w:pPr>
      <w:r w:rsidRPr="00392409">
        <w:rPr>
          <w:rFonts w:asciiTheme="minorHAnsi" w:hAnsiTheme="minorHAnsi"/>
        </w:rPr>
        <w:t>Sanzioni previste:</w:t>
      </w:r>
    </w:p>
    <w:p w14:paraId="682C0151" w14:textId="3A117DB2" w:rsidR="007B71AD" w:rsidRPr="00392409" w:rsidRDefault="007B71AD">
      <w:pPr>
        <w:pStyle w:val="Paragrafoelenco"/>
        <w:numPr>
          <w:ilvl w:val="0"/>
          <w:numId w:val="46"/>
        </w:numPr>
        <w:autoSpaceDE w:val="0"/>
        <w:autoSpaceDN w:val="0"/>
        <w:adjustRightInd w:val="0"/>
        <w:spacing w:before="60" w:after="60"/>
        <w:jc w:val="both"/>
        <w:rPr>
          <w:rFonts w:asciiTheme="minorHAnsi" w:hAnsiTheme="minorHAnsi"/>
        </w:rPr>
      </w:pPr>
      <w:r w:rsidRPr="00392409">
        <w:rPr>
          <w:rFonts w:asciiTheme="minorHAnsi" w:hAnsiTheme="minorHAnsi"/>
        </w:rPr>
        <w:t xml:space="preserve">multa, non superiore </w:t>
      </w:r>
      <w:r w:rsidR="006E401C" w:rsidRPr="00392409">
        <w:rPr>
          <w:rFonts w:asciiTheme="minorHAnsi" w:hAnsiTheme="minorHAnsi"/>
        </w:rPr>
        <w:t>alle ore di retribuzione previste dal vigente CCNL specifico</w:t>
      </w:r>
      <w:r w:rsidRPr="00392409">
        <w:rPr>
          <w:rFonts w:asciiTheme="minorHAnsi" w:hAnsiTheme="minorHAnsi"/>
        </w:rPr>
        <w:t>;</w:t>
      </w:r>
    </w:p>
    <w:p w14:paraId="682C0152" w14:textId="69D9B53F" w:rsidR="007B71AD" w:rsidRPr="00392409" w:rsidRDefault="007B71AD">
      <w:pPr>
        <w:pStyle w:val="Paragrafoelenco"/>
        <w:numPr>
          <w:ilvl w:val="0"/>
          <w:numId w:val="46"/>
        </w:numPr>
        <w:autoSpaceDE w:val="0"/>
        <w:autoSpaceDN w:val="0"/>
        <w:adjustRightInd w:val="0"/>
        <w:spacing w:before="60" w:after="60"/>
        <w:jc w:val="both"/>
        <w:rPr>
          <w:rFonts w:asciiTheme="minorHAnsi" w:hAnsiTheme="minorHAnsi"/>
        </w:rPr>
      </w:pPr>
      <w:r w:rsidRPr="00392409">
        <w:rPr>
          <w:rFonts w:asciiTheme="minorHAnsi" w:hAnsiTheme="minorHAnsi"/>
        </w:rPr>
        <w:t>sospensione dal servizio e dalla retribuzione p</w:t>
      </w:r>
      <w:r w:rsidR="00F53AED" w:rsidRPr="00392409">
        <w:rPr>
          <w:rFonts w:asciiTheme="minorHAnsi" w:hAnsiTheme="minorHAnsi"/>
        </w:rPr>
        <w:t xml:space="preserve">er un periodo non superiore a </w:t>
      </w:r>
      <w:proofErr w:type="gramStart"/>
      <w:r w:rsidR="00F53AED" w:rsidRPr="00392409">
        <w:rPr>
          <w:rFonts w:asciiTheme="minorHAnsi" w:hAnsiTheme="minorHAnsi"/>
        </w:rPr>
        <w:t>10</w:t>
      </w:r>
      <w:proofErr w:type="gramEnd"/>
      <w:r w:rsidRPr="00392409">
        <w:rPr>
          <w:rFonts w:asciiTheme="minorHAnsi" w:hAnsiTheme="minorHAnsi"/>
        </w:rPr>
        <w:t xml:space="preserve"> giorni (come previsto dal vigente CCNL</w:t>
      </w:r>
      <w:r w:rsidR="0096148C" w:rsidRPr="00392409">
        <w:rPr>
          <w:rFonts w:asciiTheme="minorHAnsi" w:hAnsiTheme="minorHAnsi"/>
        </w:rPr>
        <w:t xml:space="preserve"> specifico</w:t>
      </w:r>
      <w:r w:rsidRPr="00392409">
        <w:rPr>
          <w:rFonts w:asciiTheme="minorHAnsi" w:hAnsiTheme="minorHAnsi"/>
        </w:rPr>
        <w:t>).</w:t>
      </w:r>
    </w:p>
    <w:p w14:paraId="682C0153" w14:textId="77777777" w:rsidR="007B71AD" w:rsidRPr="00392409" w:rsidRDefault="007B71AD">
      <w:pPr>
        <w:pStyle w:val="Paragrafoelenco"/>
        <w:numPr>
          <w:ilvl w:val="0"/>
          <w:numId w:val="46"/>
        </w:numPr>
        <w:autoSpaceDE w:val="0"/>
        <w:autoSpaceDN w:val="0"/>
        <w:adjustRightInd w:val="0"/>
        <w:spacing w:before="60" w:after="60"/>
        <w:jc w:val="both"/>
        <w:rPr>
          <w:rFonts w:asciiTheme="minorHAnsi" w:hAnsiTheme="minorHAnsi"/>
        </w:rPr>
      </w:pPr>
      <w:r w:rsidRPr="00392409">
        <w:rPr>
          <w:rFonts w:asciiTheme="minorHAnsi" w:hAnsiTheme="minorHAnsi"/>
        </w:rPr>
        <w:t>licenziamento per giusta causa, nel caso in cui la mancata segnalazione riguardi comportamenti che integrano i reati di cui agli artt. 24 e seguenti del Decreto e per i quali l’Ente venga sanzionato;</w:t>
      </w:r>
    </w:p>
    <w:p w14:paraId="682C0154" w14:textId="77777777" w:rsidR="00A344A0" w:rsidRPr="00392409" w:rsidRDefault="007B71AD">
      <w:pPr>
        <w:pStyle w:val="Paragrafoelenco"/>
        <w:numPr>
          <w:ilvl w:val="0"/>
          <w:numId w:val="45"/>
        </w:numPr>
        <w:autoSpaceDE w:val="0"/>
        <w:autoSpaceDN w:val="0"/>
        <w:adjustRightInd w:val="0"/>
        <w:spacing w:before="60" w:after="60"/>
        <w:jc w:val="both"/>
        <w:rPr>
          <w:rFonts w:asciiTheme="minorHAnsi" w:hAnsiTheme="minorHAnsi"/>
        </w:rPr>
      </w:pPr>
      <w:r w:rsidRPr="00392409">
        <w:rPr>
          <w:rFonts w:asciiTheme="minorHAnsi" w:hAnsiTheme="minorHAnsi"/>
        </w:rPr>
        <w:t xml:space="preserve">Adozione di comportamenti non conformi alle prescrizioni del Modello e diretti in modo univoco al compimento di uno o più reati. </w:t>
      </w:r>
    </w:p>
    <w:p w14:paraId="682C0155" w14:textId="77777777" w:rsidR="007B71AD" w:rsidRPr="00392409" w:rsidRDefault="00A344A0" w:rsidP="00A344A0">
      <w:pPr>
        <w:pStyle w:val="Paragrafoelenco"/>
        <w:autoSpaceDE w:val="0"/>
        <w:autoSpaceDN w:val="0"/>
        <w:adjustRightInd w:val="0"/>
        <w:spacing w:before="60" w:after="60"/>
        <w:ind w:left="360"/>
        <w:jc w:val="both"/>
        <w:rPr>
          <w:rFonts w:asciiTheme="minorHAnsi" w:hAnsiTheme="minorHAnsi"/>
        </w:rPr>
      </w:pPr>
      <w:r w:rsidRPr="00392409">
        <w:rPr>
          <w:rFonts w:asciiTheme="minorHAnsi" w:hAnsiTheme="minorHAnsi"/>
        </w:rPr>
        <w:t>Sanzioni previste:</w:t>
      </w:r>
    </w:p>
    <w:p w14:paraId="682C0156" w14:textId="77777777" w:rsidR="007B71AD" w:rsidRPr="00392409" w:rsidRDefault="007B71AD">
      <w:pPr>
        <w:pStyle w:val="Paragrafoelenco"/>
        <w:numPr>
          <w:ilvl w:val="0"/>
          <w:numId w:val="48"/>
        </w:numPr>
        <w:autoSpaceDE w:val="0"/>
        <w:autoSpaceDN w:val="0"/>
        <w:adjustRightInd w:val="0"/>
        <w:spacing w:before="60" w:after="60"/>
        <w:jc w:val="both"/>
        <w:rPr>
          <w:rFonts w:asciiTheme="minorHAnsi" w:hAnsiTheme="minorHAnsi"/>
        </w:rPr>
      </w:pPr>
      <w:r w:rsidRPr="00392409">
        <w:rPr>
          <w:rFonts w:asciiTheme="minorHAnsi" w:hAnsiTheme="minorHAnsi"/>
        </w:rPr>
        <w:t>sospensione dal servizio e dalla retribuzione p</w:t>
      </w:r>
      <w:r w:rsidR="00F53AED" w:rsidRPr="00392409">
        <w:rPr>
          <w:rFonts w:asciiTheme="minorHAnsi" w:hAnsiTheme="minorHAnsi"/>
        </w:rPr>
        <w:t xml:space="preserve">er un periodo non superiore a </w:t>
      </w:r>
      <w:proofErr w:type="gramStart"/>
      <w:r w:rsidR="00F53AED" w:rsidRPr="00392409">
        <w:rPr>
          <w:rFonts w:asciiTheme="minorHAnsi" w:hAnsiTheme="minorHAnsi"/>
        </w:rPr>
        <w:t>10</w:t>
      </w:r>
      <w:proofErr w:type="gramEnd"/>
      <w:r w:rsidRPr="00392409">
        <w:rPr>
          <w:rFonts w:asciiTheme="minorHAnsi" w:hAnsiTheme="minorHAnsi"/>
        </w:rPr>
        <w:t xml:space="preserve"> giorni (</w:t>
      </w:r>
      <w:r w:rsidR="00A344A0" w:rsidRPr="00392409">
        <w:rPr>
          <w:rFonts w:asciiTheme="minorHAnsi" w:hAnsiTheme="minorHAnsi"/>
        </w:rPr>
        <w:t>come previsto dal vigente CCNL);</w:t>
      </w:r>
    </w:p>
    <w:p w14:paraId="682C0157" w14:textId="77777777" w:rsidR="007B71AD" w:rsidRPr="00392409" w:rsidRDefault="007B71AD">
      <w:pPr>
        <w:pStyle w:val="Paragrafoelenco"/>
        <w:numPr>
          <w:ilvl w:val="0"/>
          <w:numId w:val="48"/>
        </w:numPr>
        <w:autoSpaceDE w:val="0"/>
        <w:autoSpaceDN w:val="0"/>
        <w:adjustRightInd w:val="0"/>
        <w:spacing w:before="60" w:after="60"/>
        <w:jc w:val="both"/>
        <w:rPr>
          <w:rFonts w:asciiTheme="minorHAnsi" w:hAnsiTheme="minorHAnsi"/>
        </w:rPr>
      </w:pPr>
      <w:r w:rsidRPr="00392409">
        <w:rPr>
          <w:rFonts w:asciiTheme="minorHAnsi" w:hAnsiTheme="minorHAnsi"/>
        </w:rPr>
        <w:t>licenziamento per giusta causa.</w:t>
      </w:r>
    </w:p>
    <w:p w14:paraId="682C0158" w14:textId="2E755084" w:rsidR="00A344A0" w:rsidRPr="00392409" w:rsidRDefault="007B71AD">
      <w:pPr>
        <w:pStyle w:val="Paragrafoelenco"/>
        <w:numPr>
          <w:ilvl w:val="0"/>
          <w:numId w:val="45"/>
        </w:numPr>
        <w:autoSpaceDE w:val="0"/>
        <w:autoSpaceDN w:val="0"/>
        <w:adjustRightInd w:val="0"/>
        <w:spacing w:before="60" w:after="60"/>
        <w:jc w:val="both"/>
        <w:rPr>
          <w:rFonts w:asciiTheme="minorHAnsi" w:hAnsiTheme="minorHAnsi"/>
        </w:rPr>
      </w:pPr>
      <w:r w:rsidRPr="00392409">
        <w:rPr>
          <w:rFonts w:asciiTheme="minorHAnsi" w:hAnsiTheme="minorHAnsi"/>
        </w:rPr>
        <w:t>Adozione, nell’espletamento delle attività connesse alle aree a rischio, di comportamenti palesemente in violazione delle prescrizion</w:t>
      </w:r>
      <w:r w:rsidR="00751F5F" w:rsidRPr="00392409">
        <w:rPr>
          <w:rFonts w:asciiTheme="minorHAnsi" w:hAnsiTheme="minorHAnsi"/>
        </w:rPr>
        <w:t>i</w:t>
      </w:r>
      <w:r w:rsidRPr="00392409">
        <w:rPr>
          <w:rFonts w:asciiTheme="minorHAnsi" w:hAnsiTheme="minorHAnsi"/>
        </w:rPr>
        <w:t xml:space="preserve"> del presente Modello e tali da determinare la concreta applicazione a carico delle Società di sanzioni previste dal </w:t>
      </w:r>
      <w:proofErr w:type="spellStart"/>
      <w:r w:rsidRPr="00392409">
        <w:rPr>
          <w:rFonts w:asciiTheme="minorHAnsi" w:hAnsiTheme="minorHAnsi"/>
        </w:rPr>
        <w:t>D.Lgs.</w:t>
      </w:r>
      <w:proofErr w:type="spellEnd"/>
      <w:r w:rsidRPr="00392409">
        <w:rPr>
          <w:rFonts w:asciiTheme="minorHAnsi" w:hAnsiTheme="minorHAnsi"/>
        </w:rPr>
        <w:t xml:space="preserve"> 231/2001. </w:t>
      </w:r>
    </w:p>
    <w:p w14:paraId="682C0159" w14:textId="77777777" w:rsidR="007B71AD" w:rsidRPr="00392409" w:rsidRDefault="00A344A0" w:rsidP="00A344A0">
      <w:pPr>
        <w:pStyle w:val="Paragrafoelenco"/>
        <w:autoSpaceDE w:val="0"/>
        <w:autoSpaceDN w:val="0"/>
        <w:adjustRightInd w:val="0"/>
        <w:spacing w:before="60" w:after="60"/>
        <w:ind w:left="360"/>
        <w:jc w:val="both"/>
        <w:rPr>
          <w:rFonts w:asciiTheme="minorHAnsi" w:hAnsiTheme="minorHAnsi"/>
        </w:rPr>
      </w:pPr>
      <w:r w:rsidRPr="00392409">
        <w:rPr>
          <w:rFonts w:asciiTheme="minorHAnsi" w:hAnsiTheme="minorHAnsi"/>
        </w:rPr>
        <w:t>Sanzioni previste:</w:t>
      </w:r>
    </w:p>
    <w:p w14:paraId="682C015A" w14:textId="77777777" w:rsidR="005E25E1" w:rsidRPr="00392409" w:rsidRDefault="007B71AD">
      <w:pPr>
        <w:pStyle w:val="Paragrafoelenco"/>
        <w:numPr>
          <w:ilvl w:val="0"/>
          <w:numId w:val="49"/>
        </w:numPr>
        <w:autoSpaceDE w:val="0"/>
        <w:autoSpaceDN w:val="0"/>
        <w:adjustRightInd w:val="0"/>
        <w:spacing w:before="60" w:after="60"/>
        <w:jc w:val="both"/>
        <w:rPr>
          <w:rFonts w:asciiTheme="minorHAnsi" w:hAnsiTheme="minorHAnsi"/>
        </w:rPr>
      </w:pPr>
      <w:r w:rsidRPr="00392409">
        <w:rPr>
          <w:rFonts w:asciiTheme="minorHAnsi" w:hAnsiTheme="minorHAnsi"/>
        </w:rPr>
        <w:t>licenziamento per giusta causa.</w:t>
      </w:r>
    </w:p>
    <w:p w14:paraId="682C015B" w14:textId="77777777" w:rsidR="005E25E1" w:rsidRPr="00392409" w:rsidRDefault="005E25E1" w:rsidP="007D04AC">
      <w:pPr>
        <w:autoSpaceDE w:val="0"/>
        <w:autoSpaceDN w:val="0"/>
        <w:adjustRightInd w:val="0"/>
        <w:spacing w:before="60" w:after="60"/>
        <w:jc w:val="both"/>
        <w:rPr>
          <w:rFonts w:asciiTheme="minorHAnsi" w:hAnsiTheme="minorHAnsi"/>
          <w:sz w:val="24"/>
          <w:szCs w:val="24"/>
        </w:rPr>
      </w:pPr>
    </w:p>
    <w:p w14:paraId="682C015C" w14:textId="77777777" w:rsidR="00A344A0" w:rsidRPr="00392409" w:rsidRDefault="00716055">
      <w:pPr>
        <w:pStyle w:val="Titolo1"/>
        <w:numPr>
          <w:ilvl w:val="0"/>
          <w:numId w:val="42"/>
        </w:numPr>
        <w:spacing w:before="60" w:after="60"/>
        <w:jc w:val="both"/>
        <w:rPr>
          <w:rFonts w:asciiTheme="minorHAnsi" w:hAnsiTheme="minorHAnsi"/>
          <w:color w:val="auto"/>
        </w:rPr>
      </w:pPr>
      <w:bookmarkStart w:id="232" w:name="_Toc225835080"/>
      <w:bookmarkStart w:id="233" w:name="_Toc303103647"/>
      <w:bookmarkStart w:id="234" w:name="_Toc213233351"/>
      <w:r w:rsidRPr="00392409">
        <w:rPr>
          <w:rFonts w:asciiTheme="minorHAnsi" w:hAnsiTheme="minorHAnsi"/>
          <w:color w:val="auto"/>
        </w:rPr>
        <w:t>M</w:t>
      </w:r>
      <w:r w:rsidR="005E25E1" w:rsidRPr="00392409">
        <w:rPr>
          <w:rFonts w:asciiTheme="minorHAnsi" w:hAnsiTheme="minorHAnsi"/>
          <w:color w:val="auto"/>
        </w:rPr>
        <w:t xml:space="preserve">isure verso </w:t>
      </w:r>
      <w:bookmarkEnd w:id="232"/>
      <w:bookmarkEnd w:id="233"/>
      <w:r w:rsidR="00A344A0" w:rsidRPr="00392409">
        <w:rPr>
          <w:rFonts w:asciiTheme="minorHAnsi" w:hAnsiTheme="minorHAnsi"/>
          <w:color w:val="auto"/>
        </w:rPr>
        <w:t>lavoratori dipendenti dirigenti</w:t>
      </w:r>
      <w:bookmarkEnd w:id="234"/>
    </w:p>
    <w:p w14:paraId="682C015E" w14:textId="77777777" w:rsidR="00A344A0" w:rsidRPr="00392409" w:rsidRDefault="00A344A0" w:rsidP="00A344A0">
      <w:pPr>
        <w:autoSpaceDE w:val="0"/>
        <w:autoSpaceDN w:val="0"/>
        <w:adjustRightInd w:val="0"/>
        <w:spacing w:before="60" w:after="60"/>
        <w:jc w:val="both"/>
        <w:rPr>
          <w:rFonts w:asciiTheme="minorHAnsi" w:hAnsiTheme="minorHAnsi"/>
        </w:rPr>
      </w:pPr>
      <w:r w:rsidRPr="00392409">
        <w:rPr>
          <w:rFonts w:asciiTheme="minorHAnsi" w:hAnsiTheme="minorHAnsi"/>
        </w:rPr>
        <w:t>In caso di violazione delle procedure previste dal presente Modello, o di adozione, nell’espletamento delle attività connesse alle aree a rischio, di un comportamento non conforme, il Vertice provvede ad applicare nei confronti di tali responsabili le misure più idonee in conformità alle prescrizioni indicate nel Contratto Collettivo Nazionale di Lavoro della categoria.</w:t>
      </w:r>
    </w:p>
    <w:p w14:paraId="682C015F" w14:textId="77777777" w:rsidR="00A344A0" w:rsidRPr="00392409" w:rsidRDefault="00A344A0" w:rsidP="00A344A0">
      <w:pPr>
        <w:autoSpaceDE w:val="0"/>
        <w:autoSpaceDN w:val="0"/>
        <w:adjustRightInd w:val="0"/>
        <w:spacing w:before="60" w:after="60"/>
        <w:jc w:val="both"/>
      </w:pPr>
    </w:p>
    <w:p w14:paraId="682C0160" w14:textId="77777777" w:rsidR="005E25E1" w:rsidRPr="00392409" w:rsidRDefault="0017175B">
      <w:pPr>
        <w:pStyle w:val="Titolo1"/>
        <w:numPr>
          <w:ilvl w:val="0"/>
          <w:numId w:val="42"/>
        </w:numPr>
        <w:spacing w:before="60" w:after="60"/>
        <w:jc w:val="both"/>
        <w:rPr>
          <w:rFonts w:asciiTheme="minorHAnsi" w:hAnsiTheme="minorHAnsi"/>
          <w:color w:val="auto"/>
        </w:rPr>
      </w:pPr>
      <w:bookmarkStart w:id="235" w:name="_Toc213233352"/>
      <w:r w:rsidRPr="00392409">
        <w:rPr>
          <w:rFonts w:asciiTheme="minorHAnsi" w:hAnsiTheme="minorHAnsi"/>
          <w:color w:val="auto"/>
        </w:rPr>
        <w:t xml:space="preserve">Misure verso </w:t>
      </w:r>
      <w:r w:rsidR="004B08DD" w:rsidRPr="00392409">
        <w:rPr>
          <w:rFonts w:asciiTheme="minorHAnsi" w:hAnsiTheme="minorHAnsi"/>
          <w:color w:val="auto"/>
        </w:rPr>
        <w:t>A</w:t>
      </w:r>
      <w:r w:rsidR="00A344A0" w:rsidRPr="00392409">
        <w:rPr>
          <w:rFonts w:asciiTheme="minorHAnsi" w:hAnsiTheme="minorHAnsi"/>
          <w:color w:val="auto"/>
        </w:rPr>
        <w:t>mministratori</w:t>
      </w:r>
      <w:r w:rsidR="004B08DD" w:rsidRPr="00392409">
        <w:rPr>
          <w:rFonts w:asciiTheme="minorHAnsi" w:hAnsiTheme="minorHAnsi"/>
          <w:color w:val="auto"/>
        </w:rPr>
        <w:t xml:space="preserve"> e</w:t>
      </w:r>
      <w:r w:rsidRPr="00392409">
        <w:rPr>
          <w:rFonts w:asciiTheme="minorHAnsi" w:hAnsiTheme="minorHAnsi"/>
          <w:color w:val="auto"/>
        </w:rPr>
        <w:t xml:space="preserve"> </w:t>
      </w:r>
      <w:r w:rsidR="00451A69" w:rsidRPr="00392409">
        <w:rPr>
          <w:rFonts w:asciiTheme="minorHAnsi" w:hAnsiTheme="minorHAnsi"/>
          <w:color w:val="auto"/>
        </w:rPr>
        <w:t>Revisori</w:t>
      </w:r>
      <w:bookmarkEnd w:id="235"/>
    </w:p>
    <w:p w14:paraId="682C0161" w14:textId="55817FC6" w:rsidR="005E25E1" w:rsidRPr="00392409" w:rsidRDefault="005E25E1" w:rsidP="007D04AC">
      <w:pPr>
        <w:autoSpaceDE w:val="0"/>
        <w:autoSpaceDN w:val="0"/>
        <w:adjustRightInd w:val="0"/>
        <w:spacing w:before="60" w:after="60"/>
        <w:jc w:val="both"/>
        <w:rPr>
          <w:rFonts w:asciiTheme="minorHAnsi" w:hAnsiTheme="minorHAnsi"/>
        </w:rPr>
      </w:pPr>
      <w:r w:rsidRPr="00392409">
        <w:rPr>
          <w:rFonts w:asciiTheme="minorHAnsi" w:hAnsiTheme="minorHAnsi"/>
        </w:rPr>
        <w:t>In caso di violazione del pres</w:t>
      </w:r>
      <w:r w:rsidR="00A1792B" w:rsidRPr="00392409">
        <w:rPr>
          <w:rFonts w:asciiTheme="minorHAnsi" w:hAnsiTheme="minorHAnsi"/>
        </w:rPr>
        <w:t>ente</w:t>
      </w:r>
      <w:r w:rsidRPr="00392409">
        <w:rPr>
          <w:rFonts w:asciiTheme="minorHAnsi" w:hAnsiTheme="minorHAnsi"/>
        </w:rPr>
        <w:t xml:space="preserve"> Modello </w:t>
      </w:r>
      <w:r w:rsidR="00716055" w:rsidRPr="00392409">
        <w:rPr>
          <w:rFonts w:asciiTheme="minorHAnsi" w:hAnsiTheme="minorHAnsi"/>
        </w:rPr>
        <w:t xml:space="preserve">da parte </w:t>
      </w:r>
      <w:r w:rsidRPr="00392409">
        <w:rPr>
          <w:rFonts w:asciiTheme="minorHAnsi" w:hAnsiTheme="minorHAnsi"/>
        </w:rPr>
        <w:t xml:space="preserve">di </w:t>
      </w:r>
      <w:r w:rsidR="00716055" w:rsidRPr="00392409">
        <w:rPr>
          <w:rFonts w:asciiTheme="minorHAnsi" w:hAnsiTheme="minorHAnsi"/>
        </w:rPr>
        <w:t xml:space="preserve">membri del </w:t>
      </w:r>
      <w:r w:rsidR="003B243A" w:rsidRPr="00392409">
        <w:rPr>
          <w:rFonts w:asciiTheme="minorHAnsi" w:hAnsiTheme="minorHAnsi"/>
        </w:rPr>
        <w:t xml:space="preserve">Consiglio di Amministrazione </w:t>
      </w:r>
      <w:r w:rsidR="004B08DD" w:rsidRPr="00392409">
        <w:rPr>
          <w:rFonts w:asciiTheme="minorHAnsi" w:hAnsiTheme="minorHAnsi"/>
        </w:rPr>
        <w:t xml:space="preserve">nonché del Collegio dei </w:t>
      </w:r>
      <w:r w:rsidR="00451A69" w:rsidRPr="00392409">
        <w:rPr>
          <w:rFonts w:asciiTheme="minorHAnsi" w:hAnsiTheme="minorHAnsi"/>
        </w:rPr>
        <w:t>Revisori</w:t>
      </w:r>
      <w:r w:rsidR="00716055" w:rsidRPr="00392409">
        <w:rPr>
          <w:rFonts w:asciiTheme="minorHAnsi" w:hAnsiTheme="minorHAnsi"/>
        </w:rPr>
        <w:t xml:space="preserve">, </w:t>
      </w:r>
      <w:r w:rsidRPr="00392409">
        <w:rPr>
          <w:rFonts w:asciiTheme="minorHAnsi" w:hAnsiTheme="minorHAnsi"/>
        </w:rPr>
        <w:t xml:space="preserve">l’Organismo di Vigilanza </w:t>
      </w:r>
      <w:r w:rsidR="00E02B43" w:rsidRPr="00392409">
        <w:rPr>
          <w:rFonts w:asciiTheme="minorHAnsi" w:hAnsiTheme="minorHAnsi"/>
        </w:rPr>
        <w:t>dovrà tempestivam</w:t>
      </w:r>
      <w:r w:rsidR="00A1792B" w:rsidRPr="00392409">
        <w:rPr>
          <w:rFonts w:asciiTheme="minorHAnsi" w:hAnsiTheme="minorHAnsi"/>
        </w:rPr>
        <w:t>ente</w:t>
      </w:r>
      <w:r w:rsidR="00E02B43" w:rsidRPr="00392409">
        <w:rPr>
          <w:rFonts w:asciiTheme="minorHAnsi" w:hAnsiTheme="minorHAnsi"/>
        </w:rPr>
        <w:t xml:space="preserve"> </w:t>
      </w:r>
      <w:r w:rsidRPr="00392409">
        <w:rPr>
          <w:rFonts w:asciiTheme="minorHAnsi" w:hAnsiTheme="minorHAnsi"/>
        </w:rPr>
        <w:t>informa</w:t>
      </w:r>
      <w:r w:rsidR="00E02B43" w:rsidRPr="00392409">
        <w:rPr>
          <w:rFonts w:asciiTheme="minorHAnsi" w:hAnsiTheme="minorHAnsi"/>
        </w:rPr>
        <w:t xml:space="preserve">re dell’accaduto l’intero </w:t>
      </w:r>
      <w:r w:rsidR="003B243A" w:rsidRPr="00392409">
        <w:rPr>
          <w:rFonts w:asciiTheme="minorHAnsi" w:hAnsiTheme="minorHAnsi"/>
        </w:rPr>
        <w:t>Consiglio di Amministrazione</w:t>
      </w:r>
      <w:r w:rsidR="004B08DD" w:rsidRPr="00392409">
        <w:rPr>
          <w:rFonts w:asciiTheme="minorHAnsi" w:hAnsiTheme="minorHAnsi"/>
        </w:rPr>
        <w:t xml:space="preserve">, ovvero il Collegio, che provvederà </w:t>
      </w:r>
      <w:r w:rsidRPr="00392409">
        <w:rPr>
          <w:rFonts w:asciiTheme="minorHAnsi" w:hAnsiTheme="minorHAnsi"/>
        </w:rPr>
        <w:t>ad assumere le iniziative ritenute ido</w:t>
      </w:r>
      <w:r w:rsidR="00E02B43" w:rsidRPr="00392409">
        <w:rPr>
          <w:rFonts w:asciiTheme="minorHAnsi" w:hAnsiTheme="minorHAnsi"/>
        </w:rPr>
        <w:t>nee secondo le indicazioni della</w:t>
      </w:r>
      <w:r w:rsidRPr="00392409">
        <w:rPr>
          <w:rFonts w:asciiTheme="minorHAnsi" w:hAnsiTheme="minorHAnsi"/>
        </w:rPr>
        <w:t xml:space="preserve"> vig</w:t>
      </w:r>
      <w:r w:rsidR="00A1792B" w:rsidRPr="00392409">
        <w:rPr>
          <w:rFonts w:asciiTheme="minorHAnsi" w:hAnsiTheme="minorHAnsi"/>
        </w:rPr>
        <w:t>ente</w:t>
      </w:r>
      <w:r w:rsidRPr="00392409">
        <w:rPr>
          <w:rFonts w:asciiTheme="minorHAnsi" w:hAnsiTheme="minorHAnsi"/>
        </w:rPr>
        <w:t xml:space="preserve"> normativa. </w:t>
      </w:r>
    </w:p>
    <w:p w14:paraId="682C0162" w14:textId="77777777" w:rsidR="005E25E1" w:rsidRPr="00392409" w:rsidRDefault="005E25E1" w:rsidP="007D04AC">
      <w:pPr>
        <w:autoSpaceDE w:val="0"/>
        <w:autoSpaceDN w:val="0"/>
        <w:adjustRightInd w:val="0"/>
        <w:spacing w:before="60" w:after="60"/>
        <w:jc w:val="both"/>
        <w:rPr>
          <w:rFonts w:asciiTheme="minorHAnsi" w:hAnsiTheme="minorHAnsi"/>
        </w:rPr>
      </w:pPr>
    </w:p>
    <w:p w14:paraId="682C0163" w14:textId="77777777" w:rsidR="0017175B" w:rsidRPr="00392409" w:rsidRDefault="0017175B">
      <w:pPr>
        <w:spacing w:after="0" w:line="240" w:lineRule="auto"/>
        <w:rPr>
          <w:rFonts w:asciiTheme="minorHAnsi" w:eastAsia="Times New Roman" w:hAnsiTheme="minorHAnsi"/>
          <w:b/>
          <w:bCs/>
          <w:sz w:val="28"/>
          <w:szCs w:val="28"/>
        </w:rPr>
      </w:pPr>
      <w:bookmarkStart w:id="236" w:name="_Toc225835081"/>
      <w:bookmarkStart w:id="237" w:name="_Toc303103648"/>
      <w:r w:rsidRPr="00392409">
        <w:rPr>
          <w:rFonts w:asciiTheme="minorHAnsi" w:hAnsiTheme="minorHAnsi"/>
        </w:rPr>
        <w:br w:type="page"/>
      </w:r>
    </w:p>
    <w:p w14:paraId="682C0164" w14:textId="77777777" w:rsidR="005E25E1" w:rsidRPr="00392409" w:rsidRDefault="00E02B43">
      <w:pPr>
        <w:pStyle w:val="Titolo1"/>
        <w:numPr>
          <w:ilvl w:val="0"/>
          <w:numId w:val="42"/>
        </w:numPr>
        <w:spacing w:before="60" w:after="60"/>
        <w:jc w:val="both"/>
        <w:rPr>
          <w:rFonts w:asciiTheme="minorHAnsi" w:hAnsiTheme="minorHAnsi"/>
          <w:color w:val="auto"/>
        </w:rPr>
      </w:pPr>
      <w:bookmarkStart w:id="238" w:name="_Toc213233353"/>
      <w:r w:rsidRPr="00392409">
        <w:rPr>
          <w:rFonts w:asciiTheme="minorHAnsi" w:hAnsiTheme="minorHAnsi"/>
          <w:color w:val="auto"/>
        </w:rPr>
        <w:lastRenderedPageBreak/>
        <w:t>M</w:t>
      </w:r>
      <w:r w:rsidR="005E25E1" w:rsidRPr="00392409">
        <w:rPr>
          <w:rFonts w:asciiTheme="minorHAnsi" w:hAnsiTheme="minorHAnsi"/>
          <w:color w:val="auto"/>
        </w:rPr>
        <w:t>isure</w:t>
      </w:r>
      <w:r w:rsidR="00EC2688" w:rsidRPr="00392409">
        <w:rPr>
          <w:rFonts w:asciiTheme="minorHAnsi" w:hAnsiTheme="minorHAnsi"/>
          <w:color w:val="auto"/>
        </w:rPr>
        <w:t xml:space="preserve"> verso Fornitori, Professionisti, Collaboratori e</w:t>
      </w:r>
      <w:r w:rsidR="005E25E1" w:rsidRPr="00392409">
        <w:rPr>
          <w:rFonts w:asciiTheme="minorHAnsi" w:hAnsiTheme="minorHAnsi"/>
          <w:color w:val="auto"/>
        </w:rPr>
        <w:t xml:space="preserve"> Consul</w:t>
      </w:r>
      <w:r w:rsidR="003A73FC" w:rsidRPr="00392409">
        <w:rPr>
          <w:rFonts w:asciiTheme="minorHAnsi" w:hAnsiTheme="minorHAnsi"/>
          <w:color w:val="auto"/>
        </w:rPr>
        <w:t>enti</w:t>
      </w:r>
      <w:bookmarkEnd w:id="236"/>
      <w:bookmarkEnd w:id="237"/>
      <w:bookmarkEnd w:id="238"/>
    </w:p>
    <w:p w14:paraId="682C0165" w14:textId="5A21FDB9" w:rsidR="005E25E1" w:rsidRPr="00392409" w:rsidRDefault="0017175B" w:rsidP="0017175B">
      <w:pPr>
        <w:autoSpaceDE w:val="0"/>
        <w:autoSpaceDN w:val="0"/>
        <w:adjustRightInd w:val="0"/>
        <w:spacing w:before="60" w:after="60"/>
        <w:jc w:val="both"/>
        <w:rPr>
          <w:rFonts w:asciiTheme="minorHAnsi" w:hAnsiTheme="minorHAnsi"/>
        </w:rPr>
      </w:pPr>
      <w:r w:rsidRPr="00392409">
        <w:rPr>
          <w:rFonts w:asciiTheme="minorHAnsi" w:hAnsiTheme="minorHAnsi"/>
        </w:rPr>
        <w:t xml:space="preserve">In caso di comportamenti tali da determinare il rischio di commissione di un reato sanzionabile ai sensi del </w:t>
      </w:r>
      <w:proofErr w:type="spellStart"/>
      <w:r w:rsidRPr="00392409">
        <w:rPr>
          <w:rFonts w:asciiTheme="minorHAnsi" w:hAnsiTheme="minorHAnsi"/>
        </w:rPr>
        <w:t>D.Lgs.</w:t>
      </w:r>
      <w:proofErr w:type="spellEnd"/>
      <w:r w:rsidRPr="00392409">
        <w:rPr>
          <w:rFonts w:asciiTheme="minorHAnsi" w:hAnsiTheme="minorHAnsi"/>
        </w:rPr>
        <w:t xml:space="preserve"> 231/2001 si potrà ricorrere, in relazione a quanto previsto dalle specifiche clausole contrattuali inserite nelle lettere di incarico o negli accordi di partnership, alla risoluzione del rapporto contrattuale. Resta salva l’eventuale richiesta di risarcimento del danno qualora da tale comportamento derivino danni concreti </w:t>
      </w:r>
      <w:r w:rsidR="00F6570E" w:rsidRPr="00392409">
        <w:rPr>
          <w:rFonts w:asciiTheme="minorHAnsi" w:hAnsiTheme="minorHAnsi"/>
        </w:rPr>
        <w:t xml:space="preserve">alla </w:t>
      </w:r>
      <w:r w:rsidR="00550F83" w:rsidRPr="00392409">
        <w:rPr>
          <w:rFonts w:asciiTheme="minorHAnsi" w:hAnsiTheme="minorHAnsi"/>
        </w:rPr>
        <w:t xml:space="preserve">Fondazione Casa di Riposo “Città di </w:t>
      </w:r>
      <w:proofErr w:type="gramStart"/>
      <w:r w:rsidR="00550F83" w:rsidRPr="00392409">
        <w:rPr>
          <w:rFonts w:asciiTheme="minorHAnsi" w:hAnsiTheme="minorHAnsi"/>
        </w:rPr>
        <w:t>Abbiategrasso”-</w:t>
      </w:r>
      <w:proofErr w:type="gramEnd"/>
      <w:r w:rsidR="00550F83" w:rsidRPr="00392409">
        <w:rPr>
          <w:rFonts w:asciiTheme="minorHAnsi" w:hAnsiTheme="minorHAnsi"/>
        </w:rPr>
        <w:t>onlus</w:t>
      </w:r>
      <w:r w:rsidRPr="00392409">
        <w:rPr>
          <w:rFonts w:asciiTheme="minorHAnsi" w:hAnsiTheme="minorHAnsi"/>
        </w:rPr>
        <w:t xml:space="preserve">, come nel caso di applicazione da parte del giudice delle misure previste dal </w:t>
      </w:r>
      <w:proofErr w:type="spellStart"/>
      <w:r w:rsidRPr="00392409">
        <w:rPr>
          <w:rFonts w:asciiTheme="minorHAnsi" w:hAnsiTheme="minorHAnsi"/>
        </w:rPr>
        <w:t>D.Lgs.</w:t>
      </w:r>
      <w:proofErr w:type="spellEnd"/>
      <w:r w:rsidRPr="00392409">
        <w:rPr>
          <w:rFonts w:asciiTheme="minorHAnsi" w:hAnsiTheme="minorHAnsi"/>
        </w:rPr>
        <w:t xml:space="preserve"> 231/2001</w:t>
      </w:r>
      <w:r w:rsidR="00795ADC" w:rsidRPr="00392409">
        <w:rPr>
          <w:rFonts w:asciiTheme="minorHAnsi" w:hAnsiTheme="minorHAnsi"/>
        </w:rPr>
        <w:t>.</w:t>
      </w:r>
    </w:p>
    <w:p w14:paraId="682C0166" w14:textId="77777777" w:rsidR="0017175B" w:rsidRPr="00392409" w:rsidRDefault="0017175B" w:rsidP="0017175B">
      <w:pPr>
        <w:autoSpaceDE w:val="0"/>
        <w:autoSpaceDN w:val="0"/>
        <w:adjustRightInd w:val="0"/>
        <w:spacing w:before="60" w:after="60"/>
        <w:jc w:val="both"/>
        <w:rPr>
          <w:rFonts w:asciiTheme="minorHAnsi" w:hAnsiTheme="minorHAnsi"/>
        </w:rPr>
      </w:pPr>
    </w:p>
    <w:p w14:paraId="682C0167" w14:textId="77777777" w:rsidR="0017175B" w:rsidRPr="00392409" w:rsidRDefault="0017175B">
      <w:pPr>
        <w:pStyle w:val="Titolo1"/>
        <w:numPr>
          <w:ilvl w:val="0"/>
          <w:numId w:val="42"/>
        </w:numPr>
        <w:spacing w:before="60" w:after="60"/>
        <w:jc w:val="both"/>
        <w:rPr>
          <w:rFonts w:asciiTheme="minorHAnsi" w:hAnsiTheme="minorHAnsi"/>
          <w:color w:val="auto"/>
        </w:rPr>
      </w:pPr>
      <w:bookmarkStart w:id="239" w:name="_Toc213233354"/>
      <w:r w:rsidRPr="00392409">
        <w:rPr>
          <w:rFonts w:asciiTheme="minorHAnsi" w:hAnsiTheme="minorHAnsi"/>
          <w:color w:val="auto"/>
        </w:rPr>
        <w:t>Le sanzioni per i volontari</w:t>
      </w:r>
      <w:bookmarkEnd w:id="239"/>
    </w:p>
    <w:p w14:paraId="682C0168" w14:textId="3887E463" w:rsidR="0017175B" w:rsidRPr="00392409" w:rsidRDefault="0017175B" w:rsidP="0017175B">
      <w:pPr>
        <w:autoSpaceDE w:val="0"/>
        <w:autoSpaceDN w:val="0"/>
        <w:adjustRightInd w:val="0"/>
        <w:spacing w:before="60" w:after="60"/>
        <w:jc w:val="both"/>
        <w:rPr>
          <w:rFonts w:asciiTheme="minorHAnsi" w:hAnsiTheme="minorHAnsi"/>
        </w:rPr>
      </w:pPr>
      <w:r w:rsidRPr="00392409">
        <w:rPr>
          <w:rFonts w:asciiTheme="minorHAnsi" w:hAnsiTheme="minorHAnsi"/>
        </w:rPr>
        <w:t xml:space="preserve">Tenuto cono della particolarità del rapporto che lega tali soggetti </w:t>
      </w:r>
      <w:r w:rsidR="003D4BB1" w:rsidRPr="00392409">
        <w:rPr>
          <w:rFonts w:asciiTheme="minorHAnsi" w:hAnsiTheme="minorHAnsi"/>
        </w:rPr>
        <w:t>a</w:t>
      </w:r>
      <w:r w:rsidR="003C7D09" w:rsidRPr="00392409">
        <w:rPr>
          <w:rFonts w:asciiTheme="minorHAnsi" w:hAnsiTheme="minorHAnsi"/>
        </w:rPr>
        <w:t xml:space="preserve">lla </w:t>
      </w:r>
      <w:r w:rsidR="00550F83" w:rsidRPr="00392409">
        <w:rPr>
          <w:rFonts w:asciiTheme="minorHAnsi" w:hAnsiTheme="minorHAnsi"/>
        </w:rPr>
        <w:t xml:space="preserve">Fondazione Casa di Riposo “Città di </w:t>
      </w:r>
      <w:proofErr w:type="gramStart"/>
      <w:r w:rsidR="00550F83" w:rsidRPr="00392409">
        <w:rPr>
          <w:rFonts w:asciiTheme="minorHAnsi" w:hAnsiTheme="minorHAnsi"/>
        </w:rPr>
        <w:t xml:space="preserve">Abbiategrasso”-onlus </w:t>
      </w:r>
      <w:r w:rsidRPr="00392409">
        <w:rPr>
          <w:rFonts w:asciiTheme="minorHAnsi" w:hAnsiTheme="minorHAnsi"/>
        </w:rPr>
        <w:t>,</w:t>
      </w:r>
      <w:proofErr w:type="gramEnd"/>
      <w:r w:rsidRPr="00392409">
        <w:rPr>
          <w:rFonts w:asciiTheme="minorHAnsi" w:hAnsiTheme="minorHAnsi"/>
        </w:rPr>
        <w:t xml:space="preserve"> nel caso di violazione delle regole contenute nel Codice Etico, il volontario sarà sanzionato con l’allontanamento immediato dalla </w:t>
      </w:r>
      <w:r w:rsidR="00550F83" w:rsidRPr="00392409">
        <w:rPr>
          <w:rFonts w:asciiTheme="minorHAnsi" w:hAnsiTheme="minorHAnsi"/>
        </w:rPr>
        <w:t xml:space="preserve">Fondazione Casa di Riposo “Città di </w:t>
      </w:r>
      <w:proofErr w:type="gramStart"/>
      <w:r w:rsidR="00550F83" w:rsidRPr="00392409">
        <w:rPr>
          <w:rFonts w:asciiTheme="minorHAnsi" w:hAnsiTheme="minorHAnsi"/>
        </w:rPr>
        <w:t xml:space="preserve">Abbiategrasso”-onlus </w:t>
      </w:r>
      <w:r w:rsidRPr="00392409">
        <w:rPr>
          <w:rFonts w:asciiTheme="minorHAnsi" w:hAnsiTheme="minorHAnsi"/>
        </w:rPr>
        <w:t>.</w:t>
      </w:r>
      <w:proofErr w:type="gramEnd"/>
    </w:p>
    <w:p w14:paraId="682C0169" w14:textId="77777777" w:rsidR="0017175B" w:rsidRPr="00392409" w:rsidRDefault="0017175B" w:rsidP="0017175B">
      <w:pPr>
        <w:autoSpaceDE w:val="0"/>
        <w:autoSpaceDN w:val="0"/>
        <w:adjustRightInd w:val="0"/>
        <w:spacing w:before="60" w:after="60"/>
        <w:jc w:val="both"/>
        <w:rPr>
          <w:rFonts w:asciiTheme="minorHAnsi" w:hAnsiTheme="minorHAnsi"/>
        </w:rPr>
      </w:pPr>
      <w:r w:rsidRPr="00392409">
        <w:rPr>
          <w:rFonts w:asciiTheme="minorHAnsi" w:hAnsiTheme="minorHAnsi"/>
        </w:rPr>
        <w:t>La stessa si riserverà la possibilità di agire contro il responsabile per ottenere il risarcimento dei danni eventualmente subiti.</w:t>
      </w:r>
    </w:p>
    <w:p w14:paraId="682C016A" w14:textId="77777777" w:rsidR="0017175B" w:rsidRPr="00392409" w:rsidRDefault="0017175B" w:rsidP="0017175B">
      <w:pPr>
        <w:autoSpaceDE w:val="0"/>
        <w:autoSpaceDN w:val="0"/>
        <w:adjustRightInd w:val="0"/>
        <w:spacing w:before="60" w:after="60"/>
        <w:jc w:val="both"/>
        <w:rPr>
          <w:rFonts w:asciiTheme="minorHAnsi" w:hAnsiTheme="minorHAnsi"/>
        </w:rPr>
      </w:pPr>
    </w:p>
    <w:p w14:paraId="682C016B" w14:textId="77777777" w:rsidR="0017175B" w:rsidRPr="00392409" w:rsidRDefault="0017175B">
      <w:pPr>
        <w:pStyle w:val="Titolo1"/>
        <w:numPr>
          <w:ilvl w:val="0"/>
          <w:numId w:val="42"/>
        </w:numPr>
        <w:spacing w:before="60" w:after="60"/>
        <w:jc w:val="both"/>
        <w:rPr>
          <w:rFonts w:asciiTheme="minorHAnsi" w:hAnsiTheme="minorHAnsi"/>
          <w:color w:val="auto"/>
        </w:rPr>
      </w:pPr>
      <w:bookmarkStart w:id="240" w:name="_Toc213233355"/>
      <w:r w:rsidRPr="00392409">
        <w:rPr>
          <w:rFonts w:asciiTheme="minorHAnsi" w:hAnsiTheme="minorHAnsi"/>
          <w:color w:val="auto"/>
        </w:rPr>
        <w:t>Commisurazione della sanzione e della domanda di risarcimento del danno</w:t>
      </w:r>
      <w:bookmarkEnd w:id="240"/>
    </w:p>
    <w:p w14:paraId="682C016C" w14:textId="77777777" w:rsidR="0017175B" w:rsidRPr="00392409" w:rsidRDefault="0017175B" w:rsidP="0017175B">
      <w:pPr>
        <w:autoSpaceDE w:val="0"/>
        <w:autoSpaceDN w:val="0"/>
        <w:adjustRightInd w:val="0"/>
        <w:spacing w:before="60" w:after="60"/>
        <w:jc w:val="both"/>
        <w:rPr>
          <w:rFonts w:asciiTheme="minorHAnsi" w:hAnsiTheme="minorHAnsi"/>
        </w:rPr>
      </w:pPr>
      <w:r w:rsidRPr="00392409">
        <w:rPr>
          <w:rFonts w:asciiTheme="minorHAnsi" w:hAnsiTheme="minorHAnsi"/>
        </w:rPr>
        <w:t>Le sanzioni disciplinare verrà commisurata, nella logica dell’equilibrio tra comportamento e conseguenze, in relazione a:</w:t>
      </w:r>
    </w:p>
    <w:p w14:paraId="682C016D" w14:textId="77777777" w:rsidR="0017175B" w:rsidRPr="00392409" w:rsidRDefault="0017175B">
      <w:pPr>
        <w:pStyle w:val="Paragrafoelenco2"/>
        <w:numPr>
          <w:ilvl w:val="0"/>
          <w:numId w:val="38"/>
        </w:numPr>
        <w:spacing w:before="60" w:after="60"/>
        <w:jc w:val="both"/>
        <w:rPr>
          <w:rFonts w:asciiTheme="minorHAnsi" w:hAnsiTheme="minorHAnsi"/>
        </w:rPr>
      </w:pPr>
      <w:r w:rsidRPr="00392409">
        <w:rPr>
          <w:rFonts w:asciiTheme="minorHAnsi" w:hAnsiTheme="minorHAnsi"/>
        </w:rPr>
        <w:t>il livello di responsabilità e autonomia del dipendente o collaboratore o partner;</w:t>
      </w:r>
    </w:p>
    <w:p w14:paraId="682C016E" w14:textId="77777777" w:rsidR="0017175B" w:rsidRPr="00392409" w:rsidRDefault="0017175B">
      <w:pPr>
        <w:pStyle w:val="Paragrafoelenco2"/>
        <w:numPr>
          <w:ilvl w:val="0"/>
          <w:numId w:val="38"/>
        </w:numPr>
        <w:spacing w:before="60" w:after="60"/>
        <w:jc w:val="both"/>
        <w:rPr>
          <w:rFonts w:asciiTheme="minorHAnsi" w:hAnsiTheme="minorHAnsi"/>
        </w:rPr>
      </w:pPr>
      <w:r w:rsidRPr="00392409">
        <w:rPr>
          <w:rFonts w:asciiTheme="minorHAnsi" w:hAnsiTheme="minorHAnsi"/>
        </w:rPr>
        <w:t>l’eventuale esistenza di precedenti disciplinari a carico dello stesso e alla recidività dell’infrazione;</w:t>
      </w:r>
    </w:p>
    <w:p w14:paraId="682C016F" w14:textId="77777777" w:rsidR="0017175B" w:rsidRPr="00392409" w:rsidRDefault="0017175B">
      <w:pPr>
        <w:pStyle w:val="Paragrafoelenco2"/>
        <w:numPr>
          <w:ilvl w:val="0"/>
          <w:numId w:val="38"/>
        </w:numPr>
        <w:spacing w:before="60" w:after="60"/>
        <w:jc w:val="both"/>
        <w:rPr>
          <w:rFonts w:asciiTheme="minorHAnsi" w:hAnsiTheme="minorHAnsi"/>
        </w:rPr>
      </w:pPr>
      <w:r w:rsidRPr="00392409">
        <w:rPr>
          <w:rFonts w:asciiTheme="minorHAnsi" w:hAnsiTheme="minorHAnsi"/>
        </w:rPr>
        <w:t xml:space="preserve">la maggiore o minore difformità tra il comportamento richiesto e quello attuato; </w:t>
      </w:r>
    </w:p>
    <w:p w14:paraId="682C0170" w14:textId="5FAAE4FE" w:rsidR="0017175B" w:rsidRPr="00392409" w:rsidRDefault="0017175B">
      <w:pPr>
        <w:pStyle w:val="Paragrafoelenco2"/>
        <w:numPr>
          <w:ilvl w:val="0"/>
          <w:numId w:val="38"/>
        </w:numPr>
        <w:spacing w:before="60" w:after="60"/>
        <w:jc w:val="both"/>
        <w:rPr>
          <w:rFonts w:asciiTheme="minorHAnsi" w:hAnsiTheme="minorHAnsi"/>
        </w:rPr>
      </w:pPr>
      <w:r w:rsidRPr="00392409">
        <w:rPr>
          <w:rFonts w:asciiTheme="minorHAnsi" w:hAnsiTheme="minorHAnsi"/>
        </w:rPr>
        <w:t xml:space="preserve">l’intenzionalità della condotta nonché la gravità della medesima, intesa come il livello di rischio a cui la </w:t>
      </w:r>
      <w:r w:rsidR="00550F83" w:rsidRPr="00392409">
        <w:rPr>
          <w:rFonts w:asciiTheme="minorHAnsi" w:hAnsiTheme="minorHAnsi"/>
        </w:rPr>
        <w:t xml:space="preserve">Fondazione Casa di Riposo “Città di </w:t>
      </w:r>
      <w:proofErr w:type="gramStart"/>
      <w:r w:rsidR="00550F83" w:rsidRPr="00392409">
        <w:rPr>
          <w:rFonts w:asciiTheme="minorHAnsi" w:hAnsiTheme="minorHAnsi"/>
        </w:rPr>
        <w:t xml:space="preserve">Abbiategrasso”-onlus </w:t>
      </w:r>
      <w:r w:rsidR="00BB6D2E" w:rsidRPr="00392409">
        <w:rPr>
          <w:rFonts w:asciiTheme="minorHAnsi" w:hAnsiTheme="minorHAnsi"/>
        </w:rPr>
        <w:t xml:space="preserve"> </w:t>
      </w:r>
      <w:r w:rsidRPr="00392409">
        <w:rPr>
          <w:rFonts w:asciiTheme="minorHAnsi" w:hAnsiTheme="minorHAnsi"/>
        </w:rPr>
        <w:t>può</w:t>
      </w:r>
      <w:proofErr w:type="gramEnd"/>
      <w:r w:rsidRPr="00392409">
        <w:rPr>
          <w:rFonts w:asciiTheme="minorHAnsi" w:hAnsiTheme="minorHAnsi"/>
        </w:rPr>
        <w:t xml:space="preserve"> ragionevolmente ritenersi esposta a seguito della condotta censurata;</w:t>
      </w:r>
    </w:p>
    <w:p w14:paraId="682C0171" w14:textId="77777777" w:rsidR="0017175B" w:rsidRPr="00392409" w:rsidRDefault="0017175B">
      <w:pPr>
        <w:pStyle w:val="Paragrafoelenco2"/>
        <w:numPr>
          <w:ilvl w:val="0"/>
          <w:numId w:val="38"/>
        </w:numPr>
        <w:spacing w:before="60" w:after="60"/>
        <w:jc w:val="both"/>
        <w:rPr>
          <w:rFonts w:asciiTheme="minorHAnsi" w:hAnsiTheme="minorHAnsi"/>
        </w:rPr>
      </w:pPr>
      <w:r w:rsidRPr="00392409">
        <w:rPr>
          <w:rFonts w:asciiTheme="minorHAnsi" w:hAnsiTheme="minorHAnsi"/>
        </w:rPr>
        <w:t>alle particolari circostanze in cui si è manifestato il comportamento in violazione del presente Modello.</w:t>
      </w:r>
    </w:p>
    <w:p w14:paraId="682C0172" w14:textId="42A9C137" w:rsidR="0017175B" w:rsidRPr="00392409" w:rsidRDefault="0017175B" w:rsidP="0017175B">
      <w:pPr>
        <w:autoSpaceDE w:val="0"/>
        <w:autoSpaceDN w:val="0"/>
        <w:adjustRightInd w:val="0"/>
        <w:spacing w:before="60" w:after="60"/>
        <w:jc w:val="both"/>
        <w:rPr>
          <w:rFonts w:asciiTheme="minorHAnsi" w:hAnsiTheme="minorHAnsi"/>
        </w:rPr>
      </w:pPr>
      <w:r w:rsidRPr="00392409">
        <w:rPr>
          <w:rFonts w:asciiTheme="minorHAnsi" w:hAnsiTheme="minorHAnsi"/>
        </w:rPr>
        <w:t>Il sistema disciplinare è soggetto alla costante verifica e valutazione da parte dell’Organismo di Vigilanza e del Vertice</w:t>
      </w:r>
      <w:r w:rsidR="00BB0E7F" w:rsidRPr="00392409">
        <w:rPr>
          <w:rFonts w:asciiTheme="minorHAnsi" w:hAnsiTheme="minorHAnsi"/>
        </w:rPr>
        <w:t xml:space="preserve">, i quali </w:t>
      </w:r>
      <w:r w:rsidRPr="00392409">
        <w:rPr>
          <w:rFonts w:asciiTheme="minorHAnsi" w:hAnsiTheme="minorHAnsi"/>
        </w:rPr>
        <w:t>sono responsabili della concreta applicazione delle misure disciplinari, su eventuale segnalazione dell’Organismo stesso.</w:t>
      </w:r>
    </w:p>
    <w:p w14:paraId="682C0173" w14:textId="77777777" w:rsidR="005E25E1" w:rsidRPr="00392409" w:rsidRDefault="005E25E1" w:rsidP="007D04AC">
      <w:pPr>
        <w:spacing w:before="60" w:after="60"/>
        <w:rPr>
          <w:rFonts w:asciiTheme="minorHAnsi" w:eastAsia="Times New Roman" w:hAnsiTheme="minorHAnsi"/>
          <w:bCs/>
          <w:sz w:val="48"/>
          <w:szCs w:val="48"/>
        </w:rPr>
      </w:pPr>
      <w:r w:rsidRPr="00392409">
        <w:rPr>
          <w:rFonts w:asciiTheme="minorHAnsi" w:hAnsiTheme="minorHAnsi"/>
          <w:b/>
          <w:sz w:val="48"/>
          <w:szCs w:val="48"/>
        </w:rPr>
        <w:br w:type="page"/>
      </w:r>
    </w:p>
    <w:p w14:paraId="682C0174" w14:textId="2E9AC657" w:rsidR="00471B11" w:rsidRPr="00392409" w:rsidRDefault="00C73F3A" w:rsidP="00585A7C">
      <w:pPr>
        <w:pStyle w:val="Titolo1"/>
        <w:numPr>
          <w:ilvl w:val="0"/>
          <w:numId w:val="0"/>
        </w:numPr>
        <w:pBdr>
          <w:bottom w:val="single" w:sz="8" w:space="1" w:color="548DD4"/>
        </w:pBdr>
        <w:spacing w:before="60" w:after="60"/>
        <w:ind w:left="851"/>
        <w:rPr>
          <w:rFonts w:asciiTheme="minorHAnsi" w:hAnsiTheme="minorHAnsi"/>
          <w:b w:val="0"/>
          <w:color w:val="auto"/>
          <w:sz w:val="48"/>
          <w:szCs w:val="48"/>
        </w:rPr>
      </w:pPr>
      <w:bookmarkStart w:id="241" w:name="_Toc213233356"/>
      <w:r w:rsidRPr="00392409">
        <w:rPr>
          <w:rFonts w:asciiTheme="minorHAnsi" w:hAnsiTheme="minorHAnsi"/>
          <w:b w:val="0"/>
          <w:color w:val="auto"/>
          <w:sz w:val="48"/>
          <w:szCs w:val="48"/>
        </w:rPr>
        <w:lastRenderedPageBreak/>
        <w:t>E)</w:t>
      </w:r>
      <w:r w:rsidRPr="00392409">
        <w:rPr>
          <w:rFonts w:asciiTheme="minorHAnsi" w:hAnsiTheme="minorHAnsi"/>
          <w:b w:val="0"/>
          <w:color w:val="auto"/>
          <w:sz w:val="48"/>
          <w:szCs w:val="48"/>
        </w:rPr>
        <w:tab/>
      </w:r>
      <w:r w:rsidR="00471B11" w:rsidRPr="00392409">
        <w:rPr>
          <w:rFonts w:asciiTheme="minorHAnsi" w:hAnsiTheme="minorHAnsi"/>
          <w:b w:val="0"/>
          <w:color w:val="auto"/>
          <w:sz w:val="48"/>
          <w:szCs w:val="48"/>
        </w:rPr>
        <w:t>PRINCIPI E MODALITA’</w:t>
      </w:r>
      <w:r w:rsidR="005E3A5A" w:rsidRPr="00392409">
        <w:rPr>
          <w:rFonts w:asciiTheme="minorHAnsi" w:hAnsiTheme="minorHAnsi"/>
          <w:b w:val="0"/>
          <w:color w:val="auto"/>
          <w:sz w:val="48"/>
          <w:szCs w:val="48"/>
        </w:rPr>
        <w:t xml:space="preserve"> </w:t>
      </w:r>
      <w:r w:rsidR="00471B11" w:rsidRPr="00392409">
        <w:rPr>
          <w:rFonts w:asciiTheme="minorHAnsi" w:hAnsiTheme="minorHAnsi"/>
          <w:b w:val="0"/>
          <w:color w:val="auto"/>
          <w:sz w:val="48"/>
          <w:szCs w:val="48"/>
        </w:rPr>
        <w:t>OPERATIVE PER LE AREE A RISCHIO</w:t>
      </w:r>
      <w:bookmarkEnd w:id="224"/>
      <w:bookmarkEnd w:id="241"/>
    </w:p>
    <w:p w14:paraId="682C0175" w14:textId="77777777" w:rsidR="008D2CF4" w:rsidRPr="00392409" w:rsidRDefault="00471B11">
      <w:pPr>
        <w:pStyle w:val="Titolo1"/>
        <w:numPr>
          <w:ilvl w:val="0"/>
          <w:numId w:val="13"/>
        </w:numPr>
        <w:spacing w:before="60" w:after="60"/>
        <w:rPr>
          <w:rFonts w:asciiTheme="minorHAnsi" w:hAnsiTheme="minorHAnsi"/>
          <w:color w:val="auto"/>
        </w:rPr>
      </w:pPr>
      <w:r w:rsidRPr="00392409">
        <w:rPr>
          <w:rFonts w:asciiTheme="minorHAnsi" w:hAnsiTheme="minorHAnsi"/>
        </w:rPr>
        <w:br w:type="page"/>
      </w:r>
      <w:bookmarkStart w:id="242" w:name="_Toc213233357"/>
      <w:bookmarkStart w:id="243" w:name="_Toc221698565"/>
      <w:bookmarkStart w:id="244" w:name="_Toc221698968"/>
      <w:bookmarkStart w:id="245" w:name="_Toc221760270"/>
      <w:r w:rsidR="008D2CF4" w:rsidRPr="00392409">
        <w:rPr>
          <w:rFonts w:asciiTheme="minorHAnsi" w:hAnsiTheme="minorHAnsi"/>
          <w:color w:val="auto"/>
        </w:rPr>
        <w:lastRenderedPageBreak/>
        <w:t>PROCEDURE ADOTTATE</w:t>
      </w:r>
      <w:bookmarkEnd w:id="242"/>
    </w:p>
    <w:p w14:paraId="682C0176" w14:textId="59C55E8F" w:rsidR="0034051B" w:rsidRPr="00392409" w:rsidRDefault="00136CF2" w:rsidP="007D04AC">
      <w:pPr>
        <w:spacing w:before="60" w:after="60"/>
        <w:jc w:val="both"/>
        <w:rPr>
          <w:rFonts w:asciiTheme="minorHAnsi" w:hAnsiTheme="minorHAnsi"/>
        </w:rPr>
      </w:pPr>
      <w:r w:rsidRPr="00392409">
        <w:rPr>
          <w:rFonts w:asciiTheme="minorHAnsi" w:hAnsiTheme="minorHAnsi"/>
        </w:rPr>
        <w:t>Coer</w:t>
      </w:r>
      <w:r w:rsidR="00A1792B" w:rsidRPr="00392409">
        <w:rPr>
          <w:rFonts w:asciiTheme="minorHAnsi" w:hAnsiTheme="minorHAnsi"/>
        </w:rPr>
        <w:t>ente</w:t>
      </w:r>
      <w:r w:rsidRPr="00392409">
        <w:rPr>
          <w:rFonts w:asciiTheme="minorHAnsi" w:hAnsiTheme="minorHAnsi"/>
        </w:rPr>
        <w:t>m</w:t>
      </w:r>
      <w:r w:rsidR="00A1792B" w:rsidRPr="00392409">
        <w:rPr>
          <w:rFonts w:asciiTheme="minorHAnsi" w:hAnsiTheme="minorHAnsi"/>
        </w:rPr>
        <w:t>ente</w:t>
      </w:r>
      <w:r w:rsidRPr="00392409">
        <w:rPr>
          <w:rFonts w:asciiTheme="minorHAnsi" w:hAnsiTheme="minorHAnsi"/>
        </w:rPr>
        <w:t xml:space="preserve"> con il </w:t>
      </w:r>
      <w:proofErr w:type="spellStart"/>
      <w:r w:rsidRPr="00392409">
        <w:rPr>
          <w:rFonts w:asciiTheme="minorHAnsi" w:hAnsiTheme="minorHAnsi"/>
        </w:rPr>
        <w:t>D.Lgs.</w:t>
      </w:r>
      <w:proofErr w:type="spellEnd"/>
      <w:r w:rsidRPr="00392409">
        <w:rPr>
          <w:rFonts w:asciiTheme="minorHAnsi" w:hAnsiTheme="minorHAnsi"/>
        </w:rPr>
        <w:t xml:space="preserve"> 231/2001</w:t>
      </w:r>
      <w:r w:rsidR="00F13BA3" w:rsidRPr="00392409">
        <w:rPr>
          <w:rFonts w:asciiTheme="minorHAnsi" w:hAnsiTheme="minorHAnsi"/>
        </w:rPr>
        <w:t xml:space="preserve"> e in relazione al settore di attività dell’</w:t>
      </w:r>
      <w:r w:rsidR="00A1792B" w:rsidRPr="00392409">
        <w:rPr>
          <w:rFonts w:asciiTheme="minorHAnsi" w:hAnsiTheme="minorHAnsi"/>
        </w:rPr>
        <w:t>Ente</w:t>
      </w:r>
      <w:r w:rsidRPr="00392409">
        <w:rPr>
          <w:rFonts w:asciiTheme="minorHAnsi" w:hAnsiTheme="minorHAnsi"/>
        </w:rPr>
        <w:t xml:space="preserve">, </w:t>
      </w:r>
      <w:r w:rsidR="002130C6" w:rsidRPr="00392409">
        <w:rPr>
          <w:rFonts w:asciiTheme="minorHAnsi" w:hAnsiTheme="minorHAnsi"/>
        </w:rPr>
        <w:t>in tabella è riportato l’insieme delle</w:t>
      </w:r>
      <w:r w:rsidR="0034051B" w:rsidRPr="00392409">
        <w:rPr>
          <w:rFonts w:asciiTheme="minorHAnsi" w:hAnsiTheme="minorHAnsi"/>
        </w:rPr>
        <w:t xml:space="preserve"> pro</w:t>
      </w:r>
      <w:r w:rsidR="0034051B" w:rsidRPr="00392409">
        <w:rPr>
          <w:rFonts w:asciiTheme="minorHAnsi" w:hAnsiTheme="minorHAnsi"/>
        </w:rPr>
        <w:softHyphen/>
        <w:t>ce</w:t>
      </w:r>
      <w:r w:rsidR="0034051B" w:rsidRPr="00392409">
        <w:rPr>
          <w:rFonts w:asciiTheme="minorHAnsi" w:hAnsiTheme="minorHAnsi"/>
        </w:rPr>
        <w:softHyphen/>
        <w:t xml:space="preserve">dure </w:t>
      </w:r>
      <w:r w:rsidR="00F13BA3" w:rsidRPr="00392409">
        <w:rPr>
          <w:rFonts w:asciiTheme="minorHAnsi" w:hAnsiTheme="minorHAnsi"/>
        </w:rPr>
        <w:t xml:space="preserve">a </w:t>
      </w:r>
      <w:r w:rsidR="0034051B" w:rsidRPr="00392409">
        <w:rPr>
          <w:rFonts w:asciiTheme="minorHAnsi" w:hAnsiTheme="minorHAnsi"/>
        </w:rPr>
        <w:t>fronte dell’analisi dei poten</w:t>
      </w:r>
      <w:r w:rsidR="0034051B" w:rsidRPr="00392409">
        <w:rPr>
          <w:rFonts w:asciiTheme="minorHAnsi" w:hAnsiTheme="minorHAnsi"/>
        </w:rPr>
        <w:softHyphen/>
        <w:t>ziali rischi di commissione di reato al fine di prevenire comportam</w:t>
      </w:r>
      <w:r w:rsidR="003A73FC" w:rsidRPr="00392409">
        <w:rPr>
          <w:rFonts w:asciiTheme="minorHAnsi" w:hAnsiTheme="minorHAnsi"/>
        </w:rPr>
        <w:t>enti</w:t>
      </w:r>
      <w:r w:rsidR="0034051B" w:rsidRPr="00392409">
        <w:rPr>
          <w:rFonts w:asciiTheme="minorHAnsi" w:hAnsiTheme="minorHAnsi"/>
        </w:rPr>
        <w:t xml:space="preserve"> fraudol</w:t>
      </w:r>
      <w:r w:rsidR="003A73FC" w:rsidRPr="00392409">
        <w:rPr>
          <w:rFonts w:asciiTheme="minorHAnsi" w:hAnsiTheme="minorHAnsi"/>
        </w:rPr>
        <w:t>enti</w:t>
      </w:r>
      <w:r w:rsidR="002130C6" w:rsidRPr="00392409">
        <w:rPr>
          <w:rFonts w:asciiTheme="minorHAnsi" w:hAnsiTheme="minorHAnsi"/>
        </w:rPr>
        <w:t>:</w:t>
      </w:r>
    </w:p>
    <w:tbl>
      <w:tblPr>
        <w:tblStyle w:val="Grigliatabella"/>
        <w:tblW w:w="5000" w:type="pct"/>
        <w:tblLook w:val="04A0" w:firstRow="1" w:lastRow="0" w:firstColumn="1" w:lastColumn="0" w:noHBand="0" w:noVBand="1"/>
      </w:tblPr>
      <w:tblGrid>
        <w:gridCol w:w="6704"/>
        <w:gridCol w:w="2361"/>
      </w:tblGrid>
      <w:tr w:rsidR="0080463D" w:rsidRPr="00392409" w14:paraId="682C0179" w14:textId="77777777" w:rsidTr="00B360C9">
        <w:tc>
          <w:tcPr>
            <w:tcW w:w="3698" w:type="pct"/>
            <w:tcBorders>
              <w:top w:val="single" w:sz="2" w:space="0" w:color="auto"/>
              <w:left w:val="single" w:sz="2" w:space="0" w:color="auto"/>
              <w:right w:val="single" w:sz="2" w:space="0" w:color="auto"/>
            </w:tcBorders>
            <w:shd w:val="clear" w:color="auto" w:fill="8DB3E2" w:themeFill="text2" w:themeFillTint="66"/>
          </w:tcPr>
          <w:p w14:paraId="682C0177" w14:textId="77777777" w:rsidR="0080463D" w:rsidRPr="00392409" w:rsidRDefault="0080463D" w:rsidP="007D04AC">
            <w:pPr>
              <w:spacing w:before="60" w:after="60"/>
              <w:jc w:val="both"/>
              <w:rPr>
                <w:rFonts w:asciiTheme="minorHAnsi" w:hAnsiTheme="minorHAnsi"/>
                <w:b/>
                <w:sz w:val="24"/>
              </w:rPr>
            </w:pPr>
            <w:r w:rsidRPr="00392409">
              <w:rPr>
                <w:rFonts w:asciiTheme="minorHAnsi" w:hAnsiTheme="minorHAnsi"/>
                <w:b/>
                <w:sz w:val="24"/>
              </w:rPr>
              <w:t>Area a Rischio</w:t>
            </w:r>
          </w:p>
        </w:tc>
        <w:tc>
          <w:tcPr>
            <w:tcW w:w="1302" w:type="pct"/>
            <w:tcBorders>
              <w:top w:val="single" w:sz="2" w:space="0" w:color="auto"/>
              <w:left w:val="single" w:sz="2" w:space="0" w:color="auto"/>
              <w:right w:val="single" w:sz="2" w:space="0" w:color="auto"/>
            </w:tcBorders>
            <w:shd w:val="clear" w:color="auto" w:fill="8DB3E2" w:themeFill="text2" w:themeFillTint="66"/>
          </w:tcPr>
          <w:p w14:paraId="682C0178" w14:textId="77777777" w:rsidR="0080463D" w:rsidRPr="00392409" w:rsidRDefault="0080463D" w:rsidP="007D04AC">
            <w:pPr>
              <w:spacing w:before="60" w:after="60"/>
              <w:jc w:val="center"/>
              <w:rPr>
                <w:rFonts w:asciiTheme="minorHAnsi" w:hAnsiTheme="minorHAnsi"/>
                <w:b/>
                <w:sz w:val="24"/>
              </w:rPr>
            </w:pPr>
            <w:r w:rsidRPr="00392409">
              <w:rPr>
                <w:rFonts w:asciiTheme="minorHAnsi" w:hAnsiTheme="minorHAnsi"/>
                <w:b/>
                <w:sz w:val="24"/>
              </w:rPr>
              <w:t>Procedura</w:t>
            </w:r>
          </w:p>
        </w:tc>
      </w:tr>
      <w:tr w:rsidR="0080463D" w:rsidRPr="00392409" w14:paraId="682C017C" w14:textId="77777777" w:rsidTr="00B360C9">
        <w:tc>
          <w:tcPr>
            <w:tcW w:w="3698" w:type="pct"/>
            <w:tcBorders>
              <w:left w:val="single" w:sz="2" w:space="0" w:color="auto"/>
              <w:bottom w:val="dotted" w:sz="4" w:space="0" w:color="auto"/>
              <w:right w:val="single" w:sz="2" w:space="0" w:color="auto"/>
            </w:tcBorders>
          </w:tcPr>
          <w:p w14:paraId="682C017A" w14:textId="77777777" w:rsidR="0080463D" w:rsidRPr="00392409" w:rsidRDefault="0080463D" w:rsidP="007D04AC">
            <w:pPr>
              <w:spacing w:before="60" w:after="60"/>
              <w:jc w:val="both"/>
              <w:rPr>
                <w:rFonts w:asciiTheme="minorHAnsi" w:hAnsiTheme="minorHAnsi"/>
              </w:rPr>
            </w:pPr>
            <w:r w:rsidRPr="00392409">
              <w:rPr>
                <w:rFonts w:asciiTheme="minorHAnsi" w:hAnsiTheme="minorHAnsi"/>
              </w:rPr>
              <w:t>Gestione e controllo sulle attività caratteristiche (</w:t>
            </w:r>
            <w:r w:rsidRPr="00392409">
              <w:rPr>
                <w:rFonts w:asciiTheme="minorHAnsi" w:hAnsiTheme="minorHAnsi"/>
                <w:i/>
              </w:rPr>
              <w:t>filiera produttiva)</w:t>
            </w:r>
          </w:p>
        </w:tc>
        <w:tc>
          <w:tcPr>
            <w:tcW w:w="1302" w:type="pct"/>
            <w:tcBorders>
              <w:left w:val="single" w:sz="2" w:space="0" w:color="auto"/>
              <w:bottom w:val="dotted" w:sz="4" w:space="0" w:color="auto"/>
              <w:right w:val="single" w:sz="2" w:space="0" w:color="auto"/>
            </w:tcBorders>
          </w:tcPr>
          <w:p w14:paraId="682C017B" w14:textId="77777777" w:rsidR="0080463D" w:rsidRPr="00392409" w:rsidRDefault="0080463D" w:rsidP="007D04AC">
            <w:pPr>
              <w:spacing w:before="60" w:after="60"/>
              <w:jc w:val="center"/>
              <w:rPr>
                <w:rFonts w:asciiTheme="minorHAnsi" w:hAnsiTheme="minorHAnsi"/>
                <w:i/>
              </w:rPr>
            </w:pPr>
            <w:r w:rsidRPr="00392409">
              <w:rPr>
                <w:rFonts w:asciiTheme="minorHAnsi" w:hAnsiTheme="minorHAnsi"/>
                <w:i/>
              </w:rPr>
              <w:t>Procedura 1</w:t>
            </w:r>
          </w:p>
        </w:tc>
      </w:tr>
      <w:tr w:rsidR="0080463D" w:rsidRPr="00392409" w14:paraId="682C017F" w14:textId="77777777" w:rsidTr="00B360C9">
        <w:tc>
          <w:tcPr>
            <w:tcW w:w="3698" w:type="pct"/>
            <w:tcBorders>
              <w:top w:val="dotted" w:sz="4" w:space="0" w:color="auto"/>
              <w:left w:val="single" w:sz="2" w:space="0" w:color="auto"/>
              <w:bottom w:val="dotted" w:sz="4" w:space="0" w:color="auto"/>
              <w:right w:val="single" w:sz="2" w:space="0" w:color="auto"/>
            </w:tcBorders>
          </w:tcPr>
          <w:p w14:paraId="682C017D" w14:textId="77777777" w:rsidR="0080463D" w:rsidRPr="00392409" w:rsidRDefault="0080463D" w:rsidP="007D04AC">
            <w:pPr>
              <w:spacing w:before="60" w:after="60"/>
              <w:jc w:val="both"/>
              <w:rPr>
                <w:rFonts w:asciiTheme="minorHAnsi" w:hAnsiTheme="minorHAnsi"/>
              </w:rPr>
            </w:pPr>
            <w:r w:rsidRPr="00392409">
              <w:rPr>
                <w:rFonts w:asciiTheme="minorHAnsi" w:hAnsiTheme="minorHAnsi"/>
              </w:rPr>
              <w:t>Gestione e controllo in merito all’approvvigionamento di beni e servizi, che comprende oltre alla adeguata individuazione dei bisogni, la scelta dei fornitori</w:t>
            </w:r>
          </w:p>
        </w:tc>
        <w:tc>
          <w:tcPr>
            <w:tcW w:w="1302" w:type="pct"/>
            <w:tcBorders>
              <w:top w:val="dotted" w:sz="4" w:space="0" w:color="auto"/>
              <w:left w:val="single" w:sz="2" w:space="0" w:color="auto"/>
              <w:bottom w:val="dotted" w:sz="4" w:space="0" w:color="auto"/>
              <w:right w:val="single" w:sz="2" w:space="0" w:color="auto"/>
            </w:tcBorders>
          </w:tcPr>
          <w:p w14:paraId="682C017E" w14:textId="77777777" w:rsidR="0080463D" w:rsidRPr="00392409" w:rsidRDefault="0080463D" w:rsidP="007D04AC">
            <w:pPr>
              <w:spacing w:before="60" w:after="60"/>
              <w:jc w:val="center"/>
              <w:rPr>
                <w:rFonts w:asciiTheme="minorHAnsi" w:hAnsiTheme="minorHAnsi"/>
                <w:i/>
              </w:rPr>
            </w:pPr>
            <w:r w:rsidRPr="00392409">
              <w:rPr>
                <w:rFonts w:asciiTheme="minorHAnsi" w:hAnsiTheme="minorHAnsi"/>
                <w:i/>
              </w:rPr>
              <w:t>Procedura 2</w:t>
            </w:r>
          </w:p>
        </w:tc>
      </w:tr>
      <w:tr w:rsidR="0080463D" w:rsidRPr="00392409" w14:paraId="682C0182" w14:textId="77777777" w:rsidTr="00B360C9">
        <w:tc>
          <w:tcPr>
            <w:tcW w:w="3698" w:type="pct"/>
            <w:tcBorders>
              <w:top w:val="dotted" w:sz="4" w:space="0" w:color="auto"/>
              <w:left w:val="single" w:sz="2" w:space="0" w:color="auto"/>
              <w:bottom w:val="dotted" w:sz="4" w:space="0" w:color="auto"/>
              <w:right w:val="single" w:sz="2" w:space="0" w:color="auto"/>
            </w:tcBorders>
          </w:tcPr>
          <w:p w14:paraId="682C0180" w14:textId="77777777" w:rsidR="0080463D" w:rsidRPr="00392409" w:rsidRDefault="0080463D" w:rsidP="007D04AC">
            <w:pPr>
              <w:spacing w:before="60" w:after="60"/>
              <w:jc w:val="both"/>
              <w:rPr>
                <w:rFonts w:asciiTheme="minorHAnsi" w:hAnsiTheme="minorHAnsi"/>
              </w:rPr>
            </w:pPr>
            <w:r w:rsidRPr="00392409">
              <w:rPr>
                <w:rFonts w:asciiTheme="minorHAnsi" w:hAnsiTheme="minorHAnsi"/>
              </w:rPr>
              <w:t>Assetto organizzativo e gestione delle risorse umane</w:t>
            </w:r>
          </w:p>
        </w:tc>
        <w:tc>
          <w:tcPr>
            <w:tcW w:w="1302" w:type="pct"/>
            <w:tcBorders>
              <w:top w:val="dotted" w:sz="4" w:space="0" w:color="auto"/>
              <w:left w:val="single" w:sz="2" w:space="0" w:color="auto"/>
              <w:bottom w:val="dotted" w:sz="4" w:space="0" w:color="auto"/>
              <w:right w:val="single" w:sz="2" w:space="0" w:color="auto"/>
            </w:tcBorders>
          </w:tcPr>
          <w:p w14:paraId="682C0181" w14:textId="77777777" w:rsidR="0080463D" w:rsidRPr="00392409" w:rsidRDefault="0080463D" w:rsidP="007D04AC">
            <w:pPr>
              <w:spacing w:before="60" w:after="60"/>
              <w:jc w:val="center"/>
              <w:rPr>
                <w:rFonts w:asciiTheme="minorHAnsi" w:hAnsiTheme="minorHAnsi"/>
                <w:i/>
              </w:rPr>
            </w:pPr>
            <w:r w:rsidRPr="00392409">
              <w:rPr>
                <w:rFonts w:asciiTheme="minorHAnsi" w:hAnsiTheme="minorHAnsi"/>
                <w:i/>
              </w:rPr>
              <w:t>Procedura 3</w:t>
            </w:r>
          </w:p>
        </w:tc>
      </w:tr>
      <w:tr w:rsidR="0080463D" w:rsidRPr="00392409" w14:paraId="682C0185" w14:textId="77777777" w:rsidTr="00B360C9">
        <w:tc>
          <w:tcPr>
            <w:tcW w:w="3698" w:type="pct"/>
            <w:tcBorders>
              <w:top w:val="dotted" w:sz="4" w:space="0" w:color="auto"/>
              <w:left w:val="single" w:sz="2" w:space="0" w:color="auto"/>
              <w:bottom w:val="dotted" w:sz="4" w:space="0" w:color="auto"/>
              <w:right w:val="single" w:sz="2" w:space="0" w:color="auto"/>
            </w:tcBorders>
          </w:tcPr>
          <w:p w14:paraId="682C0183" w14:textId="060E576A" w:rsidR="0080463D" w:rsidRPr="00392409" w:rsidRDefault="0080463D" w:rsidP="00584124">
            <w:pPr>
              <w:spacing w:before="60" w:after="60"/>
              <w:jc w:val="both"/>
              <w:rPr>
                <w:rFonts w:asciiTheme="minorHAnsi" w:hAnsiTheme="minorHAnsi"/>
              </w:rPr>
            </w:pPr>
            <w:r w:rsidRPr="00392409">
              <w:rPr>
                <w:rFonts w:asciiTheme="minorHAnsi" w:hAnsiTheme="minorHAnsi"/>
              </w:rPr>
              <w:t xml:space="preserve">Predisposizione delle comunicazioni dirette ai </w:t>
            </w:r>
            <w:r w:rsidR="00584124" w:rsidRPr="00392409">
              <w:rPr>
                <w:rFonts w:asciiTheme="minorHAnsi" w:hAnsiTheme="minorHAnsi"/>
              </w:rPr>
              <w:t>portatori di interesse della</w:t>
            </w:r>
            <w:r w:rsidR="00BB6D2E" w:rsidRPr="00392409">
              <w:rPr>
                <w:rFonts w:asciiTheme="minorHAnsi" w:hAnsiTheme="minorHAnsi"/>
              </w:rPr>
              <w:t xml:space="preserve"> </w:t>
            </w:r>
            <w:r w:rsidR="00550F83" w:rsidRPr="00392409">
              <w:rPr>
                <w:rFonts w:asciiTheme="minorHAnsi" w:hAnsiTheme="minorHAnsi"/>
              </w:rPr>
              <w:t xml:space="preserve">Fondazione Casa di Riposo “Città di </w:t>
            </w:r>
            <w:r w:rsidR="0063626E" w:rsidRPr="00392409">
              <w:rPr>
                <w:rFonts w:asciiTheme="minorHAnsi" w:hAnsiTheme="minorHAnsi"/>
              </w:rPr>
              <w:t xml:space="preserve">Abbiategrasso” - onlus </w:t>
            </w:r>
            <w:r w:rsidR="00584124" w:rsidRPr="00392409">
              <w:rPr>
                <w:rFonts w:asciiTheme="minorHAnsi" w:hAnsiTheme="minorHAnsi"/>
              </w:rPr>
              <w:t>e/o</w:t>
            </w:r>
            <w:r w:rsidRPr="00392409">
              <w:rPr>
                <w:rFonts w:asciiTheme="minorHAnsi" w:hAnsiTheme="minorHAnsi"/>
              </w:rPr>
              <w:t xml:space="preserve"> terzi relative alla situazione economica, patrimoniale e finanziaria</w:t>
            </w:r>
          </w:p>
        </w:tc>
        <w:tc>
          <w:tcPr>
            <w:tcW w:w="1302" w:type="pct"/>
            <w:tcBorders>
              <w:top w:val="dotted" w:sz="4" w:space="0" w:color="auto"/>
              <w:left w:val="single" w:sz="2" w:space="0" w:color="auto"/>
              <w:bottom w:val="dotted" w:sz="4" w:space="0" w:color="auto"/>
              <w:right w:val="single" w:sz="2" w:space="0" w:color="auto"/>
            </w:tcBorders>
          </w:tcPr>
          <w:p w14:paraId="682C0184" w14:textId="77777777" w:rsidR="0080463D" w:rsidRPr="00392409" w:rsidRDefault="0080463D" w:rsidP="007D04AC">
            <w:pPr>
              <w:spacing w:before="60" w:after="60"/>
              <w:jc w:val="center"/>
              <w:rPr>
                <w:rFonts w:asciiTheme="minorHAnsi" w:hAnsiTheme="minorHAnsi"/>
                <w:i/>
              </w:rPr>
            </w:pPr>
            <w:r w:rsidRPr="00392409">
              <w:rPr>
                <w:rFonts w:asciiTheme="minorHAnsi" w:hAnsiTheme="minorHAnsi"/>
                <w:i/>
              </w:rPr>
              <w:t>Procedura 4</w:t>
            </w:r>
          </w:p>
        </w:tc>
      </w:tr>
      <w:tr w:rsidR="0080463D" w:rsidRPr="00392409" w14:paraId="682C0188" w14:textId="77777777" w:rsidTr="00B360C9">
        <w:tc>
          <w:tcPr>
            <w:tcW w:w="3698" w:type="pct"/>
            <w:tcBorders>
              <w:top w:val="dotted" w:sz="4" w:space="0" w:color="auto"/>
              <w:left w:val="single" w:sz="2" w:space="0" w:color="auto"/>
              <w:bottom w:val="dotted" w:sz="4" w:space="0" w:color="auto"/>
              <w:right w:val="single" w:sz="2" w:space="0" w:color="auto"/>
            </w:tcBorders>
          </w:tcPr>
          <w:p w14:paraId="682C0186" w14:textId="77777777" w:rsidR="0080463D" w:rsidRPr="00392409" w:rsidRDefault="0080463D" w:rsidP="007D04AC">
            <w:pPr>
              <w:spacing w:before="60" w:after="60"/>
              <w:jc w:val="both"/>
              <w:rPr>
                <w:rFonts w:asciiTheme="minorHAnsi" w:hAnsiTheme="minorHAnsi"/>
              </w:rPr>
            </w:pPr>
            <w:r w:rsidRPr="00392409">
              <w:rPr>
                <w:rFonts w:asciiTheme="minorHAnsi" w:hAnsiTheme="minorHAnsi"/>
              </w:rPr>
              <w:t>Gestione dei rapporti con la Pubblica Amministrazione</w:t>
            </w:r>
          </w:p>
        </w:tc>
        <w:tc>
          <w:tcPr>
            <w:tcW w:w="1302" w:type="pct"/>
            <w:tcBorders>
              <w:top w:val="dotted" w:sz="4" w:space="0" w:color="auto"/>
              <w:left w:val="single" w:sz="2" w:space="0" w:color="auto"/>
              <w:bottom w:val="dotted" w:sz="4" w:space="0" w:color="auto"/>
              <w:right w:val="single" w:sz="2" w:space="0" w:color="auto"/>
            </w:tcBorders>
          </w:tcPr>
          <w:p w14:paraId="682C0187" w14:textId="77777777" w:rsidR="0080463D" w:rsidRPr="00392409" w:rsidRDefault="0080463D" w:rsidP="007D04AC">
            <w:pPr>
              <w:spacing w:before="60" w:after="60"/>
              <w:jc w:val="center"/>
              <w:rPr>
                <w:rFonts w:asciiTheme="minorHAnsi" w:hAnsiTheme="minorHAnsi"/>
                <w:i/>
              </w:rPr>
            </w:pPr>
            <w:r w:rsidRPr="00392409">
              <w:rPr>
                <w:rFonts w:asciiTheme="minorHAnsi" w:hAnsiTheme="minorHAnsi"/>
                <w:i/>
              </w:rPr>
              <w:t>Procedura 5</w:t>
            </w:r>
          </w:p>
        </w:tc>
      </w:tr>
      <w:tr w:rsidR="0080463D" w:rsidRPr="00392409" w14:paraId="682C018B" w14:textId="77777777" w:rsidTr="00B360C9">
        <w:tc>
          <w:tcPr>
            <w:tcW w:w="3698" w:type="pct"/>
            <w:tcBorders>
              <w:top w:val="dotted" w:sz="4" w:space="0" w:color="auto"/>
              <w:left w:val="single" w:sz="2" w:space="0" w:color="auto"/>
              <w:bottom w:val="dotted" w:sz="4" w:space="0" w:color="auto"/>
              <w:right w:val="single" w:sz="2" w:space="0" w:color="auto"/>
            </w:tcBorders>
          </w:tcPr>
          <w:p w14:paraId="682C0189" w14:textId="77777777" w:rsidR="0080463D" w:rsidRPr="00392409" w:rsidRDefault="0080463D" w:rsidP="007D04AC">
            <w:pPr>
              <w:spacing w:before="60" w:after="60"/>
              <w:jc w:val="both"/>
              <w:rPr>
                <w:rFonts w:asciiTheme="minorHAnsi" w:hAnsiTheme="minorHAnsi"/>
              </w:rPr>
            </w:pPr>
            <w:r w:rsidRPr="00392409">
              <w:rPr>
                <w:rFonts w:asciiTheme="minorHAnsi" w:hAnsiTheme="minorHAnsi"/>
              </w:rPr>
              <w:t>Richiesta e ottenimento dei finanziam</w:t>
            </w:r>
            <w:r w:rsidR="003A73FC" w:rsidRPr="00392409">
              <w:rPr>
                <w:rFonts w:asciiTheme="minorHAnsi" w:hAnsiTheme="minorHAnsi"/>
              </w:rPr>
              <w:t>enti</w:t>
            </w:r>
            <w:r w:rsidRPr="00392409">
              <w:rPr>
                <w:rFonts w:asciiTheme="minorHAnsi" w:hAnsiTheme="minorHAnsi"/>
              </w:rPr>
              <w:t xml:space="preserve"> pubblici</w:t>
            </w:r>
          </w:p>
        </w:tc>
        <w:tc>
          <w:tcPr>
            <w:tcW w:w="1302" w:type="pct"/>
            <w:tcBorders>
              <w:top w:val="dotted" w:sz="4" w:space="0" w:color="auto"/>
              <w:left w:val="single" w:sz="2" w:space="0" w:color="auto"/>
              <w:bottom w:val="dotted" w:sz="4" w:space="0" w:color="auto"/>
              <w:right w:val="single" w:sz="2" w:space="0" w:color="auto"/>
            </w:tcBorders>
          </w:tcPr>
          <w:p w14:paraId="682C018A" w14:textId="77777777" w:rsidR="0080463D" w:rsidRPr="00392409" w:rsidRDefault="0080463D" w:rsidP="007D04AC">
            <w:pPr>
              <w:spacing w:before="60" w:after="60"/>
              <w:jc w:val="center"/>
              <w:rPr>
                <w:rFonts w:asciiTheme="minorHAnsi" w:hAnsiTheme="minorHAnsi"/>
                <w:i/>
              </w:rPr>
            </w:pPr>
            <w:r w:rsidRPr="00392409">
              <w:rPr>
                <w:rFonts w:asciiTheme="minorHAnsi" w:hAnsiTheme="minorHAnsi"/>
                <w:i/>
              </w:rPr>
              <w:t>Procedura 6</w:t>
            </w:r>
          </w:p>
        </w:tc>
      </w:tr>
      <w:tr w:rsidR="0080463D" w:rsidRPr="00392409" w14:paraId="682C018E" w14:textId="77777777" w:rsidTr="00B360C9">
        <w:tc>
          <w:tcPr>
            <w:tcW w:w="3698" w:type="pct"/>
            <w:tcBorders>
              <w:top w:val="dotted" w:sz="4" w:space="0" w:color="auto"/>
              <w:left w:val="single" w:sz="2" w:space="0" w:color="auto"/>
              <w:bottom w:val="dotted" w:sz="4" w:space="0" w:color="auto"/>
              <w:right w:val="single" w:sz="2" w:space="0" w:color="auto"/>
            </w:tcBorders>
          </w:tcPr>
          <w:p w14:paraId="682C018C" w14:textId="77777777" w:rsidR="0080463D" w:rsidRPr="00392409" w:rsidRDefault="0080463D" w:rsidP="007D04AC">
            <w:pPr>
              <w:spacing w:before="60" w:after="60"/>
              <w:jc w:val="both"/>
              <w:rPr>
                <w:rFonts w:asciiTheme="minorHAnsi" w:hAnsiTheme="minorHAnsi"/>
              </w:rPr>
            </w:pPr>
            <w:r w:rsidRPr="00392409">
              <w:rPr>
                <w:rFonts w:asciiTheme="minorHAnsi" w:hAnsiTheme="minorHAnsi"/>
              </w:rPr>
              <w:t>Gestione delle politiche relative alla sicurezza, alla prevenzione e alla protezione nei luoghi di lavoro</w:t>
            </w:r>
          </w:p>
        </w:tc>
        <w:tc>
          <w:tcPr>
            <w:tcW w:w="1302" w:type="pct"/>
            <w:tcBorders>
              <w:top w:val="dotted" w:sz="4" w:space="0" w:color="auto"/>
              <w:left w:val="single" w:sz="2" w:space="0" w:color="auto"/>
              <w:bottom w:val="dotted" w:sz="4" w:space="0" w:color="auto"/>
              <w:right w:val="single" w:sz="2" w:space="0" w:color="auto"/>
            </w:tcBorders>
          </w:tcPr>
          <w:p w14:paraId="682C018D" w14:textId="77777777" w:rsidR="0080463D" w:rsidRPr="00392409" w:rsidRDefault="0080463D" w:rsidP="007D04AC">
            <w:pPr>
              <w:spacing w:before="60" w:after="60"/>
              <w:jc w:val="center"/>
              <w:rPr>
                <w:rFonts w:asciiTheme="minorHAnsi" w:hAnsiTheme="minorHAnsi"/>
                <w:i/>
              </w:rPr>
            </w:pPr>
            <w:r w:rsidRPr="00392409">
              <w:rPr>
                <w:rFonts w:asciiTheme="minorHAnsi" w:hAnsiTheme="minorHAnsi"/>
                <w:i/>
              </w:rPr>
              <w:t>Procedura 7</w:t>
            </w:r>
          </w:p>
        </w:tc>
      </w:tr>
      <w:tr w:rsidR="00A551A7" w:rsidRPr="00392409" w14:paraId="63E9E708" w14:textId="77777777" w:rsidTr="00B360C9">
        <w:tc>
          <w:tcPr>
            <w:tcW w:w="3698" w:type="pct"/>
            <w:tcBorders>
              <w:top w:val="dotted" w:sz="4" w:space="0" w:color="auto"/>
              <w:left w:val="single" w:sz="2" w:space="0" w:color="auto"/>
              <w:bottom w:val="dotted" w:sz="4" w:space="0" w:color="auto"/>
              <w:right w:val="single" w:sz="2" w:space="0" w:color="auto"/>
            </w:tcBorders>
          </w:tcPr>
          <w:p w14:paraId="77454792" w14:textId="0153C696" w:rsidR="00A551A7" w:rsidRPr="00392409" w:rsidRDefault="00FD6F03" w:rsidP="007D04AC">
            <w:pPr>
              <w:spacing w:before="60" w:after="60"/>
              <w:jc w:val="both"/>
              <w:rPr>
                <w:rFonts w:asciiTheme="minorHAnsi" w:hAnsiTheme="minorHAnsi"/>
              </w:rPr>
            </w:pPr>
            <w:r w:rsidRPr="00392409">
              <w:rPr>
                <w:rFonts w:asciiTheme="minorHAnsi" w:hAnsiTheme="minorHAnsi"/>
              </w:rPr>
              <w:t xml:space="preserve">Gestione </w:t>
            </w:r>
            <w:r w:rsidRPr="00392409">
              <w:rPr>
                <w:rFonts w:asciiTheme="minorHAnsi" w:hAnsi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degli aspetti relativi alla tutela dell’ambiente e dei rifiuti</w:t>
            </w:r>
          </w:p>
        </w:tc>
        <w:tc>
          <w:tcPr>
            <w:tcW w:w="1302" w:type="pct"/>
            <w:tcBorders>
              <w:top w:val="dotted" w:sz="4" w:space="0" w:color="auto"/>
              <w:left w:val="single" w:sz="2" w:space="0" w:color="auto"/>
              <w:bottom w:val="dotted" w:sz="4" w:space="0" w:color="auto"/>
              <w:right w:val="single" w:sz="2" w:space="0" w:color="auto"/>
            </w:tcBorders>
          </w:tcPr>
          <w:p w14:paraId="37D79131" w14:textId="6EA000F7" w:rsidR="00A551A7" w:rsidRPr="00392409" w:rsidRDefault="00046ABF" w:rsidP="007D04AC">
            <w:pPr>
              <w:spacing w:before="60" w:after="60"/>
              <w:jc w:val="center"/>
              <w:rPr>
                <w:rFonts w:asciiTheme="minorHAnsi" w:hAnsiTheme="minorHAnsi"/>
                <w:i/>
              </w:rPr>
            </w:pPr>
            <w:r w:rsidRPr="00392409">
              <w:rPr>
                <w:rFonts w:asciiTheme="minorHAnsi" w:hAnsiTheme="minorHAnsi"/>
                <w:i/>
              </w:rPr>
              <w:t>Procedura 8</w:t>
            </w:r>
          </w:p>
        </w:tc>
      </w:tr>
      <w:tr w:rsidR="0080463D" w:rsidRPr="00392409" w14:paraId="682C0191" w14:textId="77777777" w:rsidTr="00DA5DD1">
        <w:tc>
          <w:tcPr>
            <w:tcW w:w="3698" w:type="pct"/>
            <w:tcBorders>
              <w:top w:val="dotted" w:sz="4" w:space="0" w:color="auto"/>
              <w:left w:val="single" w:sz="4" w:space="0" w:color="auto"/>
              <w:bottom w:val="dotted" w:sz="4" w:space="0" w:color="auto"/>
              <w:right w:val="single" w:sz="2" w:space="0" w:color="auto"/>
            </w:tcBorders>
          </w:tcPr>
          <w:p w14:paraId="682C018F" w14:textId="5C29D9CE" w:rsidR="0080463D" w:rsidRPr="00392409" w:rsidRDefault="0080463D" w:rsidP="007D04AC">
            <w:pPr>
              <w:spacing w:before="60" w:after="60"/>
              <w:jc w:val="both"/>
              <w:rPr>
                <w:rFonts w:asciiTheme="minorHAnsi" w:hAnsiTheme="minorHAnsi"/>
              </w:rPr>
            </w:pPr>
            <w:r w:rsidRPr="00392409">
              <w:rPr>
                <w:rFonts w:asciiTheme="minorHAnsi" w:hAnsiTheme="minorHAnsi"/>
              </w:rPr>
              <w:t xml:space="preserve">Gestione e </w:t>
            </w:r>
            <w:r w:rsidR="00E7655D" w:rsidRPr="00392409">
              <w:rPr>
                <w:rFonts w:asciiTheme="minorHAnsi" w:hAnsiTheme="minorHAnsi"/>
              </w:rPr>
              <w:t>utilizzo</w:t>
            </w:r>
            <w:r w:rsidRPr="00392409">
              <w:rPr>
                <w:rFonts w:asciiTheme="minorHAnsi" w:hAnsiTheme="minorHAnsi"/>
              </w:rPr>
              <w:t xml:space="preserve"> de</w:t>
            </w:r>
            <w:r w:rsidR="00E7655D" w:rsidRPr="00392409">
              <w:rPr>
                <w:rFonts w:asciiTheme="minorHAnsi" w:hAnsiTheme="minorHAnsi"/>
              </w:rPr>
              <w:t>gli strumenti informatici</w:t>
            </w:r>
            <w:r w:rsidR="004619A4" w:rsidRPr="00392409">
              <w:rPr>
                <w:rFonts w:asciiTheme="minorHAnsi" w:hAnsiTheme="minorHAnsi"/>
              </w:rPr>
              <w:t xml:space="preserve"> e </w:t>
            </w:r>
            <w:r w:rsidR="00347A9B" w:rsidRPr="00392409">
              <w:rPr>
                <w:rFonts w:asciiTheme="minorHAnsi" w:hAnsiTheme="minorHAnsi"/>
              </w:rPr>
              <w:t>cybersecurity</w:t>
            </w:r>
          </w:p>
        </w:tc>
        <w:tc>
          <w:tcPr>
            <w:tcW w:w="1302" w:type="pct"/>
            <w:tcBorders>
              <w:top w:val="dotted" w:sz="4" w:space="0" w:color="auto"/>
              <w:left w:val="single" w:sz="2" w:space="0" w:color="auto"/>
              <w:bottom w:val="dotted" w:sz="4" w:space="0" w:color="auto"/>
              <w:right w:val="single" w:sz="2" w:space="0" w:color="auto"/>
            </w:tcBorders>
          </w:tcPr>
          <w:p w14:paraId="682C0190" w14:textId="6356E630" w:rsidR="0080463D" w:rsidRPr="00392409" w:rsidRDefault="0080463D" w:rsidP="007D04AC">
            <w:pPr>
              <w:spacing w:before="60" w:after="60"/>
              <w:jc w:val="center"/>
              <w:rPr>
                <w:rFonts w:asciiTheme="minorHAnsi" w:hAnsiTheme="minorHAnsi"/>
                <w:i/>
              </w:rPr>
            </w:pPr>
            <w:r w:rsidRPr="00392409">
              <w:rPr>
                <w:rFonts w:asciiTheme="minorHAnsi" w:hAnsiTheme="minorHAnsi"/>
                <w:i/>
              </w:rPr>
              <w:t xml:space="preserve">Procedura </w:t>
            </w:r>
            <w:r w:rsidR="00046ABF" w:rsidRPr="00392409">
              <w:rPr>
                <w:rFonts w:asciiTheme="minorHAnsi" w:hAnsiTheme="minorHAnsi"/>
                <w:i/>
              </w:rPr>
              <w:t>9</w:t>
            </w:r>
          </w:p>
        </w:tc>
      </w:tr>
      <w:tr w:rsidR="00DA5DD1" w:rsidRPr="00392409" w14:paraId="682C0194" w14:textId="77777777" w:rsidTr="00375961">
        <w:tc>
          <w:tcPr>
            <w:tcW w:w="3698" w:type="pct"/>
            <w:tcBorders>
              <w:top w:val="dotted" w:sz="4" w:space="0" w:color="auto"/>
              <w:left w:val="single" w:sz="4" w:space="0" w:color="auto"/>
              <w:bottom w:val="dotted" w:sz="4" w:space="0" w:color="auto"/>
              <w:right w:val="single" w:sz="2" w:space="0" w:color="auto"/>
            </w:tcBorders>
          </w:tcPr>
          <w:p w14:paraId="682C0192" w14:textId="77D2E8DF" w:rsidR="00DA5DD1" w:rsidRPr="00392409" w:rsidRDefault="00E7655D" w:rsidP="007D04AC">
            <w:pPr>
              <w:spacing w:before="60" w:after="60"/>
              <w:jc w:val="both"/>
              <w:rPr>
                <w:rFonts w:asciiTheme="minorHAnsi" w:hAnsiTheme="minorHAnsi"/>
              </w:rPr>
            </w:pPr>
            <w:r w:rsidRPr="00392409">
              <w:rPr>
                <w:rFonts w:asciiTheme="minorHAnsi" w:hAnsiTheme="minorHAnsi"/>
              </w:rPr>
              <w:t>Mo</w:t>
            </w:r>
            <w:r w:rsidR="00E95B49" w:rsidRPr="00392409">
              <w:rPr>
                <w:rFonts w:asciiTheme="minorHAnsi" w:hAnsiTheme="minorHAnsi"/>
              </w:rPr>
              <w:t>d</w:t>
            </w:r>
            <w:r w:rsidRPr="00392409">
              <w:rPr>
                <w:rFonts w:asciiTheme="minorHAnsi" w:hAnsiTheme="minorHAnsi"/>
              </w:rPr>
              <w:t>alità di segnalazione delle violazioni</w:t>
            </w:r>
            <w:r w:rsidR="00E95B49" w:rsidRPr="00392409">
              <w:rPr>
                <w:rFonts w:asciiTheme="minorHAnsi" w:hAnsiTheme="minorHAnsi"/>
              </w:rPr>
              <w:t xml:space="preserve"> (</w:t>
            </w:r>
            <w:r w:rsidR="00820EF4" w:rsidRPr="00392409">
              <w:rPr>
                <w:rFonts w:asciiTheme="minorHAnsi" w:hAnsiTheme="minorHAnsi"/>
              </w:rPr>
              <w:t>whistleblowing)</w:t>
            </w:r>
          </w:p>
        </w:tc>
        <w:tc>
          <w:tcPr>
            <w:tcW w:w="1302" w:type="pct"/>
            <w:tcBorders>
              <w:top w:val="dotted" w:sz="4" w:space="0" w:color="auto"/>
              <w:left w:val="single" w:sz="2" w:space="0" w:color="auto"/>
              <w:bottom w:val="dotted" w:sz="4" w:space="0" w:color="auto"/>
              <w:right w:val="single" w:sz="2" w:space="0" w:color="auto"/>
            </w:tcBorders>
          </w:tcPr>
          <w:p w14:paraId="682C0193" w14:textId="3EE5B36F" w:rsidR="00DA5DD1" w:rsidRPr="00392409" w:rsidRDefault="000755E7" w:rsidP="007D04AC">
            <w:pPr>
              <w:spacing w:before="60" w:after="60"/>
              <w:jc w:val="center"/>
              <w:rPr>
                <w:rFonts w:asciiTheme="minorHAnsi" w:hAnsiTheme="minorHAnsi"/>
                <w:i/>
              </w:rPr>
            </w:pPr>
            <w:r w:rsidRPr="00392409">
              <w:rPr>
                <w:rFonts w:asciiTheme="minorHAnsi" w:hAnsiTheme="minorHAnsi"/>
                <w:i/>
              </w:rPr>
              <w:t xml:space="preserve">Procedura </w:t>
            </w:r>
            <w:r w:rsidR="00046ABF" w:rsidRPr="00392409">
              <w:rPr>
                <w:rFonts w:asciiTheme="minorHAnsi" w:hAnsiTheme="minorHAnsi"/>
                <w:i/>
              </w:rPr>
              <w:t>10</w:t>
            </w:r>
          </w:p>
        </w:tc>
      </w:tr>
      <w:tr w:rsidR="00375961" w:rsidRPr="00392409" w14:paraId="0167D50B" w14:textId="77777777" w:rsidTr="00DA5DD1">
        <w:tc>
          <w:tcPr>
            <w:tcW w:w="3698" w:type="pct"/>
            <w:tcBorders>
              <w:top w:val="dotted" w:sz="4" w:space="0" w:color="auto"/>
              <w:left w:val="single" w:sz="4" w:space="0" w:color="auto"/>
              <w:bottom w:val="single" w:sz="2" w:space="0" w:color="auto"/>
              <w:right w:val="single" w:sz="2" w:space="0" w:color="auto"/>
            </w:tcBorders>
          </w:tcPr>
          <w:p w14:paraId="3AF609B3" w14:textId="1C82AB86" w:rsidR="00375961" w:rsidRPr="00392409" w:rsidRDefault="007729DF" w:rsidP="007D04AC">
            <w:pPr>
              <w:spacing w:before="60" w:after="60"/>
              <w:jc w:val="both"/>
              <w:rPr>
                <w:rFonts w:asciiTheme="minorHAnsi" w:hAnsiTheme="minorHAnsi"/>
              </w:rPr>
            </w:pPr>
            <w:r w:rsidRPr="00392409">
              <w:rPr>
                <w:rFonts w:asciiTheme="minorHAnsi" w:hAnsiTheme="minorHAnsi"/>
              </w:rPr>
              <w:t>Gestione dei rischi tributari</w:t>
            </w:r>
          </w:p>
        </w:tc>
        <w:tc>
          <w:tcPr>
            <w:tcW w:w="1302" w:type="pct"/>
            <w:tcBorders>
              <w:top w:val="dotted" w:sz="4" w:space="0" w:color="auto"/>
              <w:left w:val="single" w:sz="2" w:space="0" w:color="auto"/>
              <w:bottom w:val="single" w:sz="2" w:space="0" w:color="auto"/>
              <w:right w:val="single" w:sz="2" w:space="0" w:color="auto"/>
            </w:tcBorders>
          </w:tcPr>
          <w:p w14:paraId="0BDEE79B" w14:textId="5722516A" w:rsidR="00375961" w:rsidRPr="00392409" w:rsidRDefault="00B81A1E" w:rsidP="007D04AC">
            <w:pPr>
              <w:spacing w:before="60" w:after="60"/>
              <w:jc w:val="center"/>
              <w:rPr>
                <w:rFonts w:asciiTheme="minorHAnsi" w:hAnsiTheme="minorHAnsi"/>
                <w:i/>
              </w:rPr>
            </w:pPr>
            <w:r w:rsidRPr="00392409">
              <w:rPr>
                <w:rFonts w:asciiTheme="minorHAnsi" w:hAnsiTheme="minorHAnsi"/>
                <w:i/>
              </w:rPr>
              <w:t>Procedura 1</w:t>
            </w:r>
            <w:r w:rsidR="00046ABF" w:rsidRPr="00392409">
              <w:rPr>
                <w:rFonts w:asciiTheme="minorHAnsi" w:hAnsiTheme="minorHAnsi"/>
                <w:i/>
              </w:rPr>
              <w:t>1</w:t>
            </w:r>
          </w:p>
        </w:tc>
      </w:tr>
    </w:tbl>
    <w:p w14:paraId="682C0195" w14:textId="77777777" w:rsidR="00471B11" w:rsidRPr="00392409" w:rsidRDefault="00471B11" w:rsidP="007D04AC">
      <w:pPr>
        <w:autoSpaceDE w:val="0"/>
        <w:autoSpaceDN w:val="0"/>
        <w:adjustRightInd w:val="0"/>
        <w:spacing w:before="60" w:after="60"/>
        <w:jc w:val="both"/>
        <w:rPr>
          <w:rFonts w:asciiTheme="minorHAnsi" w:hAnsiTheme="minorHAnsi"/>
        </w:rPr>
      </w:pPr>
    </w:p>
    <w:p w14:paraId="682C0196" w14:textId="77777777" w:rsidR="00471B11" w:rsidRPr="00392409" w:rsidRDefault="00471B11">
      <w:pPr>
        <w:pStyle w:val="Titolo2"/>
        <w:numPr>
          <w:ilvl w:val="1"/>
          <w:numId w:val="13"/>
        </w:numPr>
        <w:spacing w:before="60" w:after="60"/>
        <w:rPr>
          <w:rFonts w:asciiTheme="minorHAnsi" w:hAnsiTheme="minorHAnsi"/>
          <w:color w:val="auto"/>
        </w:rPr>
      </w:pPr>
      <w:bookmarkStart w:id="246" w:name="_Toc221698566"/>
      <w:bookmarkStart w:id="247" w:name="_Toc221698969"/>
      <w:bookmarkStart w:id="248" w:name="_Toc221760271"/>
      <w:bookmarkStart w:id="249" w:name="_Toc225835084"/>
      <w:bookmarkStart w:id="250" w:name="_Toc303103652"/>
      <w:bookmarkStart w:id="251" w:name="_Toc213233358"/>
      <w:bookmarkEnd w:id="243"/>
      <w:bookmarkEnd w:id="244"/>
      <w:bookmarkEnd w:id="245"/>
      <w:r w:rsidRPr="00392409">
        <w:rPr>
          <w:rFonts w:asciiTheme="minorHAnsi" w:hAnsiTheme="minorHAnsi"/>
          <w:color w:val="auto"/>
        </w:rPr>
        <w:t>Principi generali di comportamento</w:t>
      </w:r>
      <w:bookmarkEnd w:id="246"/>
      <w:bookmarkEnd w:id="247"/>
      <w:bookmarkEnd w:id="248"/>
      <w:bookmarkEnd w:id="249"/>
      <w:bookmarkEnd w:id="250"/>
      <w:bookmarkEnd w:id="251"/>
    </w:p>
    <w:p w14:paraId="682C0197" w14:textId="760A245E" w:rsidR="00471B11" w:rsidRPr="00392409" w:rsidRDefault="008D2CF4" w:rsidP="007D04AC">
      <w:pPr>
        <w:autoSpaceDE w:val="0"/>
        <w:autoSpaceDN w:val="0"/>
        <w:adjustRightInd w:val="0"/>
        <w:spacing w:before="60" w:after="60"/>
        <w:jc w:val="both"/>
        <w:rPr>
          <w:rFonts w:asciiTheme="minorHAnsi" w:hAnsiTheme="minorHAnsi" w:cs="Verdana"/>
        </w:rPr>
      </w:pPr>
      <w:r w:rsidRPr="00392409">
        <w:rPr>
          <w:rFonts w:asciiTheme="minorHAnsi" w:hAnsiTheme="minorHAnsi" w:cs="Verdana"/>
        </w:rPr>
        <w:t xml:space="preserve">Tutti </w:t>
      </w:r>
      <w:r w:rsidR="002130C6" w:rsidRPr="00392409">
        <w:rPr>
          <w:rFonts w:asciiTheme="minorHAnsi" w:hAnsiTheme="minorHAnsi" w:cs="Verdana"/>
        </w:rPr>
        <w:t>i soggetti direttam</w:t>
      </w:r>
      <w:r w:rsidR="00A1792B" w:rsidRPr="00392409">
        <w:rPr>
          <w:rFonts w:asciiTheme="minorHAnsi" w:hAnsiTheme="minorHAnsi" w:cs="Verdana"/>
        </w:rPr>
        <w:t>ente</w:t>
      </w:r>
      <w:r w:rsidR="002130C6" w:rsidRPr="00392409">
        <w:rPr>
          <w:rFonts w:asciiTheme="minorHAnsi" w:hAnsiTheme="minorHAnsi" w:cs="Verdana"/>
        </w:rPr>
        <w:t xml:space="preserve"> e indirettam</w:t>
      </w:r>
      <w:r w:rsidR="00A1792B" w:rsidRPr="00392409">
        <w:rPr>
          <w:rFonts w:asciiTheme="minorHAnsi" w:hAnsiTheme="minorHAnsi" w:cs="Verdana"/>
        </w:rPr>
        <w:t>ente</w:t>
      </w:r>
      <w:r w:rsidR="002130C6" w:rsidRPr="00392409">
        <w:rPr>
          <w:rFonts w:asciiTheme="minorHAnsi" w:hAnsiTheme="minorHAnsi" w:cs="Verdana"/>
        </w:rPr>
        <w:t xml:space="preserve"> coinvolti con </w:t>
      </w:r>
      <w:r w:rsidR="003C7D09" w:rsidRPr="00392409">
        <w:rPr>
          <w:rFonts w:asciiTheme="minorHAnsi" w:hAnsiTheme="minorHAnsi" w:cs="Verdana"/>
        </w:rPr>
        <w:t xml:space="preserve">la </w:t>
      </w:r>
      <w:r w:rsidR="00550F83" w:rsidRPr="00392409">
        <w:rPr>
          <w:rFonts w:asciiTheme="minorHAnsi" w:hAnsiTheme="minorHAnsi" w:cs="Verdana"/>
        </w:rPr>
        <w:t xml:space="preserve">Fondazione Casa di Riposo “Città di </w:t>
      </w:r>
      <w:r w:rsidR="0063626E" w:rsidRPr="00392409">
        <w:rPr>
          <w:rFonts w:asciiTheme="minorHAnsi" w:hAnsiTheme="minorHAnsi"/>
        </w:rPr>
        <w:t xml:space="preserve">Abbiategrasso” - onlus </w:t>
      </w:r>
      <w:r w:rsidR="002130C6" w:rsidRPr="00392409">
        <w:rPr>
          <w:rFonts w:asciiTheme="minorHAnsi" w:hAnsiTheme="minorHAnsi" w:cs="Verdana"/>
        </w:rPr>
        <w:t xml:space="preserve">sono responsabili </w:t>
      </w:r>
      <w:r w:rsidR="00C33844" w:rsidRPr="00392409">
        <w:rPr>
          <w:rFonts w:asciiTheme="minorHAnsi" w:hAnsiTheme="minorHAnsi" w:cs="Verdana"/>
        </w:rPr>
        <w:t>della corretta tenuta di comportam</w:t>
      </w:r>
      <w:r w:rsidR="003A73FC" w:rsidRPr="00392409">
        <w:rPr>
          <w:rFonts w:asciiTheme="minorHAnsi" w:hAnsiTheme="minorHAnsi" w:cs="Verdana"/>
        </w:rPr>
        <w:t>enti</w:t>
      </w:r>
      <w:r w:rsidR="00C33844" w:rsidRPr="00392409">
        <w:rPr>
          <w:rFonts w:asciiTheme="minorHAnsi" w:hAnsiTheme="minorHAnsi" w:cs="Verdana"/>
        </w:rPr>
        <w:t xml:space="preserve"> leciti. In modo particolare, essi dovranno:</w:t>
      </w:r>
    </w:p>
    <w:p w14:paraId="682C0198" w14:textId="77777777" w:rsidR="00471B11" w:rsidRPr="00392409" w:rsidRDefault="00471B11" w:rsidP="007A273D">
      <w:pPr>
        <w:numPr>
          <w:ilvl w:val="0"/>
          <w:numId w:val="5"/>
        </w:numPr>
        <w:autoSpaceDE w:val="0"/>
        <w:autoSpaceDN w:val="0"/>
        <w:adjustRightInd w:val="0"/>
        <w:spacing w:before="60" w:after="60"/>
        <w:jc w:val="both"/>
        <w:rPr>
          <w:rFonts w:asciiTheme="minorHAnsi" w:hAnsiTheme="minorHAnsi" w:cs="Verdana"/>
        </w:rPr>
      </w:pPr>
      <w:r w:rsidRPr="00392409">
        <w:rPr>
          <w:rFonts w:asciiTheme="minorHAnsi" w:hAnsiTheme="minorHAnsi" w:cs="Verdana"/>
        </w:rPr>
        <w:t>Astenersi da comportam</w:t>
      </w:r>
      <w:r w:rsidR="003A73FC" w:rsidRPr="00392409">
        <w:rPr>
          <w:rFonts w:asciiTheme="minorHAnsi" w:hAnsiTheme="minorHAnsi" w:cs="Verdana"/>
        </w:rPr>
        <w:t>enti</w:t>
      </w:r>
      <w:r w:rsidRPr="00392409">
        <w:rPr>
          <w:rFonts w:asciiTheme="minorHAnsi" w:hAnsiTheme="minorHAnsi" w:cs="Verdana"/>
        </w:rPr>
        <w:t xml:space="preserve"> non conformi, tali da integrare le fattispecie previste dai suddetti reati societari.</w:t>
      </w:r>
    </w:p>
    <w:p w14:paraId="682C0199" w14:textId="77777777" w:rsidR="00471B11" w:rsidRPr="00392409" w:rsidRDefault="00471B11" w:rsidP="007A273D">
      <w:pPr>
        <w:numPr>
          <w:ilvl w:val="0"/>
          <w:numId w:val="5"/>
        </w:numPr>
        <w:autoSpaceDE w:val="0"/>
        <w:autoSpaceDN w:val="0"/>
        <w:adjustRightInd w:val="0"/>
        <w:spacing w:before="60" w:after="60"/>
        <w:jc w:val="both"/>
        <w:rPr>
          <w:rFonts w:asciiTheme="minorHAnsi" w:hAnsiTheme="minorHAnsi" w:cs="Verdana"/>
        </w:rPr>
      </w:pPr>
      <w:r w:rsidRPr="00392409">
        <w:rPr>
          <w:rFonts w:asciiTheme="minorHAnsi" w:hAnsiTheme="minorHAnsi" w:cs="Verdana"/>
        </w:rPr>
        <w:t>Astenersi da comportam</w:t>
      </w:r>
      <w:r w:rsidR="003A73FC" w:rsidRPr="00392409">
        <w:rPr>
          <w:rFonts w:asciiTheme="minorHAnsi" w:hAnsiTheme="minorHAnsi" w:cs="Verdana"/>
        </w:rPr>
        <w:t>enti</w:t>
      </w:r>
      <w:r w:rsidRPr="00392409">
        <w:rPr>
          <w:rFonts w:asciiTheme="minorHAnsi" w:hAnsiTheme="minorHAnsi" w:cs="Verdana"/>
        </w:rPr>
        <w:t xml:space="preserve"> che, sebbene risultino tali da non costituire di per sé fattispecie di reato, possano potenzialm</w:t>
      </w:r>
      <w:r w:rsidR="00A1792B" w:rsidRPr="00392409">
        <w:rPr>
          <w:rFonts w:asciiTheme="minorHAnsi" w:hAnsiTheme="minorHAnsi" w:cs="Verdana"/>
        </w:rPr>
        <w:t>ente</w:t>
      </w:r>
      <w:r w:rsidRPr="00392409">
        <w:rPr>
          <w:rFonts w:asciiTheme="minorHAnsi" w:hAnsiTheme="minorHAnsi" w:cs="Verdana"/>
        </w:rPr>
        <w:t xml:space="preserve"> </w:t>
      </w:r>
      <w:proofErr w:type="spellStart"/>
      <w:r w:rsidRPr="00392409">
        <w:rPr>
          <w:rFonts w:asciiTheme="minorHAnsi" w:hAnsiTheme="minorHAnsi" w:cs="Verdana"/>
        </w:rPr>
        <w:t>diventarlo</w:t>
      </w:r>
      <w:proofErr w:type="spellEnd"/>
      <w:r w:rsidRPr="00392409">
        <w:rPr>
          <w:rFonts w:asciiTheme="minorHAnsi" w:hAnsiTheme="minorHAnsi" w:cs="Verdana"/>
        </w:rPr>
        <w:t>.</w:t>
      </w:r>
    </w:p>
    <w:p w14:paraId="682C019A" w14:textId="77777777" w:rsidR="00471B11" w:rsidRPr="00392409" w:rsidRDefault="00471B11" w:rsidP="007A273D">
      <w:pPr>
        <w:numPr>
          <w:ilvl w:val="0"/>
          <w:numId w:val="5"/>
        </w:numPr>
        <w:autoSpaceDE w:val="0"/>
        <w:autoSpaceDN w:val="0"/>
        <w:adjustRightInd w:val="0"/>
        <w:spacing w:before="60" w:after="60"/>
        <w:jc w:val="both"/>
        <w:rPr>
          <w:rFonts w:asciiTheme="minorHAnsi" w:hAnsiTheme="minorHAnsi" w:cs="Verdana"/>
        </w:rPr>
      </w:pPr>
      <w:r w:rsidRPr="00392409">
        <w:rPr>
          <w:rFonts w:asciiTheme="minorHAnsi" w:hAnsiTheme="minorHAnsi" w:cs="Verdana"/>
        </w:rPr>
        <w:t>Tendere verso un comportamento corretto, integro e traspar</w:t>
      </w:r>
      <w:r w:rsidR="00A1792B" w:rsidRPr="00392409">
        <w:rPr>
          <w:rFonts w:asciiTheme="minorHAnsi" w:hAnsiTheme="minorHAnsi" w:cs="Verdana"/>
        </w:rPr>
        <w:t>ente</w:t>
      </w:r>
      <w:r w:rsidRPr="00392409">
        <w:rPr>
          <w:rFonts w:asciiTheme="minorHAnsi" w:hAnsiTheme="minorHAnsi" w:cs="Verdana"/>
        </w:rPr>
        <w:t>, assicurando un pieno rispetto delle norme di legge, nonché delle procedure interne, nello svolgimento di tutte le attività relative all’ambi</w:t>
      </w:r>
      <w:r w:rsidR="00A1792B" w:rsidRPr="00392409">
        <w:rPr>
          <w:rFonts w:asciiTheme="minorHAnsi" w:hAnsiTheme="minorHAnsi" w:cs="Verdana"/>
        </w:rPr>
        <w:t>ente</w:t>
      </w:r>
      <w:r w:rsidRPr="00392409">
        <w:rPr>
          <w:rFonts w:asciiTheme="minorHAnsi" w:hAnsiTheme="minorHAnsi" w:cs="Verdana"/>
        </w:rPr>
        <w:t xml:space="preserve"> e alla sicurezza.</w:t>
      </w:r>
    </w:p>
    <w:p w14:paraId="682C019B" w14:textId="79464019" w:rsidR="00471B11" w:rsidRPr="00392409" w:rsidRDefault="00471B11" w:rsidP="007A273D">
      <w:pPr>
        <w:numPr>
          <w:ilvl w:val="0"/>
          <w:numId w:val="5"/>
        </w:numPr>
        <w:autoSpaceDE w:val="0"/>
        <w:autoSpaceDN w:val="0"/>
        <w:adjustRightInd w:val="0"/>
        <w:spacing w:before="60" w:after="60"/>
        <w:jc w:val="both"/>
        <w:rPr>
          <w:rFonts w:asciiTheme="minorHAnsi" w:hAnsiTheme="minorHAnsi" w:cs="Verdana"/>
        </w:rPr>
      </w:pPr>
      <w:r w:rsidRPr="00392409">
        <w:rPr>
          <w:rFonts w:asciiTheme="minorHAnsi" w:hAnsiTheme="minorHAnsi" w:cs="Verdana"/>
        </w:rPr>
        <w:lastRenderedPageBreak/>
        <w:t xml:space="preserve">Osservare le leggi e le procedure che disciplinano l’attività della </w:t>
      </w:r>
      <w:r w:rsidR="00550F83" w:rsidRPr="00392409">
        <w:rPr>
          <w:rFonts w:asciiTheme="minorHAnsi" w:hAnsiTheme="minorHAnsi" w:cs="Verdana"/>
        </w:rPr>
        <w:t xml:space="preserve">Fondazione Casa di Riposo “Città di </w:t>
      </w:r>
      <w:r w:rsidR="0063626E" w:rsidRPr="00392409">
        <w:rPr>
          <w:rFonts w:asciiTheme="minorHAnsi" w:hAnsiTheme="minorHAnsi"/>
        </w:rPr>
        <w:t>Abbiategrasso” - onlus</w:t>
      </w:r>
      <w:r w:rsidRPr="00392409">
        <w:rPr>
          <w:rFonts w:asciiTheme="minorHAnsi" w:hAnsiTheme="minorHAnsi" w:cs="Verdana"/>
        </w:rPr>
        <w:t>, con particolare riferimento alle attività che comportano contatti e rapporti con la Pubblica Amministrazione.</w:t>
      </w:r>
    </w:p>
    <w:p w14:paraId="682C019C" w14:textId="77777777" w:rsidR="00471B11" w:rsidRPr="00392409" w:rsidRDefault="00F25F3F" w:rsidP="007A273D">
      <w:pPr>
        <w:numPr>
          <w:ilvl w:val="0"/>
          <w:numId w:val="5"/>
        </w:numPr>
        <w:autoSpaceDE w:val="0"/>
        <w:autoSpaceDN w:val="0"/>
        <w:adjustRightInd w:val="0"/>
        <w:spacing w:before="60" w:after="60"/>
        <w:jc w:val="both"/>
        <w:rPr>
          <w:rFonts w:asciiTheme="minorHAnsi" w:hAnsiTheme="minorHAnsi"/>
        </w:rPr>
      </w:pPr>
      <w:r w:rsidRPr="00392409">
        <w:rPr>
          <w:rFonts w:asciiTheme="minorHAnsi" w:hAnsiTheme="minorHAnsi" w:cs="Verdana"/>
        </w:rPr>
        <w:t xml:space="preserve">Instaurare </w:t>
      </w:r>
      <w:r w:rsidR="00471B11" w:rsidRPr="00392409">
        <w:rPr>
          <w:rFonts w:asciiTheme="minorHAnsi" w:hAnsiTheme="minorHAnsi" w:cs="Verdana"/>
        </w:rPr>
        <w:t xml:space="preserve">rapporti con la Pubblica Amministrazione </w:t>
      </w:r>
      <w:r w:rsidRPr="00392409">
        <w:rPr>
          <w:rFonts w:asciiTheme="minorHAnsi" w:hAnsiTheme="minorHAnsi" w:cs="Verdana"/>
        </w:rPr>
        <w:t>mantenendo comportam</w:t>
      </w:r>
      <w:r w:rsidR="003A73FC" w:rsidRPr="00392409">
        <w:rPr>
          <w:rFonts w:asciiTheme="minorHAnsi" w:hAnsiTheme="minorHAnsi" w:cs="Verdana"/>
        </w:rPr>
        <w:t>enti</w:t>
      </w:r>
      <w:r w:rsidRPr="00392409">
        <w:rPr>
          <w:rFonts w:asciiTheme="minorHAnsi" w:hAnsiTheme="minorHAnsi" w:cs="Verdana"/>
        </w:rPr>
        <w:t xml:space="preserve"> corretti, integri e traspar</w:t>
      </w:r>
      <w:r w:rsidR="003A73FC" w:rsidRPr="00392409">
        <w:rPr>
          <w:rFonts w:asciiTheme="minorHAnsi" w:hAnsiTheme="minorHAnsi" w:cs="Verdana"/>
        </w:rPr>
        <w:t>enti</w:t>
      </w:r>
      <w:r w:rsidR="00471B11" w:rsidRPr="00392409">
        <w:rPr>
          <w:rFonts w:asciiTheme="minorHAnsi" w:hAnsiTheme="minorHAnsi" w:cs="Verdana"/>
        </w:rPr>
        <w:t xml:space="preserve">. </w:t>
      </w:r>
      <w:r w:rsidR="00836875" w:rsidRPr="00392409">
        <w:rPr>
          <w:rFonts w:asciiTheme="minorHAnsi" w:hAnsiTheme="minorHAnsi" w:cs="Verdana"/>
        </w:rPr>
        <w:t xml:space="preserve">In modo particolare, </w:t>
      </w:r>
      <w:r w:rsidRPr="00392409">
        <w:rPr>
          <w:rFonts w:asciiTheme="minorHAnsi" w:hAnsiTheme="minorHAnsi" w:cs="Verdana"/>
        </w:rPr>
        <w:t xml:space="preserve">in linea con </w:t>
      </w:r>
      <w:r w:rsidR="00471B11" w:rsidRPr="00392409">
        <w:rPr>
          <w:rFonts w:asciiTheme="minorHAnsi" w:hAnsiTheme="minorHAnsi"/>
        </w:rPr>
        <w:t>i principi del Codice Etico, è vietato:</w:t>
      </w:r>
    </w:p>
    <w:p w14:paraId="682C019D" w14:textId="77777777" w:rsidR="00471B11" w:rsidRPr="00392409" w:rsidRDefault="00471B11">
      <w:pPr>
        <w:numPr>
          <w:ilvl w:val="1"/>
          <w:numId w:val="16"/>
        </w:numPr>
        <w:autoSpaceDE w:val="0"/>
        <w:autoSpaceDN w:val="0"/>
        <w:adjustRightInd w:val="0"/>
        <w:spacing w:before="60" w:after="60"/>
        <w:jc w:val="both"/>
        <w:rPr>
          <w:rFonts w:asciiTheme="minorHAnsi" w:hAnsiTheme="minorHAnsi"/>
        </w:rPr>
      </w:pPr>
      <w:r w:rsidRPr="00392409">
        <w:rPr>
          <w:rFonts w:asciiTheme="minorHAnsi" w:hAnsiTheme="minorHAnsi"/>
        </w:rPr>
        <w:t>elargire denaro a pubblici funzionari italiani o stranieri;</w:t>
      </w:r>
    </w:p>
    <w:p w14:paraId="682C019E" w14:textId="4398D220" w:rsidR="00471B11" w:rsidRPr="00392409" w:rsidRDefault="00471B11">
      <w:pPr>
        <w:numPr>
          <w:ilvl w:val="1"/>
          <w:numId w:val="16"/>
        </w:numPr>
        <w:autoSpaceDE w:val="0"/>
        <w:autoSpaceDN w:val="0"/>
        <w:adjustRightInd w:val="0"/>
        <w:spacing w:before="60" w:after="60"/>
        <w:jc w:val="both"/>
        <w:rPr>
          <w:rFonts w:asciiTheme="minorHAnsi" w:hAnsiTheme="minorHAnsi"/>
        </w:rPr>
      </w:pPr>
      <w:r w:rsidRPr="00392409">
        <w:rPr>
          <w:rFonts w:asciiTheme="minorHAnsi" w:hAnsiTheme="minorHAnsi"/>
        </w:rPr>
        <w:t>distribuire omaggi e regali al di fuori di quanto previsto dalla prassi (vale a dire ogni forma di regalo offerto ecced</w:t>
      </w:r>
      <w:r w:rsidR="00A1792B" w:rsidRPr="00392409">
        <w:rPr>
          <w:rFonts w:asciiTheme="minorHAnsi" w:hAnsiTheme="minorHAnsi"/>
        </w:rPr>
        <w:t>ente</w:t>
      </w:r>
      <w:r w:rsidRPr="00392409">
        <w:rPr>
          <w:rFonts w:asciiTheme="minorHAnsi" w:hAnsiTheme="minorHAnsi"/>
        </w:rPr>
        <w:t xml:space="preserve"> le normali pratiche commerciali o di cortesia, o comunque rivolto ad acquisire trattam</w:t>
      </w:r>
      <w:r w:rsidR="003A73FC" w:rsidRPr="00392409">
        <w:rPr>
          <w:rFonts w:asciiTheme="minorHAnsi" w:hAnsiTheme="minorHAnsi"/>
        </w:rPr>
        <w:t>enti</w:t>
      </w:r>
      <w:r w:rsidRPr="00392409">
        <w:rPr>
          <w:rFonts w:asciiTheme="minorHAnsi" w:hAnsiTheme="minorHAnsi"/>
        </w:rPr>
        <w:t xml:space="preserve"> di favore nella conduzione di qualsiasi attività della </w:t>
      </w:r>
      <w:r w:rsidR="00550F83" w:rsidRPr="00392409">
        <w:rPr>
          <w:rFonts w:asciiTheme="minorHAnsi" w:hAnsiTheme="minorHAnsi"/>
        </w:rPr>
        <w:t xml:space="preserve">Fondazione Casa di Riposo “Città di </w:t>
      </w:r>
      <w:r w:rsidR="0063626E" w:rsidRPr="00392409">
        <w:rPr>
          <w:rFonts w:asciiTheme="minorHAnsi" w:hAnsiTheme="minorHAnsi"/>
        </w:rPr>
        <w:t>Abbiategrasso” - onlus</w:t>
      </w:r>
      <w:r w:rsidRPr="00392409">
        <w:rPr>
          <w:rFonts w:asciiTheme="minorHAnsi" w:hAnsiTheme="minorHAnsi"/>
        </w:rPr>
        <w:t>). In particolare, è vietata qualsiasi forma di regalo a funzionari pubblici italiani ed esteri (anche in quei paesi in cui l’elargizione di doni rappresenta una prassi diffusa), o a loro familiari, che possa influenzare l’indipendenza di giudizio o indurre ad assicurare un qualsiasi vantaggio per l’</w:t>
      </w:r>
      <w:r w:rsidR="00A1792B" w:rsidRPr="00392409">
        <w:rPr>
          <w:rFonts w:asciiTheme="minorHAnsi" w:hAnsiTheme="minorHAnsi"/>
        </w:rPr>
        <w:t>ente</w:t>
      </w:r>
      <w:r w:rsidRPr="00392409">
        <w:rPr>
          <w:rFonts w:asciiTheme="minorHAnsi" w:hAnsiTheme="minorHAnsi"/>
        </w:rPr>
        <w:t>. Gli omaggi cons</w:t>
      </w:r>
      <w:r w:rsidR="003A73FC" w:rsidRPr="00392409">
        <w:rPr>
          <w:rFonts w:asciiTheme="minorHAnsi" w:hAnsiTheme="minorHAnsi"/>
        </w:rPr>
        <w:t>enti</w:t>
      </w:r>
      <w:r w:rsidRPr="00392409">
        <w:rPr>
          <w:rFonts w:asciiTheme="minorHAnsi" w:hAnsiTheme="minorHAnsi"/>
        </w:rPr>
        <w:t xml:space="preserve">ti si caratterizzano sempre per l'esiguità del loro valore o perché volti a promuovere iniziative di carattere benefico o culturale. I regali offerti, salvo quelli di modico valore, devono essere documentati in modo adeguato </w:t>
      </w:r>
      <w:proofErr w:type="gramStart"/>
      <w:r w:rsidRPr="00392409">
        <w:rPr>
          <w:rFonts w:asciiTheme="minorHAnsi" w:hAnsiTheme="minorHAnsi"/>
        </w:rPr>
        <w:t>per</w:t>
      </w:r>
      <w:proofErr w:type="gramEnd"/>
      <w:r w:rsidR="006B3976" w:rsidRPr="00392409">
        <w:rPr>
          <w:rFonts w:asciiTheme="minorHAnsi" w:hAnsiTheme="minorHAnsi"/>
        </w:rPr>
        <w:t xml:space="preserve"> </w:t>
      </w:r>
      <w:r w:rsidRPr="00392409">
        <w:rPr>
          <w:rFonts w:asciiTheme="minorHAnsi" w:hAnsiTheme="minorHAnsi"/>
        </w:rPr>
        <w:t>cons</w:t>
      </w:r>
      <w:r w:rsidR="003A73FC" w:rsidRPr="00392409">
        <w:rPr>
          <w:rFonts w:asciiTheme="minorHAnsi" w:hAnsiTheme="minorHAnsi"/>
        </w:rPr>
        <w:t>enti</w:t>
      </w:r>
      <w:r w:rsidRPr="00392409">
        <w:rPr>
          <w:rFonts w:asciiTheme="minorHAnsi" w:hAnsiTheme="minorHAnsi"/>
        </w:rPr>
        <w:t xml:space="preserve">re le verifiche da parte dell’Organismo di </w:t>
      </w:r>
      <w:r w:rsidR="006B3976" w:rsidRPr="00392409">
        <w:rPr>
          <w:rFonts w:asciiTheme="minorHAnsi" w:hAnsiTheme="minorHAnsi"/>
        </w:rPr>
        <w:t>V</w:t>
      </w:r>
      <w:r w:rsidRPr="00392409">
        <w:rPr>
          <w:rFonts w:asciiTheme="minorHAnsi" w:hAnsiTheme="minorHAnsi"/>
        </w:rPr>
        <w:t>igilanza;</w:t>
      </w:r>
    </w:p>
    <w:p w14:paraId="682C019F" w14:textId="77777777" w:rsidR="00471B11" w:rsidRPr="00392409" w:rsidRDefault="00471B11">
      <w:pPr>
        <w:numPr>
          <w:ilvl w:val="1"/>
          <w:numId w:val="16"/>
        </w:numPr>
        <w:autoSpaceDE w:val="0"/>
        <w:autoSpaceDN w:val="0"/>
        <w:adjustRightInd w:val="0"/>
        <w:spacing w:before="60" w:after="60"/>
        <w:jc w:val="both"/>
        <w:rPr>
          <w:rFonts w:asciiTheme="minorHAnsi" w:hAnsiTheme="minorHAnsi"/>
        </w:rPr>
      </w:pPr>
      <w:r w:rsidRPr="00392409">
        <w:rPr>
          <w:rFonts w:asciiTheme="minorHAnsi" w:hAnsiTheme="minorHAnsi"/>
        </w:rPr>
        <w:t>accordare vantaggi di qualsiasi</w:t>
      </w:r>
      <w:r w:rsidR="00F25F3F" w:rsidRPr="00392409">
        <w:rPr>
          <w:rFonts w:asciiTheme="minorHAnsi" w:hAnsiTheme="minorHAnsi"/>
        </w:rPr>
        <w:t xml:space="preserve"> natura (promesse di assunzione</w:t>
      </w:r>
      <w:r w:rsidRPr="00392409">
        <w:rPr>
          <w:rFonts w:asciiTheme="minorHAnsi" w:hAnsiTheme="minorHAnsi"/>
        </w:rPr>
        <w:t xml:space="preserve"> etc.) in favore di rappresentanti della P</w:t>
      </w:r>
      <w:r w:rsidR="00F25F3F" w:rsidRPr="00392409">
        <w:rPr>
          <w:rFonts w:asciiTheme="minorHAnsi" w:hAnsiTheme="minorHAnsi"/>
        </w:rPr>
        <w:t xml:space="preserve">ubblica </w:t>
      </w:r>
      <w:r w:rsidRPr="00392409">
        <w:rPr>
          <w:rFonts w:asciiTheme="minorHAnsi" w:hAnsiTheme="minorHAnsi"/>
        </w:rPr>
        <w:t>A</w:t>
      </w:r>
      <w:r w:rsidR="00F25F3F" w:rsidRPr="00392409">
        <w:rPr>
          <w:rFonts w:asciiTheme="minorHAnsi" w:hAnsiTheme="minorHAnsi"/>
        </w:rPr>
        <w:t>mministrazione</w:t>
      </w:r>
      <w:r w:rsidRPr="00392409">
        <w:rPr>
          <w:rFonts w:asciiTheme="minorHAnsi" w:hAnsiTheme="minorHAnsi"/>
        </w:rPr>
        <w:t xml:space="preserve"> italiana o straniera che possano determinare le stesse conseguenze previste al preced</w:t>
      </w:r>
      <w:r w:rsidR="00A1792B" w:rsidRPr="00392409">
        <w:rPr>
          <w:rFonts w:asciiTheme="minorHAnsi" w:hAnsiTheme="minorHAnsi"/>
        </w:rPr>
        <w:t>ente</w:t>
      </w:r>
      <w:r w:rsidRPr="00392409">
        <w:rPr>
          <w:rFonts w:asciiTheme="minorHAnsi" w:hAnsiTheme="minorHAnsi"/>
        </w:rPr>
        <w:t xml:space="preserve"> punto;</w:t>
      </w:r>
    </w:p>
    <w:p w14:paraId="682C01A0" w14:textId="77777777" w:rsidR="00471B11" w:rsidRPr="00392409" w:rsidRDefault="00471B11">
      <w:pPr>
        <w:numPr>
          <w:ilvl w:val="1"/>
          <w:numId w:val="16"/>
        </w:numPr>
        <w:autoSpaceDE w:val="0"/>
        <w:autoSpaceDN w:val="0"/>
        <w:adjustRightInd w:val="0"/>
        <w:spacing w:before="60" w:after="60"/>
        <w:jc w:val="both"/>
        <w:rPr>
          <w:rFonts w:asciiTheme="minorHAnsi" w:hAnsiTheme="minorHAnsi"/>
        </w:rPr>
      </w:pPr>
      <w:r w:rsidRPr="00392409">
        <w:rPr>
          <w:rFonts w:asciiTheme="minorHAnsi" w:hAnsiTheme="minorHAnsi"/>
        </w:rPr>
        <w:t>riconoscere compensi in favore di consul</w:t>
      </w:r>
      <w:r w:rsidR="003A73FC" w:rsidRPr="00392409">
        <w:rPr>
          <w:rFonts w:asciiTheme="minorHAnsi" w:hAnsiTheme="minorHAnsi"/>
        </w:rPr>
        <w:t>enti</w:t>
      </w:r>
      <w:r w:rsidRPr="00392409">
        <w:rPr>
          <w:rFonts w:asciiTheme="minorHAnsi" w:hAnsiTheme="minorHAnsi"/>
        </w:rPr>
        <w:t xml:space="preserve"> e/o professionisti che non trovino adeguata giustificazione in relazione al tipo di incarico da svolgere.</w:t>
      </w:r>
    </w:p>
    <w:p w14:paraId="682C01A1" w14:textId="249C07EE" w:rsidR="00471B11" w:rsidRPr="00392409" w:rsidRDefault="00471B11" w:rsidP="007A273D">
      <w:pPr>
        <w:numPr>
          <w:ilvl w:val="0"/>
          <w:numId w:val="5"/>
        </w:numPr>
        <w:autoSpaceDE w:val="0"/>
        <w:autoSpaceDN w:val="0"/>
        <w:adjustRightInd w:val="0"/>
        <w:spacing w:before="60" w:after="60"/>
        <w:jc w:val="both"/>
        <w:rPr>
          <w:rFonts w:asciiTheme="minorHAnsi" w:hAnsiTheme="minorHAnsi"/>
        </w:rPr>
      </w:pPr>
      <w:r w:rsidRPr="00392409">
        <w:rPr>
          <w:rFonts w:asciiTheme="minorHAnsi" w:hAnsiTheme="minorHAnsi" w:cs="Verdana"/>
        </w:rPr>
        <w:t>Tenere un comportamento corretto, integro e traspar</w:t>
      </w:r>
      <w:r w:rsidR="00A1792B" w:rsidRPr="00392409">
        <w:rPr>
          <w:rFonts w:asciiTheme="minorHAnsi" w:hAnsiTheme="minorHAnsi" w:cs="Verdana"/>
        </w:rPr>
        <w:t>ente</w:t>
      </w:r>
      <w:r w:rsidRPr="00392409">
        <w:rPr>
          <w:rFonts w:asciiTheme="minorHAnsi" w:hAnsiTheme="minorHAnsi" w:cs="Verdana"/>
        </w:rPr>
        <w:t xml:space="preserve">, assicurando il pieno rispetto delle norme di legge, nonché delle procedure interne, nello svolgimento di tutte le attività finalizzate alla formazione del bilancio, delle situazioni contabili periodiche e delle altre comunicazioni sociali, al fine di fornire informazioni veritiere e appropriate sulla situazione economica, patrimoniale e finanziaria della </w:t>
      </w:r>
      <w:r w:rsidR="00550F83" w:rsidRPr="00392409">
        <w:rPr>
          <w:rFonts w:asciiTheme="minorHAnsi" w:hAnsiTheme="minorHAnsi" w:cs="Verdana"/>
        </w:rPr>
        <w:t xml:space="preserve">Fondazione Casa di Riposo “Città di </w:t>
      </w:r>
      <w:r w:rsidR="0063626E" w:rsidRPr="00392409">
        <w:rPr>
          <w:rFonts w:asciiTheme="minorHAnsi" w:hAnsiTheme="minorHAnsi"/>
        </w:rPr>
        <w:t>Abbiategrasso” - onlus</w:t>
      </w:r>
      <w:r w:rsidRPr="00392409">
        <w:rPr>
          <w:rFonts w:asciiTheme="minorHAnsi" w:hAnsiTheme="minorHAnsi" w:cs="Verdana"/>
        </w:rPr>
        <w:t xml:space="preserve">. </w:t>
      </w:r>
    </w:p>
    <w:p w14:paraId="682C01A2" w14:textId="77777777" w:rsidR="00471B11" w:rsidRPr="00392409" w:rsidRDefault="00471B11" w:rsidP="007D04AC">
      <w:pPr>
        <w:autoSpaceDE w:val="0"/>
        <w:autoSpaceDN w:val="0"/>
        <w:adjustRightInd w:val="0"/>
        <w:spacing w:before="60" w:after="60"/>
        <w:ind w:left="357"/>
        <w:jc w:val="both"/>
        <w:rPr>
          <w:rFonts w:asciiTheme="minorHAnsi" w:hAnsiTheme="minorHAnsi"/>
        </w:rPr>
      </w:pPr>
      <w:r w:rsidRPr="00392409">
        <w:rPr>
          <w:rFonts w:asciiTheme="minorHAnsi" w:hAnsiTheme="minorHAnsi" w:cs="Verdana"/>
        </w:rPr>
        <w:t>In ordine a tale punto, è fatto divieto:</w:t>
      </w:r>
    </w:p>
    <w:p w14:paraId="682C01A3" w14:textId="52906D1C" w:rsidR="00471B11" w:rsidRPr="00392409" w:rsidRDefault="00471B11">
      <w:pPr>
        <w:numPr>
          <w:ilvl w:val="1"/>
          <w:numId w:val="16"/>
        </w:numPr>
        <w:autoSpaceDE w:val="0"/>
        <w:autoSpaceDN w:val="0"/>
        <w:adjustRightInd w:val="0"/>
        <w:spacing w:before="60" w:after="60"/>
        <w:jc w:val="both"/>
        <w:rPr>
          <w:rFonts w:asciiTheme="minorHAnsi" w:hAnsiTheme="minorHAnsi"/>
        </w:rPr>
      </w:pPr>
      <w:r w:rsidRPr="00392409">
        <w:rPr>
          <w:rFonts w:asciiTheme="minorHAnsi" w:hAnsiTheme="minorHAnsi"/>
        </w:rPr>
        <w:t xml:space="preserve">predisporre o comunicare dati falsi, lacunosi o comunque suscettibili di fornire una descrizione non corretta della realtà, riguardo alla situazione economica, patrimoniale e finanziaria della </w:t>
      </w:r>
      <w:r w:rsidR="00550F83" w:rsidRPr="00392409">
        <w:rPr>
          <w:rFonts w:asciiTheme="minorHAnsi" w:hAnsiTheme="minorHAnsi"/>
        </w:rPr>
        <w:t xml:space="preserve">Fondazione Casa di Riposo “Città di </w:t>
      </w:r>
      <w:r w:rsidR="0063626E" w:rsidRPr="00392409">
        <w:rPr>
          <w:rFonts w:asciiTheme="minorHAnsi" w:hAnsiTheme="minorHAnsi"/>
        </w:rPr>
        <w:t>Abbiategrasso” - onlus</w:t>
      </w:r>
      <w:r w:rsidRPr="00392409">
        <w:rPr>
          <w:rFonts w:asciiTheme="minorHAnsi" w:hAnsiTheme="minorHAnsi"/>
        </w:rPr>
        <w:t>;</w:t>
      </w:r>
    </w:p>
    <w:p w14:paraId="682C01A4" w14:textId="3E2A5E2B" w:rsidR="00471B11" w:rsidRPr="00392409" w:rsidRDefault="00471B11">
      <w:pPr>
        <w:numPr>
          <w:ilvl w:val="1"/>
          <w:numId w:val="16"/>
        </w:numPr>
        <w:autoSpaceDE w:val="0"/>
        <w:autoSpaceDN w:val="0"/>
        <w:adjustRightInd w:val="0"/>
        <w:spacing w:before="60" w:after="60"/>
        <w:jc w:val="both"/>
        <w:rPr>
          <w:rFonts w:asciiTheme="minorHAnsi" w:hAnsiTheme="minorHAnsi" w:cs="Verdana"/>
        </w:rPr>
      </w:pPr>
      <w:r w:rsidRPr="00392409">
        <w:rPr>
          <w:rFonts w:asciiTheme="minorHAnsi" w:hAnsiTheme="minorHAnsi"/>
        </w:rPr>
        <w:t xml:space="preserve">omettere la comunicazione di dati e informazioni richiesti dalla normativa e dalle procedure in vigore riguardo alla situazione economica, patrimoniale e finanziaria della </w:t>
      </w:r>
      <w:r w:rsidR="00550F83" w:rsidRPr="00392409">
        <w:rPr>
          <w:rFonts w:asciiTheme="minorHAnsi" w:hAnsiTheme="minorHAnsi"/>
        </w:rPr>
        <w:t xml:space="preserve">Fondazione Casa di Riposo “Città di </w:t>
      </w:r>
      <w:r w:rsidR="0063626E" w:rsidRPr="00392409">
        <w:rPr>
          <w:rFonts w:asciiTheme="minorHAnsi" w:hAnsiTheme="minorHAnsi"/>
        </w:rPr>
        <w:t>Abbiategrasso” - onlus</w:t>
      </w:r>
      <w:r w:rsidRPr="00392409">
        <w:rPr>
          <w:rFonts w:asciiTheme="minorHAnsi" w:hAnsiTheme="minorHAnsi" w:cs="Verdana"/>
        </w:rPr>
        <w:t>.</w:t>
      </w:r>
    </w:p>
    <w:p w14:paraId="682C01A5" w14:textId="06C16F7C" w:rsidR="00471B11" w:rsidRPr="00392409" w:rsidRDefault="00471B11" w:rsidP="007A273D">
      <w:pPr>
        <w:numPr>
          <w:ilvl w:val="0"/>
          <w:numId w:val="5"/>
        </w:numPr>
        <w:autoSpaceDE w:val="0"/>
        <w:autoSpaceDN w:val="0"/>
        <w:adjustRightInd w:val="0"/>
        <w:spacing w:before="60" w:after="60"/>
        <w:jc w:val="both"/>
        <w:rPr>
          <w:rFonts w:asciiTheme="minorHAnsi" w:hAnsiTheme="minorHAnsi" w:cs="Verdana"/>
        </w:rPr>
      </w:pPr>
      <w:r w:rsidRPr="00392409">
        <w:rPr>
          <w:rFonts w:asciiTheme="minorHAnsi" w:hAnsiTheme="minorHAnsi" w:cs="Verdana"/>
        </w:rPr>
        <w:t xml:space="preserve">Osservare tutte le norme di legge a tutela dell’integrità ed effettività del </w:t>
      </w:r>
      <w:r w:rsidR="00767C47" w:rsidRPr="00392409">
        <w:rPr>
          <w:rFonts w:asciiTheme="minorHAnsi" w:hAnsiTheme="minorHAnsi" w:cs="Verdana"/>
        </w:rPr>
        <w:t xml:space="preserve">patrimonio della </w:t>
      </w:r>
      <w:r w:rsidR="00550F83" w:rsidRPr="00392409">
        <w:rPr>
          <w:rFonts w:asciiTheme="minorHAnsi" w:hAnsiTheme="minorHAnsi" w:cs="Verdana"/>
        </w:rPr>
        <w:t xml:space="preserve">Fondazione Casa di Riposo “Città di </w:t>
      </w:r>
      <w:r w:rsidR="0063626E" w:rsidRPr="00392409">
        <w:rPr>
          <w:rFonts w:asciiTheme="minorHAnsi" w:hAnsiTheme="minorHAnsi"/>
        </w:rPr>
        <w:t xml:space="preserve">Abbiategrasso” - onlus </w:t>
      </w:r>
      <w:r w:rsidRPr="00392409">
        <w:rPr>
          <w:rFonts w:asciiTheme="minorHAnsi" w:hAnsiTheme="minorHAnsi" w:cs="Verdana"/>
        </w:rPr>
        <w:t xml:space="preserve">sociale al fine di non ledere le garanzie dei creditori e dei terzi in genere. </w:t>
      </w:r>
    </w:p>
    <w:p w14:paraId="682C01A6" w14:textId="05B6CFBD" w:rsidR="00471B11" w:rsidRPr="00392409" w:rsidRDefault="00471B11" w:rsidP="007A273D">
      <w:pPr>
        <w:numPr>
          <w:ilvl w:val="0"/>
          <w:numId w:val="5"/>
        </w:numPr>
        <w:autoSpaceDE w:val="0"/>
        <w:autoSpaceDN w:val="0"/>
        <w:adjustRightInd w:val="0"/>
        <w:spacing w:before="60" w:after="60"/>
        <w:jc w:val="both"/>
        <w:rPr>
          <w:rFonts w:asciiTheme="minorHAnsi" w:hAnsiTheme="minorHAnsi" w:cs="Verdana"/>
        </w:rPr>
      </w:pPr>
      <w:r w:rsidRPr="00392409">
        <w:rPr>
          <w:rFonts w:asciiTheme="minorHAnsi" w:hAnsiTheme="minorHAnsi" w:cs="Verdana"/>
        </w:rPr>
        <w:t xml:space="preserve">Assicurare il regolare funzionamento della </w:t>
      </w:r>
      <w:r w:rsidR="00550F83" w:rsidRPr="00392409">
        <w:rPr>
          <w:rFonts w:asciiTheme="minorHAnsi" w:hAnsiTheme="minorHAnsi" w:cs="Verdana"/>
        </w:rPr>
        <w:t xml:space="preserve">Fondazione Casa di Riposo “Città di </w:t>
      </w:r>
      <w:r w:rsidR="0063626E" w:rsidRPr="00392409">
        <w:rPr>
          <w:rFonts w:asciiTheme="minorHAnsi" w:hAnsiTheme="minorHAnsi"/>
        </w:rPr>
        <w:t xml:space="preserve">Abbiategrasso” - </w:t>
      </w:r>
      <w:proofErr w:type="gramStart"/>
      <w:r w:rsidR="0063626E" w:rsidRPr="00392409">
        <w:rPr>
          <w:rFonts w:asciiTheme="minorHAnsi" w:hAnsiTheme="minorHAnsi"/>
        </w:rPr>
        <w:t>onlus</w:t>
      </w:r>
      <w:r w:rsidR="00550F83" w:rsidRPr="00392409">
        <w:rPr>
          <w:rFonts w:asciiTheme="minorHAnsi" w:hAnsiTheme="minorHAnsi" w:cs="Verdana"/>
        </w:rPr>
        <w:t xml:space="preserve"> </w:t>
      </w:r>
      <w:r w:rsidR="00BB6D2E" w:rsidRPr="00392409">
        <w:rPr>
          <w:rFonts w:asciiTheme="minorHAnsi" w:hAnsiTheme="minorHAnsi" w:cs="Verdana"/>
        </w:rPr>
        <w:t xml:space="preserve"> </w:t>
      </w:r>
      <w:r w:rsidRPr="00392409">
        <w:rPr>
          <w:rFonts w:asciiTheme="minorHAnsi" w:hAnsiTheme="minorHAnsi" w:cs="Verdana"/>
        </w:rPr>
        <w:t>e</w:t>
      </w:r>
      <w:proofErr w:type="gramEnd"/>
      <w:r w:rsidRPr="00392409">
        <w:rPr>
          <w:rFonts w:asciiTheme="minorHAnsi" w:hAnsiTheme="minorHAnsi" w:cs="Verdana"/>
        </w:rPr>
        <w:t xml:space="preserve"> degli organi sociali, garantendo e agevolando ogni forma di controllo interno sulla gestione sociale previsto dalla legge, nonché la libera e corretta formazione della volontà assembleare. </w:t>
      </w:r>
    </w:p>
    <w:p w14:paraId="682C01A7" w14:textId="77777777" w:rsidR="00471B11" w:rsidRPr="00392409" w:rsidRDefault="00471B11" w:rsidP="007D04AC">
      <w:pPr>
        <w:autoSpaceDE w:val="0"/>
        <w:autoSpaceDN w:val="0"/>
        <w:adjustRightInd w:val="0"/>
        <w:spacing w:before="60" w:after="60"/>
        <w:ind w:left="357"/>
        <w:jc w:val="both"/>
        <w:rPr>
          <w:rFonts w:asciiTheme="minorHAnsi" w:hAnsiTheme="minorHAnsi" w:cs="Verdana"/>
        </w:rPr>
      </w:pPr>
      <w:r w:rsidRPr="00392409">
        <w:rPr>
          <w:rFonts w:asciiTheme="minorHAnsi" w:hAnsiTheme="minorHAnsi" w:cs="Verdana"/>
        </w:rPr>
        <w:t>In ordine a tale punto, è fatto divieto:</w:t>
      </w:r>
    </w:p>
    <w:p w14:paraId="682C01A8" w14:textId="77777777" w:rsidR="00471B11" w:rsidRPr="00392409" w:rsidRDefault="00471B11">
      <w:pPr>
        <w:numPr>
          <w:ilvl w:val="1"/>
          <w:numId w:val="16"/>
        </w:numPr>
        <w:autoSpaceDE w:val="0"/>
        <w:autoSpaceDN w:val="0"/>
        <w:adjustRightInd w:val="0"/>
        <w:spacing w:before="60" w:after="60"/>
        <w:jc w:val="both"/>
        <w:rPr>
          <w:rFonts w:asciiTheme="minorHAnsi" w:hAnsiTheme="minorHAnsi"/>
        </w:rPr>
      </w:pPr>
      <w:r w:rsidRPr="00392409">
        <w:rPr>
          <w:rFonts w:asciiTheme="minorHAnsi" w:hAnsiTheme="minorHAnsi"/>
        </w:rPr>
        <w:lastRenderedPageBreak/>
        <w:t>tenere comportam</w:t>
      </w:r>
      <w:r w:rsidR="003A73FC" w:rsidRPr="00392409">
        <w:rPr>
          <w:rFonts w:asciiTheme="minorHAnsi" w:hAnsiTheme="minorHAnsi"/>
        </w:rPr>
        <w:t>enti</w:t>
      </w:r>
      <w:r w:rsidRPr="00392409">
        <w:rPr>
          <w:rFonts w:asciiTheme="minorHAnsi" w:hAnsiTheme="minorHAnsi"/>
        </w:rPr>
        <w:t xml:space="preserve"> che impediscano o ostacolino, mediante l’occultamento di docum</w:t>
      </w:r>
      <w:r w:rsidR="003A73FC" w:rsidRPr="00392409">
        <w:rPr>
          <w:rFonts w:asciiTheme="minorHAnsi" w:hAnsiTheme="minorHAnsi"/>
        </w:rPr>
        <w:t>enti</w:t>
      </w:r>
      <w:r w:rsidRPr="00392409">
        <w:rPr>
          <w:rFonts w:asciiTheme="minorHAnsi" w:hAnsiTheme="minorHAnsi"/>
        </w:rPr>
        <w:t xml:space="preserve"> o l’uso di altri mezzi fraudol</w:t>
      </w:r>
      <w:r w:rsidR="003A73FC" w:rsidRPr="00392409">
        <w:rPr>
          <w:rFonts w:asciiTheme="minorHAnsi" w:hAnsiTheme="minorHAnsi"/>
        </w:rPr>
        <w:t>enti</w:t>
      </w:r>
      <w:r w:rsidRPr="00392409">
        <w:rPr>
          <w:rFonts w:asciiTheme="minorHAnsi" w:hAnsiTheme="minorHAnsi"/>
        </w:rPr>
        <w:t xml:space="preserve">, lo svolgimento dell’attività di controllo o di revisione della gestione sociale da parte </w:t>
      </w:r>
      <w:r w:rsidR="00E92298" w:rsidRPr="00392409">
        <w:rPr>
          <w:rFonts w:asciiTheme="minorHAnsi" w:hAnsiTheme="minorHAnsi"/>
        </w:rPr>
        <w:t xml:space="preserve">dei </w:t>
      </w:r>
      <w:r w:rsidR="00451A69" w:rsidRPr="00392409">
        <w:rPr>
          <w:rFonts w:asciiTheme="minorHAnsi" w:hAnsiTheme="minorHAnsi"/>
        </w:rPr>
        <w:t>Revisori</w:t>
      </w:r>
      <w:r w:rsidRPr="00392409">
        <w:rPr>
          <w:rFonts w:asciiTheme="minorHAnsi" w:hAnsiTheme="minorHAnsi"/>
        </w:rPr>
        <w:t>;</w:t>
      </w:r>
    </w:p>
    <w:p w14:paraId="682C01A9" w14:textId="77777777" w:rsidR="00471B11" w:rsidRPr="00392409" w:rsidRDefault="00471B11">
      <w:pPr>
        <w:numPr>
          <w:ilvl w:val="1"/>
          <w:numId w:val="16"/>
        </w:numPr>
        <w:autoSpaceDE w:val="0"/>
        <w:autoSpaceDN w:val="0"/>
        <w:adjustRightInd w:val="0"/>
        <w:spacing w:before="60" w:after="60"/>
        <w:jc w:val="both"/>
        <w:rPr>
          <w:rFonts w:asciiTheme="minorHAnsi" w:hAnsiTheme="minorHAnsi"/>
        </w:rPr>
      </w:pPr>
      <w:proofErr w:type="gramStart"/>
      <w:r w:rsidRPr="00392409">
        <w:rPr>
          <w:rFonts w:asciiTheme="minorHAnsi" w:hAnsiTheme="minorHAnsi"/>
        </w:rPr>
        <w:t>porre in essere</w:t>
      </w:r>
      <w:proofErr w:type="gramEnd"/>
      <w:r w:rsidRPr="00392409">
        <w:rPr>
          <w:rFonts w:asciiTheme="minorHAnsi" w:hAnsiTheme="minorHAnsi"/>
        </w:rPr>
        <w:t>, in occasione di assemblee, atti simulati o fraudol</w:t>
      </w:r>
      <w:r w:rsidR="003A73FC" w:rsidRPr="00392409">
        <w:rPr>
          <w:rFonts w:asciiTheme="minorHAnsi" w:hAnsiTheme="minorHAnsi"/>
        </w:rPr>
        <w:t>enti</w:t>
      </w:r>
      <w:r w:rsidRPr="00392409">
        <w:rPr>
          <w:rFonts w:asciiTheme="minorHAnsi" w:hAnsiTheme="minorHAnsi"/>
        </w:rPr>
        <w:t xml:space="preserve"> finalizzati ad alterare il regolare procedimento di formazione della volontà assembleare.</w:t>
      </w:r>
    </w:p>
    <w:p w14:paraId="682C01AA" w14:textId="16785C6C" w:rsidR="00471B11" w:rsidRPr="00392409" w:rsidRDefault="00471B11" w:rsidP="007A273D">
      <w:pPr>
        <w:numPr>
          <w:ilvl w:val="0"/>
          <w:numId w:val="5"/>
        </w:numPr>
        <w:autoSpaceDE w:val="0"/>
        <w:autoSpaceDN w:val="0"/>
        <w:adjustRightInd w:val="0"/>
        <w:spacing w:before="60" w:after="60"/>
        <w:jc w:val="both"/>
        <w:rPr>
          <w:rFonts w:asciiTheme="minorHAnsi" w:hAnsiTheme="minorHAnsi" w:cs="Verdana"/>
        </w:rPr>
      </w:pPr>
      <w:r w:rsidRPr="00392409">
        <w:rPr>
          <w:rFonts w:asciiTheme="minorHAnsi" w:hAnsiTheme="minorHAnsi" w:cs="Verdana"/>
        </w:rPr>
        <w:t xml:space="preserve">Effettuare con tempestività, correttezza e completezza tutte le comunicazioni previste dalla legge </w:t>
      </w:r>
      <w:r w:rsidR="003B243A" w:rsidRPr="00392409">
        <w:rPr>
          <w:rFonts w:asciiTheme="minorHAnsi" w:hAnsiTheme="minorHAnsi"/>
        </w:rPr>
        <w:t xml:space="preserve">Consiglio di </w:t>
      </w:r>
      <w:proofErr w:type="gramStart"/>
      <w:r w:rsidR="003B243A" w:rsidRPr="00392409">
        <w:rPr>
          <w:rFonts w:asciiTheme="minorHAnsi" w:hAnsiTheme="minorHAnsi"/>
        </w:rPr>
        <w:t xml:space="preserve">Amministrazione </w:t>
      </w:r>
      <w:r w:rsidR="00DD3A19" w:rsidRPr="00392409">
        <w:rPr>
          <w:rFonts w:asciiTheme="minorHAnsi" w:hAnsiTheme="minorHAnsi" w:cs="Verdana"/>
        </w:rPr>
        <w:t xml:space="preserve"> </w:t>
      </w:r>
      <w:r w:rsidRPr="00392409">
        <w:rPr>
          <w:rFonts w:asciiTheme="minorHAnsi" w:hAnsiTheme="minorHAnsi" w:cs="Verdana"/>
        </w:rPr>
        <w:t>ostacolo</w:t>
      </w:r>
      <w:proofErr w:type="gramEnd"/>
      <w:r w:rsidRPr="00392409">
        <w:rPr>
          <w:rFonts w:asciiTheme="minorHAnsi" w:hAnsiTheme="minorHAnsi" w:cs="Verdana"/>
        </w:rPr>
        <w:t xml:space="preserve"> all’esercizio delle funzioni da queste esercitate. </w:t>
      </w:r>
    </w:p>
    <w:p w14:paraId="682C01AB" w14:textId="77777777" w:rsidR="00471B11" w:rsidRPr="00392409" w:rsidRDefault="00471B11" w:rsidP="007D04AC">
      <w:pPr>
        <w:autoSpaceDE w:val="0"/>
        <w:autoSpaceDN w:val="0"/>
        <w:adjustRightInd w:val="0"/>
        <w:spacing w:before="60" w:after="60"/>
        <w:ind w:left="357"/>
        <w:jc w:val="both"/>
        <w:rPr>
          <w:rFonts w:asciiTheme="minorHAnsi" w:hAnsiTheme="minorHAnsi" w:cs="Verdana"/>
        </w:rPr>
      </w:pPr>
      <w:r w:rsidRPr="00392409">
        <w:rPr>
          <w:rFonts w:asciiTheme="minorHAnsi" w:hAnsiTheme="minorHAnsi" w:cs="Verdana"/>
        </w:rPr>
        <w:t>In ordine a tale punto, è fatto divieto di:</w:t>
      </w:r>
    </w:p>
    <w:p w14:paraId="682C01AC" w14:textId="77777777" w:rsidR="00471B11" w:rsidRPr="00392409" w:rsidRDefault="00471B11">
      <w:pPr>
        <w:numPr>
          <w:ilvl w:val="1"/>
          <w:numId w:val="16"/>
        </w:numPr>
        <w:autoSpaceDE w:val="0"/>
        <w:autoSpaceDN w:val="0"/>
        <w:adjustRightInd w:val="0"/>
        <w:spacing w:before="60" w:after="60"/>
        <w:jc w:val="both"/>
        <w:rPr>
          <w:rFonts w:asciiTheme="minorHAnsi" w:hAnsiTheme="minorHAnsi"/>
        </w:rPr>
      </w:pPr>
      <w:r w:rsidRPr="00392409">
        <w:rPr>
          <w:rFonts w:asciiTheme="minorHAnsi" w:hAnsiTheme="minorHAnsi"/>
        </w:rPr>
        <w:t xml:space="preserve">omettere di effettuare, con la dovuta chiarezza, completezza e tempestività, nei confronti delle Autorità in questione, tutte le comunicazioni, periodiche e </w:t>
      </w:r>
      <w:proofErr w:type="gramStart"/>
      <w:r w:rsidRPr="00392409">
        <w:rPr>
          <w:rFonts w:asciiTheme="minorHAnsi" w:hAnsiTheme="minorHAnsi"/>
        </w:rPr>
        <w:t>non</w:t>
      </w:r>
      <w:proofErr w:type="gramEnd"/>
      <w:r w:rsidRPr="00392409">
        <w:rPr>
          <w:rFonts w:asciiTheme="minorHAnsi" w:hAnsiTheme="minorHAnsi"/>
        </w:rPr>
        <w:t>, previste dalla legge e dalla ulteriore normativa di settore, nonché la trasmissione dei dati e dei docum</w:t>
      </w:r>
      <w:r w:rsidR="003A73FC" w:rsidRPr="00392409">
        <w:rPr>
          <w:rFonts w:asciiTheme="minorHAnsi" w:hAnsiTheme="minorHAnsi"/>
        </w:rPr>
        <w:t>enti</w:t>
      </w:r>
      <w:r w:rsidRPr="00392409">
        <w:rPr>
          <w:rFonts w:asciiTheme="minorHAnsi" w:hAnsiTheme="minorHAnsi"/>
        </w:rPr>
        <w:t xml:space="preserve"> previsti dalle norme in vigore e/o specificam</w:t>
      </w:r>
      <w:r w:rsidR="00A1792B" w:rsidRPr="00392409">
        <w:rPr>
          <w:rFonts w:asciiTheme="minorHAnsi" w:hAnsiTheme="minorHAnsi"/>
        </w:rPr>
        <w:t>ente</w:t>
      </w:r>
      <w:r w:rsidRPr="00392409">
        <w:rPr>
          <w:rFonts w:asciiTheme="minorHAnsi" w:hAnsiTheme="minorHAnsi"/>
        </w:rPr>
        <w:t xml:space="preserve"> richiesti dalle </w:t>
      </w:r>
      <w:proofErr w:type="gramStart"/>
      <w:r w:rsidRPr="00392409">
        <w:rPr>
          <w:rFonts w:asciiTheme="minorHAnsi" w:hAnsiTheme="minorHAnsi"/>
        </w:rPr>
        <w:t>predette</w:t>
      </w:r>
      <w:proofErr w:type="gramEnd"/>
      <w:r w:rsidRPr="00392409">
        <w:rPr>
          <w:rFonts w:asciiTheme="minorHAnsi" w:hAnsiTheme="minorHAnsi"/>
        </w:rPr>
        <w:t xml:space="preserve"> Autorità;</w:t>
      </w:r>
    </w:p>
    <w:p w14:paraId="682C01AD" w14:textId="77777777" w:rsidR="00471B11" w:rsidRPr="00392409" w:rsidRDefault="00471B11">
      <w:pPr>
        <w:numPr>
          <w:ilvl w:val="1"/>
          <w:numId w:val="16"/>
        </w:numPr>
        <w:autoSpaceDE w:val="0"/>
        <w:autoSpaceDN w:val="0"/>
        <w:adjustRightInd w:val="0"/>
        <w:spacing w:before="60" w:after="60"/>
        <w:jc w:val="both"/>
        <w:rPr>
          <w:rFonts w:asciiTheme="minorHAnsi" w:hAnsiTheme="minorHAnsi"/>
        </w:rPr>
      </w:pPr>
      <w:proofErr w:type="gramStart"/>
      <w:r w:rsidRPr="00392409">
        <w:rPr>
          <w:rFonts w:asciiTheme="minorHAnsi" w:hAnsiTheme="minorHAnsi"/>
        </w:rPr>
        <w:t>porre in essere</w:t>
      </w:r>
      <w:proofErr w:type="gramEnd"/>
      <w:r w:rsidRPr="00392409">
        <w:rPr>
          <w:rFonts w:asciiTheme="minorHAnsi" w:hAnsiTheme="minorHAnsi"/>
        </w:rPr>
        <w:t xml:space="preserve"> qualsiasi comportamento che sia di ostacolo all’esercizio delle funzioni da parte delle Autorità pubbliche di Vigilanza, anche in sede di ispezione (espressa opposizione, rifiuti pretestuosi, comportam</w:t>
      </w:r>
      <w:r w:rsidR="003A73FC" w:rsidRPr="00392409">
        <w:rPr>
          <w:rFonts w:asciiTheme="minorHAnsi" w:hAnsiTheme="minorHAnsi"/>
        </w:rPr>
        <w:t>enti</w:t>
      </w:r>
      <w:r w:rsidRPr="00392409">
        <w:rPr>
          <w:rFonts w:asciiTheme="minorHAnsi" w:hAnsiTheme="minorHAnsi"/>
        </w:rPr>
        <w:t xml:space="preserve"> ostruzionistici o di mancata collaborazione, quali ritardi nelle comunicazioni o nella messa a disposizione di docum</w:t>
      </w:r>
      <w:r w:rsidR="003A73FC" w:rsidRPr="00392409">
        <w:rPr>
          <w:rFonts w:asciiTheme="minorHAnsi" w:hAnsiTheme="minorHAnsi"/>
        </w:rPr>
        <w:t>enti</w:t>
      </w:r>
      <w:r w:rsidRPr="00392409">
        <w:rPr>
          <w:rFonts w:asciiTheme="minorHAnsi" w:hAnsiTheme="minorHAnsi"/>
        </w:rPr>
        <w:t>).</w:t>
      </w:r>
    </w:p>
    <w:p w14:paraId="682C01AE" w14:textId="77777777" w:rsidR="00471B11" w:rsidRPr="00392409" w:rsidRDefault="00471B11" w:rsidP="007D04AC">
      <w:pPr>
        <w:spacing w:before="60" w:after="60"/>
        <w:jc w:val="both"/>
        <w:rPr>
          <w:rFonts w:asciiTheme="minorHAnsi" w:hAnsiTheme="minorHAnsi"/>
        </w:rPr>
      </w:pPr>
    </w:p>
    <w:p w14:paraId="682C01AF" w14:textId="77777777" w:rsidR="00471B11" w:rsidRPr="00392409" w:rsidRDefault="00471B11">
      <w:pPr>
        <w:pStyle w:val="Titolo1"/>
        <w:numPr>
          <w:ilvl w:val="0"/>
          <w:numId w:val="13"/>
        </w:numPr>
        <w:spacing w:before="60" w:after="60"/>
        <w:rPr>
          <w:rFonts w:asciiTheme="minorHAnsi" w:hAnsiTheme="minorHAnsi"/>
          <w:color w:val="auto"/>
        </w:rPr>
      </w:pPr>
      <w:bookmarkStart w:id="252" w:name="_Toc221698568"/>
      <w:bookmarkStart w:id="253" w:name="_Toc221698971"/>
      <w:bookmarkStart w:id="254" w:name="_Toc221760273"/>
      <w:bookmarkStart w:id="255" w:name="_Toc225835086"/>
      <w:bookmarkStart w:id="256" w:name="_Toc303103654"/>
      <w:bookmarkStart w:id="257" w:name="_Toc213233359"/>
      <w:r w:rsidRPr="00392409">
        <w:rPr>
          <w:rFonts w:asciiTheme="minorHAnsi" w:hAnsiTheme="minorHAnsi"/>
          <w:color w:val="auto"/>
        </w:rPr>
        <w:t>I CONTROLLI DELL’ORGANISMO DI VIGILANZA</w:t>
      </w:r>
      <w:bookmarkEnd w:id="252"/>
      <w:bookmarkEnd w:id="253"/>
      <w:bookmarkEnd w:id="254"/>
      <w:bookmarkEnd w:id="255"/>
      <w:bookmarkEnd w:id="256"/>
      <w:bookmarkEnd w:id="257"/>
    </w:p>
    <w:p w14:paraId="682C01B0" w14:textId="77777777" w:rsidR="00A83364" w:rsidRPr="00392409" w:rsidRDefault="00B360C9" w:rsidP="007D04AC">
      <w:pPr>
        <w:autoSpaceDE w:val="0"/>
        <w:autoSpaceDN w:val="0"/>
        <w:adjustRightInd w:val="0"/>
        <w:spacing w:before="60" w:after="60"/>
        <w:jc w:val="both"/>
        <w:rPr>
          <w:rFonts w:asciiTheme="minorHAnsi" w:hAnsiTheme="minorHAnsi" w:cs="TimesNewRoman"/>
        </w:rPr>
      </w:pPr>
      <w:r w:rsidRPr="00392409">
        <w:rPr>
          <w:rFonts w:asciiTheme="minorHAnsi" w:hAnsiTheme="minorHAnsi" w:cs="TimesNewRoman"/>
        </w:rPr>
        <w:t>Coer</w:t>
      </w:r>
      <w:r w:rsidR="00A1792B" w:rsidRPr="00392409">
        <w:rPr>
          <w:rFonts w:asciiTheme="minorHAnsi" w:hAnsiTheme="minorHAnsi" w:cs="TimesNewRoman"/>
        </w:rPr>
        <w:t>ente</w:t>
      </w:r>
      <w:r w:rsidRPr="00392409">
        <w:rPr>
          <w:rFonts w:asciiTheme="minorHAnsi" w:hAnsiTheme="minorHAnsi" w:cs="TimesNewRoman"/>
        </w:rPr>
        <w:t>m</w:t>
      </w:r>
      <w:r w:rsidR="00A1792B" w:rsidRPr="00392409">
        <w:rPr>
          <w:rFonts w:asciiTheme="minorHAnsi" w:hAnsiTheme="minorHAnsi" w:cs="TimesNewRoman"/>
        </w:rPr>
        <w:t>ente</w:t>
      </w:r>
      <w:r w:rsidRPr="00392409">
        <w:rPr>
          <w:rFonts w:asciiTheme="minorHAnsi" w:hAnsiTheme="minorHAnsi" w:cs="TimesNewRoman"/>
        </w:rPr>
        <w:t xml:space="preserve"> con l’art. 6 </w:t>
      </w:r>
      <w:proofErr w:type="spellStart"/>
      <w:r w:rsidRPr="00392409">
        <w:rPr>
          <w:rFonts w:asciiTheme="minorHAnsi" w:hAnsiTheme="minorHAnsi" w:cs="TimesNewRoman"/>
        </w:rPr>
        <w:t>D.Lgs.</w:t>
      </w:r>
      <w:proofErr w:type="spellEnd"/>
      <w:r w:rsidRPr="00392409">
        <w:rPr>
          <w:rFonts w:asciiTheme="minorHAnsi" w:hAnsiTheme="minorHAnsi" w:cs="TimesNewRoman"/>
        </w:rPr>
        <w:t xml:space="preserve"> 231/2001, l’Organismo di Vigilanza ha il compito di vigilare sul funzionamento e sull'osservanza del Modello di Organizzazione, Gestione e Controllo</w:t>
      </w:r>
      <w:r w:rsidR="00A83364" w:rsidRPr="00392409">
        <w:rPr>
          <w:rFonts w:asciiTheme="minorHAnsi" w:hAnsiTheme="minorHAnsi" w:cs="TimesNewRoman"/>
        </w:rPr>
        <w:t>, delle procedure adottate</w:t>
      </w:r>
      <w:r w:rsidRPr="00392409">
        <w:rPr>
          <w:rFonts w:asciiTheme="minorHAnsi" w:hAnsiTheme="minorHAnsi" w:cs="TimesNewRoman"/>
        </w:rPr>
        <w:t xml:space="preserve"> e del Codice Etico allo scopo di prevenire la commissione dei reati </w:t>
      </w:r>
      <w:r w:rsidR="00A83364" w:rsidRPr="00392409">
        <w:rPr>
          <w:rFonts w:asciiTheme="minorHAnsi" w:hAnsiTheme="minorHAnsi" w:cs="TimesNewRoman"/>
        </w:rPr>
        <w:t xml:space="preserve">contemplati dal </w:t>
      </w:r>
      <w:proofErr w:type="spellStart"/>
      <w:r w:rsidR="00A83364" w:rsidRPr="00392409">
        <w:rPr>
          <w:rFonts w:asciiTheme="minorHAnsi" w:hAnsiTheme="minorHAnsi" w:cs="TimesNewRoman"/>
        </w:rPr>
        <w:t>D.Lgs.</w:t>
      </w:r>
      <w:proofErr w:type="spellEnd"/>
      <w:r w:rsidR="00A83364" w:rsidRPr="00392409">
        <w:rPr>
          <w:rFonts w:asciiTheme="minorHAnsi" w:hAnsiTheme="minorHAnsi" w:cs="TimesNewRoman"/>
        </w:rPr>
        <w:t xml:space="preserve"> 231/2001. </w:t>
      </w:r>
    </w:p>
    <w:p w14:paraId="682C01B1" w14:textId="77777777" w:rsidR="00800464" w:rsidRPr="00392409" w:rsidRDefault="00800464" w:rsidP="007D04AC">
      <w:pPr>
        <w:spacing w:before="60" w:after="60"/>
        <w:jc w:val="both"/>
        <w:rPr>
          <w:rFonts w:asciiTheme="minorHAnsi" w:hAnsiTheme="minorHAnsi"/>
        </w:rPr>
      </w:pPr>
      <w:r w:rsidRPr="00392409">
        <w:rPr>
          <w:rFonts w:asciiTheme="minorHAnsi" w:hAnsiTheme="minorHAnsi"/>
        </w:rPr>
        <w:t>In altri termini, l’Organismo di Vigilanza deve essere costantem</w:t>
      </w:r>
      <w:r w:rsidR="00A1792B" w:rsidRPr="00392409">
        <w:rPr>
          <w:rFonts w:asciiTheme="minorHAnsi" w:hAnsiTheme="minorHAnsi"/>
        </w:rPr>
        <w:t>ente</w:t>
      </w:r>
      <w:r w:rsidRPr="00392409">
        <w:rPr>
          <w:rFonts w:asciiTheme="minorHAnsi" w:hAnsiTheme="minorHAnsi"/>
        </w:rPr>
        <w:t xml:space="preserve"> informato sulla evoluzione delle attività e avere libero accesso a tutta la documentazione relativa alla gestione dell</w:t>
      </w:r>
      <w:r w:rsidR="007C4919" w:rsidRPr="00392409">
        <w:rPr>
          <w:rFonts w:asciiTheme="minorHAnsi" w:hAnsiTheme="minorHAnsi"/>
        </w:rPr>
        <w:t xml:space="preserve">e </w:t>
      </w:r>
      <w:r w:rsidRPr="00392409">
        <w:rPr>
          <w:rFonts w:asciiTheme="minorHAnsi" w:hAnsiTheme="minorHAnsi"/>
        </w:rPr>
        <w:t>attività</w:t>
      </w:r>
      <w:r w:rsidR="008363A4" w:rsidRPr="00392409">
        <w:rPr>
          <w:rFonts w:asciiTheme="minorHAnsi" w:hAnsiTheme="minorHAnsi"/>
        </w:rPr>
        <w:t xml:space="preserve"> </w:t>
      </w:r>
      <w:r w:rsidR="007C4919" w:rsidRPr="00392409">
        <w:rPr>
          <w:rFonts w:asciiTheme="minorHAnsi" w:hAnsiTheme="minorHAnsi"/>
        </w:rPr>
        <w:t>a rischio</w:t>
      </w:r>
      <w:r w:rsidRPr="00392409">
        <w:rPr>
          <w:rFonts w:asciiTheme="minorHAnsi" w:hAnsiTheme="minorHAnsi"/>
        </w:rPr>
        <w:t>.</w:t>
      </w:r>
      <w:r w:rsidR="007C4919" w:rsidRPr="00392409">
        <w:rPr>
          <w:rFonts w:asciiTheme="minorHAnsi" w:hAnsiTheme="minorHAnsi"/>
        </w:rPr>
        <w:t xml:space="preserve"> </w:t>
      </w:r>
    </w:p>
    <w:p w14:paraId="682C01B2" w14:textId="77777777" w:rsidR="00A83364" w:rsidRPr="00392409" w:rsidRDefault="00800464" w:rsidP="007D04AC">
      <w:pPr>
        <w:autoSpaceDE w:val="0"/>
        <w:autoSpaceDN w:val="0"/>
        <w:adjustRightInd w:val="0"/>
        <w:spacing w:before="60" w:after="60"/>
        <w:jc w:val="both"/>
        <w:rPr>
          <w:rFonts w:asciiTheme="minorHAnsi" w:hAnsiTheme="minorHAnsi"/>
        </w:rPr>
      </w:pPr>
      <w:r w:rsidRPr="00392409">
        <w:rPr>
          <w:rFonts w:asciiTheme="minorHAnsi" w:hAnsiTheme="minorHAnsi"/>
        </w:rPr>
        <w:t>Eventuali criticità, carenze o inadempienze che possono determinare la commissione di</w:t>
      </w:r>
      <w:r w:rsidR="007C4919" w:rsidRPr="00392409">
        <w:rPr>
          <w:rFonts w:asciiTheme="minorHAnsi" w:hAnsiTheme="minorHAnsi"/>
        </w:rPr>
        <w:t xml:space="preserve"> reati ascritti al testo del </w:t>
      </w:r>
      <w:proofErr w:type="spellStart"/>
      <w:r w:rsidR="007C4919" w:rsidRPr="00392409">
        <w:rPr>
          <w:rFonts w:asciiTheme="minorHAnsi" w:hAnsiTheme="minorHAnsi"/>
        </w:rPr>
        <w:t>D.</w:t>
      </w:r>
      <w:r w:rsidRPr="00392409">
        <w:rPr>
          <w:rFonts w:asciiTheme="minorHAnsi" w:hAnsiTheme="minorHAnsi"/>
        </w:rPr>
        <w:t>Lgs.</w:t>
      </w:r>
      <w:proofErr w:type="spellEnd"/>
      <w:r w:rsidRPr="00392409">
        <w:rPr>
          <w:rFonts w:asciiTheme="minorHAnsi" w:hAnsiTheme="minorHAnsi"/>
        </w:rPr>
        <w:t xml:space="preserve"> 231/2001 devono essere tempestivam</w:t>
      </w:r>
      <w:r w:rsidR="00A1792B" w:rsidRPr="00392409">
        <w:rPr>
          <w:rFonts w:asciiTheme="minorHAnsi" w:hAnsiTheme="minorHAnsi"/>
        </w:rPr>
        <w:t>ente</w:t>
      </w:r>
      <w:r w:rsidRPr="00392409">
        <w:rPr>
          <w:rFonts w:asciiTheme="minorHAnsi" w:hAnsiTheme="minorHAnsi"/>
        </w:rPr>
        <w:t xml:space="preserve"> segnalate al</w:t>
      </w:r>
      <w:r w:rsidR="007C4919" w:rsidRPr="00392409">
        <w:rPr>
          <w:rFonts w:asciiTheme="minorHAnsi" w:hAnsiTheme="minorHAnsi"/>
        </w:rPr>
        <w:t>l’</w:t>
      </w:r>
      <w:r w:rsidRPr="00392409">
        <w:rPr>
          <w:rFonts w:asciiTheme="minorHAnsi" w:hAnsiTheme="minorHAnsi"/>
        </w:rPr>
        <w:t>Organismo di Vigilanza per le opportune valutazioni.</w:t>
      </w:r>
      <w:bookmarkStart w:id="258" w:name="_Toc221760287"/>
      <w:bookmarkStart w:id="259" w:name="_Toc225835087"/>
      <w:bookmarkStart w:id="260" w:name="_Toc303103655"/>
    </w:p>
    <w:p w14:paraId="682C01B3" w14:textId="77777777" w:rsidR="003D4BB1" w:rsidRPr="00392409" w:rsidRDefault="003D4BB1" w:rsidP="007D04AC">
      <w:pPr>
        <w:autoSpaceDE w:val="0"/>
        <w:autoSpaceDN w:val="0"/>
        <w:adjustRightInd w:val="0"/>
        <w:spacing w:before="60" w:after="60"/>
        <w:jc w:val="both"/>
        <w:rPr>
          <w:rFonts w:asciiTheme="minorHAnsi" w:eastAsia="Times New Roman" w:hAnsiTheme="minorHAnsi"/>
          <w:b/>
          <w:bCs/>
          <w:sz w:val="28"/>
          <w:szCs w:val="28"/>
        </w:rPr>
      </w:pPr>
    </w:p>
    <w:p w14:paraId="682C01B4" w14:textId="77777777" w:rsidR="003D4BB1" w:rsidRPr="00392409" w:rsidRDefault="003D4BB1">
      <w:pPr>
        <w:spacing w:after="0" w:line="240" w:lineRule="auto"/>
        <w:rPr>
          <w:rFonts w:asciiTheme="minorHAnsi" w:eastAsia="Times New Roman" w:hAnsiTheme="minorHAnsi"/>
          <w:b/>
          <w:bCs/>
          <w:sz w:val="28"/>
          <w:szCs w:val="28"/>
        </w:rPr>
      </w:pPr>
      <w:r w:rsidRPr="00392409">
        <w:rPr>
          <w:rFonts w:asciiTheme="minorHAnsi" w:hAnsiTheme="minorHAnsi"/>
        </w:rPr>
        <w:br w:type="page"/>
      </w:r>
    </w:p>
    <w:p w14:paraId="682C01B5" w14:textId="77777777" w:rsidR="00471B11" w:rsidRPr="00392409" w:rsidRDefault="00471B11">
      <w:pPr>
        <w:pStyle w:val="Titolo1"/>
        <w:numPr>
          <w:ilvl w:val="0"/>
          <w:numId w:val="13"/>
        </w:numPr>
        <w:spacing w:before="60" w:after="60"/>
        <w:rPr>
          <w:rFonts w:asciiTheme="minorHAnsi" w:hAnsiTheme="minorHAnsi"/>
          <w:color w:val="auto"/>
        </w:rPr>
      </w:pPr>
      <w:bookmarkStart w:id="261" w:name="_Toc213233360"/>
      <w:r w:rsidRPr="00392409">
        <w:rPr>
          <w:rFonts w:asciiTheme="minorHAnsi" w:hAnsiTheme="minorHAnsi"/>
          <w:color w:val="auto"/>
        </w:rPr>
        <w:lastRenderedPageBreak/>
        <w:t>PROCEDURE OPERATIVE</w:t>
      </w:r>
      <w:bookmarkEnd w:id="258"/>
      <w:bookmarkEnd w:id="259"/>
      <w:bookmarkEnd w:id="260"/>
      <w:r w:rsidR="00343E4D" w:rsidRPr="00392409">
        <w:rPr>
          <w:rFonts w:asciiTheme="minorHAnsi" w:hAnsiTheme="minorHAnsi"/>
          <w:color w:val="auto"/>
        </w:rPr>
        <w:t xml:space="preserve"> SPECIFICHE</w:t>
      </w:r>
      <w:bookmarkEnd w:id="261"/>
    </w:p>
    <w:p w14:paraId="682C01B6" w14:textId="77777777" w:rsidR="000F3B47" w:rsidRPr="00392409" w:rsidRDefault="000F3B47" w:rsidP="007D04AC">
      <w:pPr>
        <w:spacing w:before="60" w:after="60"/>
        <w:rPr>
          <w:rFonts w:asciiTheme="minorHAnsi" w:hAnsiTheme="minorHAnsi"/>
        </w:rPr>
      </w:pPr>
    </w:p>
    <w:p w14:paraId="682C01B7" w14:textId="77777777" w:rsidR="00A83364" w:rsidRPr="00392409" w:rsidRDefault="00A83364">
      <w:pPr>
        <w:pStyle w:val="Titolo2"/>
        <w:numPr>
          <w:ilvl w:val="1"/>
          <w:numId w:val="13"/>
        </w:numPr>
        <w:spacing w:before="60" w:after="60"/>
        <w:rPr>
          <w:rFonts w:asciiTheme="minorHAnsi" w:hAnsiTheme="minorHAnsi"/>
          <w:i/>
          <w:color w:val="auto"/>
        </w:rPr>
      </w:pPr>
      <w:bookmarkStart w:id="262" w:name="_Toc213233361"/>
      <w:bookmarkStart w:id="263" w:name="_Toc225835088"/>
      <w:r w:rsidRPr="00392409">
        <w:rPr>
          <w:rFonts w:asciiTheme="minorHAnsi" w:hAnsiTheme="minorHAnsi"/>
          <w:color w:val="auto"/>
        </w:rPr>
        <w:t xml:space="preserve">PROCEDURA 1. </w:t>
      </w:r>
      <w:r w:rsidRPr="00392409">
        <w:rPr>
          <w:rFonts w:asciiTheme="minorHAnsi" w:hAnsiTheme="minorHAnsi"/>
          <w:i/>
          <w:color w:val="auto"/>
        </w:rPr>
        <w:t xml:space="preserve">Gestione e controllo </w:t>
      </w:r>
      <w:r w:rsidR="00C54351" w:rsidRPr="00392409">
        <w:rPr>
          <w:rFonts w:asciiTheme="minorHAnsi" w:hAnsiTheme="minorHAnsi"/>
          <w:i/>
          <w:color w:val="auto"/>
        </w:rPr>
        <w:t>dell’</w:t>
      </w:r>
      <w:r w:rsidRPr="00392409">
        <w:rPr>
          <w:rFonts w:asciiTheme="minorHAnsi" w:hAnsiTheme="minorHAnsi"/>
          <w:i/>
          <w:color w:val="auto"/>
        </w:rPr>
        <w:t>attività caratteristic</w:t>
      </w:r>
      <w:r w:rsidR="00C54351" w:rsidRPr="00392409">
        <w:rPr>
          <w:rFonts w:asciiTheme="minorHAnsi" w:hAnsiTheme="minorHAnsi"/>
          <w:i/>
          <w:color w:val="auto"/>
        </w:rPr>
        <w:t>a</w:t>
      </w:r>
      <w:bookmarkEnd w:id="262"/>
    </w:p>
    <w:p w14:paraId="682C01B8" w14:textId="77777777" w:rsidR="00501CE5" w:rsidRPr="00392409" w:rsidRDefault="00501CE5">
      <w:pPr>
        <w:pStyle w:val="Paragrafoelenco"/>
        <w:numPr>
          <w:ilvl w:val="0"/>
          <w:numId w:val="25"/>
        </w:numPr>
        <w:spacing w:before="60" w:after="60"/>
        <w:rPr>
          <w:rFonts w:asciiTheme="minorHAnsi" w:hAnsiTheme="minorHAnsi"/>
          <w:b/>
          <w:u w:val="single"/>
        </w:rPr>
      </w:pPr>
      <w:r w:rsidRPr="00392409">
        <w:rPr>
          <w:rFonts w:asciiTheme="minorHAnsi" w:hAnsiTheme="minorHAnsi"/>
          <w:b/>
          <w:u w:val="single"/>
        </w:rPr>
        <w:t>Premessa</w:t>
      </w:r>
    </w:p>
    <w:p w14:paraId="52D007A5" w14:textId="54B65A78" w:rsidR="0041648B" w:rsidRPr="00392409" w:rsidRDefault="0041648B" w:rsidP="00403760">
      <w:pPr>
        <w:pStyle w:val="Paragrafoelenco"/>
        <w:autoSpaceDE w:val="0"/>
        <w:autoSpaceDN w:val="0"/>
        <w:adjustRightInd w:val="0"/>
        <w:ind w:left="0"/>
        <w:jc w:val="both"/>
        <w:rPr>
          <w:rFonts w:asciiTheme="minorHAnsi" w:hAnsiTheme="minorHAnsi" w:cs="TimesNewRoman"/>
        </w:rPr>
      </w:pPr>
      <w:r w:rsidRPr="00392409">
        <w:rPr>
          <w:rFonts w:asciiTheme="minorHAnsi" w:hAnsiTheme="minorHAnsi" w:cs="TimesNewRoman"/>
        </w:rPr>
        <w:t>Il personale coinvolto nella gestione dei servizi, delle attività e degli eventi nell’ambito della RSA è responsabile di segnalare le criticità in merito all’organizzazione, alla gestione e al controllo facendo pervenire all’Organismo di Vigilanza, le eventuali non conformità.</w:t>
      </w:r>
    </w:p>
    <w:p w14:paraId="11C22C7F" w14:textId="2E9765E5" w:rsidR="0041648B" w:rsidRPr="00392409" w:rsidRDefault="0041648B" w:rsidP="00403760">
      <w:pPr>
        <w:pStyle w:val="Paragrafoelenco"/>
        <w:ind w:left="0"/>
        <w:jc w:val="both"/>
        <w:rPr>
          <w:rFonts w:asciiTheme="minorHAnsi" w:hAnsiTheme="minorHAnsi"/>
        </w:rPr>
      </w:pPr>
      <w:r w:rsidRPr="00392409">
        <w:rPr>
          <w:rFonts w:asciiTheme="minorHAnsi" w:hAnsiTheme="minorHAnsi"/>
        </w:rPr>
        <w:t>Coerentemente con il Codice Etico, tutte le attività devono tenere conto delle direttive e delle Linee Guida della Fondazione che sono finalizzat</w:t>
      </w:r>
      <w:r w:rsidR="00CC272A" w:rsidRPr="00392409">
        <w:rPr>
          <w:rFonts w:asciiTheme="minorHAnsi" w:hAnsiTheme="minorHAnsi"/>
        </w:rPr>
        <w:t>e</w:t>
      </w:r>
      <w:r w:rsidRPr="00392409">
        <w:rPr>
          <w:rFonts w:asciiTheme="minorHAnsi" w:hAnsiTheme="minorHAnsi"/>
        </w:rPr>
        <w:t>, anzitutto, a garantire il massimo benessere degli ospiti, delle famiglie e dei conoscenti degli ospiti medesimi.</w:t>
      </w:r>
    </w:p>
    <w:p w14:paraId="682C01BC" w14:textId="77777777" w:rsidR="00501CE5" w:rsidRPr="00392409" w:rsidRDefault="00501CE5" w:rsidP="007D04AC">
      <w:pPr>
        <w:spacing w:before="60" w:after="60"/>
        <w:rPr>
          <w:rFonts w:asciiTheme="minorHAnsi" w:hAnsiTheme="minorHAnsi"/>
          <w:b/>
          <w:u w:val="single"/>
        </w:rPr>
      </w:pPr>
    </w:p>
    <w:p w14:paraId="682C01BD" w14:textId="77777777" w:rsidR="00343E4D" w:rsidRPr="00392409" w:rsidRDefault="00343E4D">
      <w:pPr>
        <w:pStyle w:val="Paragrafoelenco"/>
        <w:numPr>
          <w:ilvl w:val="0"/>
          <w:numId w:val="25"/>
        </w:numPr>
        <w:spacing w:before="60" w:after="60"/>
        <w:rPr>
          <w:rFonts w:asciiTheme="minorHAnsi" w:hAnsiTheme="minorHAnsi"/>
          <w:b/>
          <w:u w:val="single"/>
        </w:rPr>
      </w:pPr>
      <w:r w:rsidRPr="00392409">
        <w:rPr>
          <w:rFonts w:asciiTheme="minorHAnsi" w:hAnsiTheme="minorHAnsi"/>
          <w:b/>
          <w:u w:val="single"/>
        </w:rPr>
        <w:t>Responsabilità</w:t>
      </w:r>
    </w:p>
    <w:p w14:paraId="283E3895" w14:textId="7CAAFB34" w:rsidR="006B48ED" w:rsidRPr="00392409" w:rsidRDefault="006B48ED" w:rsidP="001250FD">
      <w:pPr>
        <w:autoSpaceDE w:val="0"/>
        <w:autoSpaceDN w:val="0"/>
        <w:adjustRightInd w:val="0"/>
        <w:jc w:val="both"/>
        <w:rPr>
          <w:rFonts w:asciiTheme="minorHAnsi" w:hAnsiTheme="minorHAnsi"/>
        </w:rPr>
      </w:pPr>
      <w:r w:rsidRPr="00392409">
        <w:rPr>
          <w:rFonts w:asciiTheme="minorHAnsi" w:hAnsiTheme="minorHAnsi" w:cs="TimesNewRoman"/>
        </w:rPr>
        <w:t xml:space="preserve">Il </w:t>
      </w:r>
      <w:r w:rsidR="00F330DE" w:rsidRPr="00392409">
        <w:rPr>
          <w:rFonts w:asciiTheme="minorHAnsi" w:hAnsiTheme="minorHAnsi" w:cs="TimesNewRoman"/>
        </w:rPr>
        <w:t>Direttore Generale</w:t>
      </w:r>
      <w:r w:rsidR="00F445A5" w:rsidRPr="00392409">
        <w:rPr>
          <w:rFonts w:asciiTheme="minorHAnsi" w:hAnsiTheme="minorHAnsi" w:cs="TimesNewRoman"/>
        </w:rPr>
        <w:t>, coadiuvato da</w:t>
      </w:r>
      <w:r w:rsidR="008919D8" w:rsidRPr="00392409">
        <w:rPr>
          <w:rFonts w:asciiTheme="minorHAnsi" w:hAnsiTheme="minorHAnsi" w:cs="TimesNewRoman"/>
        </w:rPr>
        <w:t xml:space="preserve">l </w:t>
      </w:r>
      <w:r w:rsidR="00F330DE" w:rsidRPr="00392409">
        <w:rPr>
          <w:rFonts w:asciiTheme="minorHAnsi" w:hAnsiTheme="minorHAnsi" w:cs="TimesNewRoman"/>
        </w:rPr>
        <w:t>Responsabile Sanitario</w:t>
      </w:r>
      <w:r w:rsidR="007C6244" w:rsidRPr="00392409">
        <w:rPr>
          <w:rFonts w:asciiTheme="minorHAnsi" w:hAnsiTheme="minorHAnsi" w:cs="TimesNewRoman"/>
        </w:rPr>
        <w:t xml:space="preserve"> e dal Responsabile Amministrativo</w:t>
      </w:r>
      <w:r w:rsidR="008919D8" w:rsidRPr="00392409">
        <w:rPr>
          <w:rFonts w:asciiTheme="minorHAnsi" w:hAnsiTheme="minorHAnsi" w:cs="TimesNewRoman"/>
        </w:rPr>
        <w:t>,</w:t>
      </w:r>
      <w:r w:rsidRPr="00392409">
        <w:rPr>
          <w:rFonts w:asciiTheme="minorHAnsi" w:hAnsiTheme="minorHAnsi" w:cs="TimesNewRoman"/>
        </w:rPr>
        <w:t xml:space="preserve"> è responsabile di assicurare il rispetto dei principi della Fondazione. In modo particolare, è responsabile di garantire, nell’erogazione dei servizi, la presenza di personale preparato, in possesso dei requisiti di legge, sensibile alle problematiche dell’utente, dall’accoglienza, alla permanenza, alle uscite “programmate” eccetera. Tutto il personale è responsabile di assicurare </w:t>
      </w:r>
      <w:r w:rsidRPr="00392409">
        <w:rPr>
          <w:rFonts w:asciiTheme="minorHAnsi" w:hAnsiTheme="minorHAnsi"/>
        </w:rPr>
        <w:t>il supporto ottimale delle esigenze di assistenza e, più in generale, di benessere degli ospiti e delle loro famiglie, garantendo:</w:t>
      </w:r>
    </w:p>
    <w:p w14:paraId="760D6140" w14:textId="423BC25F" w:rsidR="006B48ED" w:rsidRPr="00392409" w:rsidRDefault="00403760">
      <w:pPr>
        <w:numPr>
          <w:ilvl w:val="0"/>
          <w:numId w:val="77"/>
        </w:numPr>
        <w:spacing w:before="120" w:after="120"/>
        <w:contextualSpacing/>
        <w:jc w:val="both"/>
        <w:rPr>
          <w:rFonts w:asciiTheme="minorHAnsi" w:hAnsiTheme="minorHAnsi"/>
        </w:rPr>
      </w:pPr>
      <w:r w:rsidRPr="00392409">
        <w:rPr>
          <w:rFonts w:asciiTheme="minorHAnsi" w:hAnsiTheme="minorHAnsi"/>
        </w:rPr>
        <w:t>l</w:t>
      </w:r>
      <w:r w:rsidR="006B48ED" w:rsidRPr="00392409">
        <w:rPr>
          <w:rFonts w:asciiTheme="minorHAnsi" w:hAnsiTheme="minorHAnsi"/>
        </w:rPr>
        <w:t>a massima disponibilità verso le esigenze d’informazione degli utenti e delle loro famiglie, anche nel rispetto della normativa sulla privacy.</w:t>
      </w:r>
    </w:p>
    <w:p w14:paraId="7C8E602F" w14:textId="02537555" w:rsidR="00E92934" w:rsidRPr="00392409" w:rsidRDefault="004161BB">
      <w:pPr>
        <w:numPr>
          <w:ilvl w:val="0"/>
          <w:numId w:val="77"/>
        </w:numPr>
        <w:spacing w:before="120" w:after="120"/>
        <w:contextualSpacing/>
        <w:jc w:val="both"/>
        <w:rPr>
          <w:rFonts w:asciiTheme="minorHAnsi" w:hAnsiTheme="minorHAnsi"/>
        </w:rPr>
      </w:pPr>
      <w:r w:rsidRPr="00392409">
        <w:rPr>
          <w:rFonts w:asciiTheme="minorHAnsi" w:hAnsiTheme="minorHAnsi"/>
        </w:rPr>
        <w:t>La gestione dei servizi, delle attività e degli eventi, coerentemente con il Codice Etico e con il Codice Etico-Comportamentale.</w:t>
      </w:r>
    </w:p>
    <w:p w14:paraId="79F4F6A7" w14:textId="77777777" w:rsidR="008E6424" w:rsidRPr="00392409" w:rsidRDefault="008E6424" w:rsidP="008E6424">
      <w:pPr>
        <w:spacing w:before="120" w:after="120"/>
        <w:contextualSpacing/>
        <w:jc w:val="both"/>
        <w:rPr>
          <w:rFonts w:asciiTheme="minorHAnsi" w:hAnsiTheme="minorHAnsi"/>
        </w:rPr>
      </w:pPr>
    </w:p>
    <w:p w14:paraId="682C01C6" w14:textId="77777777" w:rsidR="00343E4D" w:rsidRPr="00392409" w:rsidRDefault="00343E4D">
      <w:pPr>
        <w:pStyle w:val="Paragrafoelenco"/>
        <w:numPr>
          <w:ilvl w:val="0"/>
          <w:numId w:val="25"/>
        </w:numPr>
        <w:spacing w:before="60" w:after="60"/>
        <w:rPr>
          <w:rFonts w:asciiTheme="minorHAnsi" w:hAnsiTheme="minorHAnsi"/>
          <w:b/>
          <w:u w:val="single"/>
        </w:rPr>
      </w:pPr>
      <w:r w:rsidRPr="00392409">
        <w:rPr>
          <w:rFonts w:asciiTheme="minorHAnsi" w:hAnsiTheme="minorHAnsi"/>
          <w:b/>
          <w:u w:val="single"/>
        </w:rPr>
        <w:t>Procedure operative</w:t>
      </w:r>
    </w:p>
    <w:p w14:paraId="5C817F5F" w14:textId="5CB882BA" w:rsidR="00244A1C" w:rsidRPr="00392409" w:rsidRDefault="00E5597B" w:rsidP="00754AA5">
      <w:pPr>
        <w:autoSpaceDE w:val="0"/>
        <w:autoSpaceDN w:val="0"/>
        <w:adjustRightInd w:val="0"/>
        <w:jc w:val="both"/>
        <w:rPr>
          <w:rFonts w:asciiTheme="minorHAnsi" w:hAnsiTheme="minorHAnsi" w:cs="TimesNewRoman"/>
        </w:rPr>
      </w:pPr>
      <w:r w:rsidRPr="00392409">
        <w:rPr>
          <w:rFonts w:asciiTheme="minorHAnsi" w:hAnsiTheme="minorHAnsi" w:cs="TimesNewRoman"/>
        </w:rPr>
        <w:t xml:space="preserve">Il </w:t>
      </w:r>
      <w:r w:rsidR="00F330DE" w:rsidRPr="00392409">
        <w:rPr>
          <w:rFonts w:asciiTheme="minorHAnsi" w:hAnsiTheme="minorHAnsi" w:cs="TimesNewRoman"/>
        </w:rPr>
        <w:t>Direttore Generale</w:t>
      </w:r>
      <w:r w:rsidR="00A34DA8" w:rsidRPr="00392409">
        <w:rPr>
          <w:rFonts w:asciiTheme="minorHAnsi" w:hAnsiTheme="minorHAnsi" w:cs="TimesNewRoman"/>
        </w:rPr>
        <w:t xml:space="preserve">, coadiuvato dal </w:t>
      </w:r>
      <w:r w:rsidR="00F330DE" w:rsidRPr="00392409">
        <w:rPr>
          <w:rFonts w:asciiTheme="minorHAnsi" w:hAnsiTheme="minorHAnsi" w:cs="TimesNewRoman"/>
        </w:rPr>
        <w:t>Responsabile Sanitario</w:t>
      </w:r>
      <w:r w:rsidR="001024F1" w:rsidRPr="00392409">
        <w:rPr>
          <w:rFonts w:asciiTheme="minorHAnsi" w:hAnsiTheme="minorHAnsi" w:cs="TimesNewRoman"/>
        </w:rPr>
        <w:t xml:space="preserve"> e dal Responsabile Amministrativo</w:t>
      </w:r>
      <w:r w:rsidR="00754AA5" w:rsidRPr="00392409">
        <w:rPr>
          <w:rFonts w:asciiTheme="minorHAnsi" w:hAnsiTheme="minorHAnsi" w:cs="TimesNewRoman"/>
        </w:rPr>
        <w:t>,</w:t>
      </w:r>
      <w:r w:rsidRPr="00392409">
        <w:rPr>
          <w:rFonts w:asciiTheme="minorHAnsi" w:hAnsiTheme="minorHAnsi" w:cs="TimesNewRoman"/>
        </w:rPr>
        <w:t xml:space="preserve"> </w:t>
      </w:r>
      <w:r w:rsidR="00244A1C" w:rsidRPr="00392409">
        <w:rPr>
          <w:rFonts w:asciiTheme="minorHAnsi" w:hAnsiTheme="minorHAnsi" w:cs="TimesNewRoman"/>
        </w:rPr>
        <w:t>garantisce:</w:t>
      </w:r>
    </w:p>
    <w:p w14:paraId="6F004C28" w14:textId="69EEAEDE" w:rsidR="00244A1C" w:rsidRPr="00392409" w:rsidRDefault="0043195E">
      <w:pPr>
        <w:numPr>
          <w:ilvl w:val="0"/>
          <w:numId w:val="78"/>
        </w:numPr>
        <w:spacing w:before="120" w:after="120"/>
        <w:contextualSpacing/>
        <w:jc w:val="both"/>
        <w:rPr>
          <w:rFonts w:asciiTheme="minorHAnsi" w:hAnsiTheme="minorHAnsi"/>
        </w:rPr>
      </w:pPr>
      <w:r w:rsidRPr="00392409">
        <w:rPr>
          <w:rFonts w:asciiTheme="minorHAnsi" w:hAnsiTheme="minorHAnsi"/>
        </w:rPr>
        <w:t>i</w:t>
      </w:r>
      <w:r w:rsidR="00244A1C" w:rsidRPr="00392409">
        <w:rPr>
          <w:rFonts w:asciiTheme="minorHAnsi" w:hAnsiTheme="minorHAnsi"/>
        </w:rPr>
        <w:t>l raggiungimento dei risultati definiti e condivisi, sia in termini economici che di servizio e di sviluppo.</w:t>
      </w:r>
    </w:p>
    <w:p w14:paraId="797682E7" w14:textId="77777777" w:rsidR="00244A1C" w:rsidRPr="00392409" w:rsidRDefault="00244A1C">
      <w:pPr>
        <w:numPr>
          <w:ilvl w:val="0"/>
          <w:numId w:val="78"/>
        </w:numPr>
        <w:spacing w:before="120" w:after="120"/>
        <w:contextualSpacing/>
        <w:jc w:val="both"/>
        <w:rPr>
          <w:rFonts w:asciiTheme="minorHAnsi" w:hAnsiTheme="minorHAnsi"/>
        </w:rPr>
      </w:pPr>
      <w:r w:rsidRPr="00392409">
        <w:rPr>
          <w:rFonts w:asciiTheme="minorHAnsi" w:hAnsiTheme="minorHAnsi"/>
        </w:rPr>
        <w:t>L’assolvimento e il mantenimento dei requisiti di accreditamento previsti.</w:t>
      </w:r>
    </w:p>
    <w:p w14:paraId="5288D92B" w14:textId="77777777" w:rsidR="00244A1C" w:rsidRPr="00392409" w:rsidRDefault="00244A1C">
      <w:pPr>
        <w:numPr>
          <w:ilvl w:val="0"/>
          <w:numId w:val="78"/>
        </w:numPr>
        <w:spacing w:before="120" w:after="120"/>
        <w:contextualSpacing/>
        <w:jc w:val="both"/>
        <w:rPr>
          <w:rFonts w:asciiTheme="minorHAnsi" w:hAnsiTheme="minorHAnsi"/>
        </w:rPr>
      </w:pPr>
      <w:r w:rsidRPr="00392409">
        <w:rPr>
          <w:rFonts w:asciiTheme="minorHAnsi" w:hAnsiTheme="minorHAnsi"/>
        </w:rPr>
        <w:t>La definizione, l’aggiornamento, la comunicazione a tutto il personale relativamente all’organizzazione delle attività.</w:t>
      </w:r>
    </w:p>
    <w:p w14:paraId="67002D32" w14:textId="77777777" w:rsidR="00244A1C" w:rsidRPr="00392409" w:rsidRDefault="00244A1C">
      <w:pPr>
        <w:numPr>
          <w:ilvl w:val="0"/>
          <w:numId w:val="78"/>
        </w:numPr>
        <w:spacing w:before="120" w:after="120"/>
        <w:contextualSpacing/>
        <w:jc w:val="both"/>
        <w:rPr>
          <w:rFonts w:asciiTheme="minorHAnsi" w:hAnsiTheme="minorHAnsi"/>
        </w:rPr>
      </w:pPr>
      <w:r w:rsidRPr="00392409">
        <w:rPr>
          <w:rFonts w:asciiTheme="minorHAnsi" w:hAnsiTheme="minorHAnsi"/>
        </w:rPr>
        <w:t>La gestione e il controllo del flusso degli utenti, delle liste d’attesa e della saturazione dei servizi.</w:t>
      </w:r>
    </w:p>
    <w:p w14:paraId="0CD2CA8F" w14:textId="77777777" w:rsidR="00244A1C" w:rsidRPr="00392409" w:rsidRDefault="00244A1C">
      <w:pPr>
        <w:numPr>
          <w:ilvl w:val="0"/>
          <w:numId w:val="78"/>
        </w:numPr>
        <w:spacing w:before="120" w:after="120"/>
        <w:contextualSpacing/>
        <w:jc w:val="both"/>
        <w:rPr>
          <w:rFonts w:asciiTheme="minorHAnsi" w:hAnsiTheme="minorHAnsi"/>
        </w:rPr>
      </w:pPr>
      <w:r w:rsidRPr="00392409">
        <w:rPr>
          <w:rFonts w:asciiTheme="minorHAnsi" w:hAnsiTheme="minorHAnsi"/>
        </w:rPr>
        <w:t>La gestione del processo di accoglienza, accettazione e dimissione dell’utente.</w:t>
      </w:r>
    </w:p>
    <w:p w14:paraId="0DB178F0" w14:textId="77777777" w:rsidR="00244A1C" w:rsidRPr="00392409" w:rsidRDefault="00244A1C">
      <w:pPr>
        <w:numPr>
          <w:ilvl w:val="0"/>
          <w:numId w:val="78"/>
        </w:numPr>
        <w:spacing w:before="120" w:after="120"/>
        <w:contextualSpacing/>
        <w:jc w:val="both"/>
        <w:rPr>
          <w:rFonts w:asciiTheme="minorHAnsi" w:hAnsiTheme="minorHAnsi"/>
        </w:rPr>
      </w:pPr>
      <w:r w:rsidRPr="00392409">
        <w:rPr>
          <w:rFonts w:asciiTheme="minorHAnsi" w:hAnsiTheme="minorHAnsi"/>
        </w:rPr>
        <w:t>L’adeguatezza della presa in carico dell’utente e della famiglia.</w:t>
      </w:r>
    </w:p>
    <w:p w14:paraId="6C79505F" w14:textId="77777777" w:rsidR="00244A1C" w:rsidRPr="00392409" w:rsidRDefault="00244A1C">
      <w:pPr>
        <w:numPr>
          <w:ilvl w:val="0"/>
          <w:numId w:val="78"/>
        </w:numPr>
        <w:spacing w:before="120" w:after="120"/>
        <w:contextualSpacing/>
        <w:jc w:val="both"/>
        <w:rPr>
          <w:rFonts w:asciiTheme="minorHAnsi" w:hAnsiTheme="minorHAnsi"/>
        </w:rPr>
      </w:pPr>
      <w:r w:rsidRPr="00392409">
        <w:rPr>
          <w:rFonts w:asciiTheme="minorHAnsi" w:hAnsiTheme="minorHAnsi"/>
        </w:rPr>
        <w:t xml:space="preserve">La gestione dei servizi inerenti </w:t>
      </w:r>
      <w:proofErr w:type="gramStart"/>
      <w:r w:rsidRPr="00392409">
        <w:rPr>
          <w:rFonts w:asciiTheme="minorHAnsi" w:hAnsiTheme="minorHAnsi"/>
        </w:rPr>
        <w:t>gli</w:t>
      </w:r>
      <w:proofErr w:type="gramEnd"/>
      <w:r w:rsidRPr="00392409">
        <w:rPr>
          <w:rFonts w:asciiTheme="minorHAnsi" w:hAnsiTheme="minorHAnsi"/>
        </w:rPr>
        <w:t xml:space="preserve"> aspetti organizzativi e gestionali, il rapporto con il territorio, gli adempimenti normativi, il presidio delle attività e la vigilanza degli utenti.</w:t>
      </w:r>
    </w:p>
    <w:p w14:paraId="050D4DC4" w14:textId="77777777" w:rsidR="00244A1C" w:rsidRPr="00392409" w:rsidRDefault="00244A1C">
      <w:pPr>
        <w:numPr>
          <w:ilvl w:val="0"/>
          <w:numId w:val="78"/>
        </w:numPr>
        <w:spacing w:before="120" w:after="120"/>
        <w:contextualSpacing/>
        <w:jc w:val="both"/>
        <w:rPr>
          <w:rFonts w:asciiTheme="minorHAnsi" w:hAnsiTheme="minorHAnsi"/>
        </w:rPr>
      </w:pPr>
      <w:r w:rsidRPr="00392409">
        <w:rPr>
          <w:rFonts w:asciiTheme="minorHAnsi" w:hAnsiTheme="minorHAnsi"/>
        </w:rPr>
        <w:t>Il clima e la sicurezza del lavoro nonché l’adeguata comunicazione e integrazione tra le diverse professionalità presenti.</w:t>
      </w:r>
    </w:p>
    <w:p w14:paraId="6A6D186A" w14:textId="77777777" w:rsidR="00244A1C" w:rsidRPr="00392409" w:rsidRDefault="00244A1C">
      <w:pPr>
        <w:numPr>
          <w:ilvl w:val="0"/>
          <w:numId w:val="78"/>
        </w:numPr>
        <w:spacing w:before="120" w:after="120"/>
        <w:contextualSpacing/>
        <w:jc w:val="both"/>
        <w:rPr>
          <w:rFonts w:asciiTheme="minorHAnsi" w:hAnsiTheme="minorHAnsi"/>
        </w:rPr>
      </w:pPr>
      <w:r w:rsidRPr="00392409">
        <w:rPr>
          <w:rFonts w:asciiTheme="minorHAnsi" w:hAnsiTheme="minorHAnsi"/>
        </w:rPr>
        <w:lastRenderedPageBreak/>
        <w:t>La massima disponibilità del personale verso le esigenze d’informazione degli utenti e delle loro famiglie, nel rispetto delle normative per quanto riguarda gli aspetti connessi alla privacy.</w:t>
      </w:r>
    </w:p>
    <w:p w14:paraId="764E8DE5" w14:textId="77777777" w:rsidR="00244A1C" w:rsidRPr="00392409" w:rsidRDefault="00244A1C">
      <w:pPr>
        <w:numPr>
          <w:ilvl w:val="0"/>
          <w:numId w:val="78"/>
        </w:numPr>
        <w:spacing w:before="120" w:after="120"/>
        <w:contextualSpacing/>
        <w:jc w:val="both"/>
        <w:rPr>
          <w:rFonts w:asciiTheme="minorHAnsi" w:hAnsiTheme="minorHAnsi"/>
        </w:rPr>
      </w:pPr>
      <w:r w:rsidRPr="00392409">
        <w:rPr>
          <w:rFonts w:asciiTheme="minorHAnsi" w:hAnsiTheme="minorHAnsi"/>
        </w:rPr>
        <w:t>Il rispetto dei principi di lealtà, integrità, correttezza, trasparenza ed efficienza coerentemente con il Codice Etico e il pensiero della Fondazione.</w:t>
      </w:r>
    </w:p>
    <w:p w14:paraId="27257D74" w14:textId="19A4978E" w:rsidR="00823ADB" w:rsidRPr="00392409" w:rsidRDefault="00823ADB" w:rsidP="00C82629">
      <w:pPr>
        <w:autoSpaceDE w:val="0"/>
        <w:autoSpaceDN w:val="0"/>
        <w:adjustRightInd w:val="0"/>
        <w:spacing w:after="0"/>
        <w:jc w:val="both"/>
        <w:rPr>
          <w:rFonts w:asciiTheme="minorHAnsi" w:hAnsiTheme="minorHAnsi" w:cstheme="minorHAnsi"/>
        </w:rPr>
      </w:pPr>
      <w:r w:rsidRPr="00392409">
        <w:rPr>
          <w:rFonts w:asciiTheme="minorHAnsi" w:hAnsiTheme="minorHAnsi" w:cstheme="minorHAnsi"/>
        </w:rPr>
        <w:t xml:space="preserve">Il </w:t>
      </w:r>
      <w:r w:rsidR="00F330DE" w:rsidRPr="00392409">
        <w:rPr>
          <w:rFonts w:asciiTheme="minorHAnsi" w:hAnsiTheme="minorHAnsi" w:cstheme="minorHAnsi"/>
        </w:rPr>
        <w:t>Direttore Generale</w:t>
      </w:r>
      <w:r w:rsidRPr="00392409">
        <w:rPr>
          <w:rFonts w:asciiTheme="minorHAnsi" w:hAnsiTheme="minorHAnsi" w:cstheme="minorHAnsi"/>
        </w:rPr>
        <w:t xml:space="preserve"> è inoltre responsabile di:</w:t>
      </w:r>
    </w:p>
    <w:p w14:paraId="644A8BCD" w14:textId="67B5D264" w:rsidR="00823ADB" w:rsidRPr="00392409" w:rsidRDefault="00823ADB">
      <w:pPr>
        <w:numPr>
          <w:ilvl w:val="0"/>
          <w:numId w:val="78"/>
        </w:numPr>
        <w:spacing w:after="0"/>
        <w:contextualSpacing/>
        <w:jc w:val="both"/>
        <w:rPr>
          <w:rFonts w:asciiTheme="minorHAnsi" w:hAnsiTheme="minorHAnsi" w:cstheme="minorHAnsi"/>
        </w:rPr>
      </w:pPr>
      <w:r w:rsidRPr="00392409">
        <w:rPr>
          <w:rFonts w:asciiTheme="minorHAnsi" w:hAnsiTheme="minorHAnsi" w:cstheme="minorHAnsi"/>
        </w:rPr>
        <w:t>Assicurare l’assoluta trasparenza e uguaglianza di trattamento degli utenti</w:t>
      </w:r>
      <w:r w:rsidR="000C4E9F" w:rsidRPr="00392409">
        <w:rPr>
          <w:rFonts w:asciiTheme="minorHAnsi" w:hAnsiTheme="minorHAnsi" w:cstheme="minorHAnsi"/>
        </w:rPr>
        <w:t>,</w:t>
      </w:r>
      <w:r w:rsidRPr="00392409">
        <w:rPr>
          <w:rFonts w:asciiTheme="minorHAnsi" w:hAnsiTheme="minorHAnsi" w:cstheme="minorHAnsi"/>
        </w:rPr>
        <w:t xml:space="preserve"> dalla gestione della lista d’attesa, all’accettazione e alle diverse fasi operative, che comprendono l’inserimento, l’accoglienza e la gestione </w:t>
      </w:r>
      <w:r w:rsidRPr="00392409">
        <w:rPr>
          <w:rFonts w:asciiTheme="minorHAnsi" w:hAnsiTheme="minorHAnsi" w:cstheme="minorHAnsi"/>
          <w:i/>
          <w:iCs/>
        </w:rPr>
        <w:t>in toto</w:t>
      </w:r>
      <w:r w:rsidRPr="00392409">
        <w:rPr>
          <w:rFonts w:asciiTheme="minorHAnsi" w:hAnsiTheme="minorHAnsi" w:cstheme="minorHAnsi"/>
        </w:rPr>
        <w:t xml:space="preserve"> dell’utente.</w:t>
      </w:r>
    </w:p>
    <w:p w14:paraId="1AE22E50" w14:textId="77777777" w:rsidR="00823ADB" w:rsidRPr="00392409" w:rsidRDefault="00823ADB">
      <w:pPr>
        <w:numPr>
          <w:ilvl w:val="0"/>
          <w:numId w:val="78"/>
        </w:numPr>
        <w:spacing w:after="0"/>
        <w:contextualSpacing/>
        <w:jc w:val="both"/>
        <w:rPr>
          <w:rFonts w:asciiTheme="majorHAnsi" w:hAnsiTheme="majorHAnsi" w:cstheme="minorHAnsi"/>
          <w:sz w:val="24"/>
          <w:szCs w:val="24"/>
        </w:rPr>
      </w:pPr>
      <w:r w:rsidRPr="00392409">
        <w:rPr>
          <w:rFonts w:asciiTheme="minorHAnsi" w:hAnsiTheme="minorHAnsi" w:cstheme="minorHAnsi"/>
        </w:rPr>
        <w:t>Assicurare nel continuo che la gestione delle attività segua i principi, i protocolli, le normative e le procedure aziendali</w:t>
      </w:r>
      <w:r w:rsidRPr="00392409">
        <w:rPr>
          <w:rFonts w:asciiTheme="majorHAnsi" w:hAnsiTheme="majorHAnsi" w:cstheme="minorHAnsi"/>
          <w:sz w:val="24"/>
          <w:szCs w:val="24"/>
        </w:rPr>
        <w:t>.</w:t>
      </w:r>
    </w:p>
    <w:p w14:paraId="5E9F7A58" w14:textId="77777777" w:rsidR="00823ADB" w:rsidRPr="00392409" w:rsidRDefault="00823ADB" w:rsidP="00754AA5">
      <w:pPr>
        <w:contextualSpacing/>
        <w:jc w:val="both"/>
        <w:rPr>
          <w:rFonts w:asciiTheme="minorHAnsi" w:hAnsiTheme="minorHAnsi"/>
        </w:rPr>
      </w:pPr>
    </w:p>
    <w:p w14:paraId="1485A88C" w14:textId="77777777" w:rsidR="00244A1C" w:rsidRPr="00392409" w:rsidRDefault="00244A1C" w:rsidP="00244A1C">
      <w:pPr>
        <w:contextualSpacing/>
        <w:rPr>
          <w:rFonts w:asciiTheme="minorHAnsi" w:hAnsiTheme="minorHAnsi"/>
        </w:rPr>
      </w:pPr>
    </w:p>
    <w:p w14:paraId="41C09244" w14:textId="77777777" w:rsidR="00761274" w:rsidRPr="00392409" w:rsidRDefault="00761274" w:rsidP="007D04AC">
      <w:pPr>
        <w:spacing w:before="60" w:after="60"/>
        <w:jc w:val="both"/>
        <w:rPr>
          <w:rFonts w:asciiTheme="minorHAnsi" w:hAnsiTheme="minorHAnsi"/>
        </w:rPr>
      </w:pPr>
    </w:p>
    <w:p w14:paraId="682C01D4" w14:textId="77777777" w:rsidR="00381358" w:rsidRPr="00392409" w:rsidRDefault="00381358" w:rsidP="007D04AC">
      <w:pPr>
        <w:spacing w:before="60" w:after="60"/>
        <w:rPr>
          <w:rFonts w:asciiTheme="minorHAnsi" w:eastAsia="Times New Roman" w:hAnsiTheme="minorHAnsi"/>
          <w:b/>
          <w:bCs/>
          <w:sz w:val="26"/>
          <w:szCs w:val="26"/>
        </w:rPr>
      </w:pPr>
      <w:bookmarkStart w:id="264" w:name="_Toc303103656"/>
      <w:r w:rsidRPr="00392409">
        <w:rPr>
          <w:rFonts w:asciiTheme="minorHAnsi" w:hAnsiTheme="minorHAnsi"/>
        </w:rPr>
        <w:br w:type="page"/>
      </w:r>
    </w:p>
    <w:p w14:paraId="682C01D5" w14:textId="77777777" w:rsidR="00471B11" w:rsidRPr="00392409" w:rsidRDefault="00471B11">
      <w:pPr>
        <w:pStyle w:val="Titolo2"/>
        <w:numPr>
          <w:ilvl w:val="1"/>
          <w:numId w:val="13"/>
        </w:numPr>
        <w:spacing w:before="60" w:after="60"/>
        <w:rPr>
          <w:rFonts w:asciiTheme="minorHAnsi" w:hAnsiTheme="minorHAnsi"/>
          <w:i/>
          <w:color w:val="auto"/>
        </w:rPr>
      </w:pPr>
      <w:bookmarkStart w:id="265" w:name="_Toc213233362"/>
      <w:r w:rsidRPr="00392409">
        <w:rPr>
          <w:rFonts w:asciiTheme="minorHAnsi" w:hAnsiTheme="minorHAnsi"/>
          <w:color w:val="auto"/>
        </w:rPr>
        <w:lastRenderedPageBreak/>
        <w:t xml:space="preserve">PROCEDURA </w:t>
      </w:r>
      <w:r w:rsidR="00A83364" w:rsidRPr="00392409">
        <w:rPr>
          <w:rFonts w:asciiTheme="minorHAnsi" w:hAnsiTheme="minorHAnsi"/>
          <w:color w:val="auto"/>
        </w:rPr>
        <w:t>2</w:t>
      </w:r>
      <w:r w:rsidRPr="00392409">
        <w:rPr>
          <w:rFonts w:asciiTheme="minorHAnsi" w:hAnsiTheme="minorHAnsi"/>
          <w:color w:val="auto"/>
        </w:rPr>
        <w:t xml:space="preserve">. </w:t>
      </w:r>
      <w:r w:rsidRPr="00392409">
        <w:rPr>
          <w:rFonts w:asciiTheme="minorHAnsi" w:hAnsiTheme="minorHAnsi"/>
          <w:i/>
          <w:color w:val="auto"/>
        </w:rPr>
        <w:t>Gestione e controllo delle attività di approvvigionamento di beni e servizi</w:t>
      </w:r>
      <w:bookmarkEnd w:id="264"/>
      <w:bookmarkEnd w:id="265"/>
    </w:p>
    <w:p w14:paraId="682C01D6" w14:textId="77777777" w:rsidR="008409CF" w:rsidRPr="00392409" w:rsidRDefault="008409CF">
      <w:pPr>
        <w:pStyle w:val="Paragrafoelenco"/>
        <w:numPr>
          <w:ilvl w:val="0"/>
          <w:numId w:val="26"/>
        </w:numPr>
        <w:spacing w:before="60" w:after="60"/>
        <w:rPr>
          <w:rFonts w:asciiTheme="minorHAnsi" w:hAnsiTheme="minorHAnsi"/>
          <w:b/>
          <w:u w:val="single"/>
        </w:rPr>
      </w:pPr>
      <w:r w:rsidRPr="00392409">
        <w:rPr>
          <w:rFonts w:asciiTheme="minorHAnsi" w:hAnsiTheme="minorHAnsi"/>
          <w:b/>
          <w:u w:val="single"/>
        </w:rPr>
        <w:t>Responsabilità</w:t>
      </w:r>
    </w:p>
    <w:p w14:paraId="682C01D7" w14:textId="17A6150C" w:rsidR="008409CF" w:rsidRPr="00392409" w:rsidRDefault="008409CF" w:rsidP="007D04AC">
      <w:pPr>
        <w:spacing w:before="60" w:after="60"/>
        <w:jc w:val="both"/>
        <w:rPr>
          <w:rFonts w:asciiTheme="minorHAnsi" w:hAnsiTheme="minorHAnsi"/>
        </w:rPr>
      </w:pPr>
      <w:r w:rsidRPr="00392409">
        <w:rPr>
          <w:rFonts w:asciiTheme="minorHAnsi" w:hAnsiTheme="minorHAnsi"/>
        </w:rPr>
        <w:t xml:space="preserve">Coerentemente con il Codice Etico e con il Modello di Organizzazione, Gestione e Controllo, </w:t>
      </w:r>
      <w:r w:rsidR="00510D20" w:rsidRPr="00392409">
        <w:rPr>
          <w:rFonts w:asciiTheme="minorHAnsi" w:hAnsiTheme="minorHAnsi"/>
        </w:rPr>
        <w:t xml:space="preserve">il </w:t>
      </w:r>
      <w:r w:rsidR="00F330DE" w:rsidRPr="00392409">
        <w:rPr>
          <w:rFonts w:asciiTheme="minorHAnsi" w:hAnsiTheme="minorHAnsi"/>
        </w:rPr>
        <w:t>Direttore Generale</w:t>
      </w:r>
      <w:r w:rsidR="00510D20" w:rsidRPr="00392409">
        <w:rPr>
          <w:rFonts w:asciiTheme="minorHAnsi" w:hAnsiTheme="minorHAnsi"/>
        </w:rPr>
        <w:t xml:space="preserve"> </w:t>
      </w:r>
      <w:r w:rsidRPr="00392409">
        <w:rPr>
          <w:rFonts w:asciiTheme="minorHAnsi" w:hAnsiTheme="minorHAnsi"/>
        </w:rPr>
        <w:t xml:space="preserve">è responsabile della gestione e del controllo dell’approvvigionamento di beni e servizi. </w:t>
      </w:r>
      <w:r w:rsidR="00510D20" w:rsidRPr="00392409">
        <w:rPr>
          <w:rFonts w:asciiTheme="minorHAnsi" w:hAnsiTheme="minorHAnsi"/>
        </w:rPr>
        <w:t xml:space="preserve">Il </w:t>
      </w:r>
      <w:r w:rsidR="00F330DE" w:rsidRPr="00392409">
        <w:rPr>
          <w:rFonts w:asciiTheme="minorHAnsi" w:hAnsiTheme="minorHAnsi"/>
        </w:rPr>
        <w:t>Direttore Generale</w:t>
      </w:r>
      <w:r w:rsidR="00510D20" w:rsidRPr="00392409">
        <w:rPr>
          <w:rFonts w:asciiTheme="minorHAnsi" w:hAnsiTheme="minorHAnsi"/>
        </w:rPr>
        <w:t xml:space="preserve"> </w:t>
      </w:r>
      <w:r w:rsidRPr="00392409">
        <w:rPr>
          <w:rFonts w:asciiTheme="minorHAnsi" w:hAnsiTheme="minorHAnsi"/>
        </w:rPr>
        <w:t xml:space="preserve">è altresì responsabile di coinvolgere tempestivamente </w:t>
      </w:r>
      <w:r w:rsidR="00510D20" w:rsidRPr="00392409">
        <w:rPr>
          <w:rFonts w:asciiTheme="minorHAnsi" w:hAnsiTheme="minorHAnsi"/>
        </w:rPr>
        <w:t xml:space="preserve">il </w:t>
      </w:r>
      <w:r w:rsidR="00DE0258" w:rsidRPr="00392409">
        <w:rPr>
          <w:rFonts w:asciiTheme="minorHAnsi" w:hAnsiTheme="minorHAnsi"/>
        </w:rPr>
        <w:t xml:space="preserve">Consiglio di </w:t>
      </w:r>
      <w:r w:rsidR="00FC0B18" w:rsidRPr="00392409">
        <w:rPr>
          <w:rFonts w:asciiTheme="minorHAnsi" w:hAnsiTheme="minorHAnsi"/>
        </w:rPr>
        <w:t>A</w:t>
      </w:r>
      <w:r w:rsidR="00DE0258" w:rsidRPr="00392409">
        <w:rPr>
          <w:rFonts w:asciiTheme="minorHAnsi" w:hAnsiTheme="minorHAnsi"/>
        </w:rPr>
        <w:t>mministrazione</w:t>
      </w:r>
      <w:r w:rsidR="00510D20" w:rsidRPr="00392409">
        <w:rPr>
          <w:rFonts w:asciiTheme="minorHAnsi" w:hAnsiTheme="minorHAnsi"/>
        </w:rPr>
        <w:t xml:space="preserve"> </w:t>
      </w:r>
      <w:r w:rsidRPr="00392409">
        <w:rPr>
          <w:rFonts w:asciiTheme="minorHAnsi" w:hAnsiTheme="minorHAnsi"/>
        </w:rPr>
        <w:t>per i contratti e gli approvvigionamenti di rilievo.</w:t>
      </w:r>
    </w:p>
    <w:p w14:paraId="682C01D8" w14:textId="60E40125" w:rsidR="007867F8" w:rsidRPr="00392409" w:rsidRDefault="007867F8" w:rsidP="007D04AC">
      <w:pPr>
        <w:spacing w:before="60" w:after="60"/>
        <w:jc w:val="both"/>
        <w:rPr>
          <w:rFonts w:asciiTheme="minorHAnsi" w:hAnsiTheme="minorHAnsi"/>
        </w:rPr>
      </w:pPr>
      <w:r w:rsidRPr="00392409">
        <w:rPr>
          <w:rFonts w:asciiTheme="minorHAnsi" w:hAnsiTheme="minorHAnsi"/>
        </w:rPr>
        <w:t xml:space="preserve">Le attività </w:t>
      </w:r>
      <w:r w:rsidR="00BC21EA" w:rsidRPr="00392409">
        <w:rPr>
          <w:rFonts w:asciiTheme="minorHAnsi" w:hAnsiTheme="minorHAnsi"/>
        </w:rPr>
        <w:t xml:space="preserve">di cui è responsabile </w:t>
      </w:r>
      <w:r w:rsidR="00D33046" w:rsidRPr="00392409">
        <w:rPr>
          <w:rFonts w:asciiTheme="minorHAnsi" w:hAnsiTheme="minorHAnsi"/>
        </w:rPr>
        <w:t>i</w:t>
      </w:r>
      <w:r w:rsidR="00510D20" w:rsidRPr="00392409">
        <w:rPr>
          <w:rFonts w:asciiTheme="minorHAnsi" w:hAnsiTheme="minorHAnsi"/>
        </w:rPr>
        <w:t xml:space="preserve">l </w:t>
      </w:r>
      <w:r w:rsidR="00F330DE" w:rsidRPr="00392409">
        <w:rPr>
          <w:rFonts w:asciiTheme="minorHAnsi" w:hAnsiTheme="minorHAnsi"/>
        </w:rPr>
        <w:t>Direttore Generale</w:t>
      </w:r>
      <w:r w:rsidR="006C5D0B" w:rsidRPr="00392409">
        <w:rPr>
          <w:rFonts w:asciiTheme="minorHAnsi" w:hAnsiTheme="minorHAnsi"/>
        </w:rPr>
        <w:t xml:space="preserve">, </w:t>
      </w:r>
      <w:r w:rsidR="00FA1715" w:rsidRPr="00392409">
        <w:rPr>
          <w:rFonts w:asciiTheme="minorHAnsi" w:hAnsiTheme="minorHAnsi" w:cs="TimesNewRoman"/>
        </w:rPr>
        <w:t xml:space="preserve">coadiuvato </w:t>
      </w:r>
      <w:r w:rsidR="00277052" w:rsidRPr="00392409">
        <w:rPr>
          <w:rFonts w:asciiTheme="minorHAnsi" w:hAnsiTheme="minorHAnsi" w:cs="TimesNewRoman"/>
        </w:rPr>
        <w:t xml:space="preserve">per quanto di competenza dal </w:t>
      </w:r>
      <w:r w:rsidR="00F330DE" w:rsidRPr="00392409">
        <w:rPr>
          <w:rFonts w:asciiTheme="minorHAnsi" w:hAnsiTheme="minorHAnsi" w:cs="TimesNewRoman"/>
        </w:rPr>
        <w:t>Responsabile Amministrativo</w:t>
      </w:r>
      <w:r w:rsidR="00277052" w:rsidRPr="00392409">
        <w:rPr>
          <w:rFonts w:asciiTheme="minorHAnsi" w:hAnsiTheme="minorHAnsi" w:cs="TimesNewRoman"/>
        </w:rPr>
        <w:t xml:space="preserve"> e dai referenti tecnici, sanitari o amministrativi</w:t>
      </w:r>
      <w:r w:rsidR="00DA5939" w:rsidRPr="00392409">
        <w:rPr>
          <w:rFonts w:asciiTheme="minorHAnsi" w:hAnsiTheme="minorHAnsi"/>
        </w:rPr>
        <w:t>,</w:t>
      </w:r>
      <w:r w:rsidR="00510D20" w:rsidRPr="00392409">
        <w:rPr>
          <w:rFonts w:asciiTheme="minorHAnsi" w:hAnsiTheme="minorHAnsi"/>
        </w:rPr>
        <w:t xml:space="preserve"> </w:t>
      </w:r>
      <w:r w:rsidRPr="00392409">
        <w:rPr>
          <w:rFonts w:asciiTheme="minorHAnsi" w:hAnsiTheme="minorHAnsi"/>
        </w:rPr>
        <w:t>hanno le seguenti finalità:</w:t>
      </w:r>
    </w:p>
    <w:p w14:paraId="682C01D9" w14:textId="0BBDAEA8" w:rsidR="007867F8" w:rsidRPr="00392409" w:rsidRDefault="007867F8">
      <w:pPr>
        <w:pStyle w:val="Paragrafoelenco"/>
        <w:numPr>
          <w:ilvl w:val="0"/>
          <w:numId w:val="43"/>
        </w:numPr>
        <w:autoSpaceDE w:val="0"/>
        <w:autoSpaceDN w:val="0"/>
        <w:adjustRightInd w:val="0"/>
        <w:spacing w:before="60" w:after="60"/>
        <w:jc w:val="both"/>
        <w:rPr>
          <w:rFonts w:asciiTheme="minorHAnsi" w:hAnsiTheme="minorHAnsi"/>
        </w:rPr>
      </w:pPr>
      <w:r w:rsidRPr="00392409">
        <w:rPr>
          <w:rFonts w:asciiTheme="minorHAnsi" w:hAnsiTheme="minorHAnsi"/>
        </w:rPr>
        <w:t xml:space="preserve">selezionare i potenziali fornitori di prodotti e servizi per individuare quelli che offrono le migliori garanzie riguardo la qualità delle forniture, la corretta gestione delle problematiche </w:t>
      </w:r>
      <w:r w:rsidR="00FF37CB" w:rsidRPr="00392409">
        <w:rPr>
          <w:rFonts w:asciiTheme="minorHAnsi" w:hAnsiTheme="minorHAnsi"/>
        </w:rPr>
        <w:t xml:space="preserve">relative ai </w:t>
      </w:r>
      <w:proofErr w:type="gramStart"/>
      <w:r w:rsidR="00FF37CB" w:rsidRPr="00392409">
        <w:rPr>
          <w:rFonts w:asciiTheme="minorHAnsi" w:hAnsiTheme="minorHAnsi"/>
        </w:rPr>
        <w:t xml:space="preserve">principi </w:t>
      </w:r>
      <w:r w:rsidR="00FF37CB" w:rsidRPr="00392409">
        <w:rPr>
          <w:rFonts w:asciiTheme="minorHAnsi" w:hAnsiTheme="minorHAnsi" w:cstheme="minorHAnsi"/>
        </w:rPr>
        <w:t xml:space="preserve"> Ambientali</w:t>
      </w:r>
      <w:proofErr w:type="gramEnd"/>
      <w:r w:rsidR="00FF37CB" w:rsidRPr="00392409">
        <w:rPr>
          <w:rFonts w:asciiTheme="minorHAnsi" w:hAnsiTheme="minorHAnsi" w:cstheme="minorHAnsi"/>
        </w:rPr>
        <w:t>, Sociali e di Governance (</w:t>
      </w:r>
      <w:proofErr w:type="gramStart"/>
      <w:r w:rsidR="00FF37CB" w:rsidRPr="00392409">
        <w:rPr>
          <w:rFonts w:asciiTheme="minorHAnsi" w:hAnsiTheme="minorHAnsi" w:cstheme="minorHAnsi"/>
        </w:rPr>
        <w:t xml:space="preserve">ESG) </w:t>
      </w:r>
      <w:r w:rsidR="00B47801" w:rsidRPr="00392409">
        <w:rPr>
          <w:rFonts w:asciiTheme="minorHAnsi" w:hAnsiTheme="minorHAnsi"/>
        </w:rPr>
        <w:t xml:space="preserve"> </w:t>
      </w:r>
      <w:r w:rsidRPr="00392409">
        <w:rPr>
          <w:rFonts w:asciiTheme="minorHAnsi" w:hAnsiTheme="minorHAnsi"/>
        </w:rPr>
        <w:t>ed</w:t>
      </w:r>
      <w:proofErr w:type="gramEnd"/>
      <w:r w:rsidRPr="00392409">
        <w:rPr>
          <w:rFonts w:asciiTheme="minorHAnsi" w:hAnsiTheme="minorHAnsi"/>
        </w:rPr>
        <w:t xml:space="preserve"> il rispetto di Leggi, regolamenti e normative vigenti;</w:t>
      </w:r>
    </w:p>
    <w:p w14:paraId="682C01DA" w14:textId="2D5E3C6D" w:rsidR="007867F8" w:rsidRPr="00392409" w:rsidRDefault="007867F8">
      <w:pPr>
        <w:pStyle w:val="Paragrafoelenco"/>
        <w:numPr>
          <w:ilvl w:val="0"/>
          <w:numId w:val="43"/>
        </w:numPr>
        <w:autoSpaceDE w:val="0"/>
        <w:autoSpaceDN w:val="0"/>
        <w:adjustRightInd w:val="0"/>
        <w:spacing w:before="60" w:after="60"/>
        <w:jc w:val="both"/>
        <w:rPr>
          <w:rFonts w:asciiTheme="minorHAnsi" w:hAnsiTheme="minorHAnsi"/>
        </w:rPr>
      </w:pPr>
      <w:r w:rsidRPr="00392409">
        <w:rPr>
          <w:rFonts w:asciiTheme="minorHAnsi" w:hAnsiTheme="minorHAnsi"/>
        </w:rPr>
        <w:t>raggiungere la consapevolezza dei fornitori riguardo alla</w:t>
      </w:r>
      <w:r w:rsidR="00280ACA" w:rsidRPr="00392409">
        <w:rPr>
          <w:rFonts w:asciiTheme="minorHAnsi" w:hAnsiTheme="minorHAnsi"/>
        </w:rPr>
        <w:t xml:space="preserve"> politica e alla</w:t>
      </w:r>
      <w:r w:rsidR="00FF37CB" w:rsidRPr="00392409">
        <w:rPr>
          <w:rFonts w:asciiTheme="minorHAnsi" w:hAnsiTheme="minorHAnsi"/>
        </w:rPr>
        <w:t xml:space="preserve"> corretta </w:t>
      </w:r>
      <w:r w:rsidRPr="00392409">
        <w:rPr>
          <w:rFonts w:asciiTheme="minorHAnsi" w:hAnsiTheme="minorHAnsi"/>
        </w:rPr>
        <w:t xml:space="preserve">gestione </w:t>
      </w:r>
      <w:r w:rsidR="00FF37CB" w:rsidRPr="00392409">
        <w:rPr>
          <w:rFonts w:asciiTheme="minorHAnsi" w:hAnsiTheme="minorHAnsi"/>
        </w:rPr>
        <w:t>de</w:t>
      </w:r>
      <w:r w:rsidR="00FF37CB" w:rsidRPr="00392409">
        <w:rPr>
          <w:rFonts w:asciiTheme="minorHAnsi" w:hAnsiTheme="minorHAnsi" w:cstheme="minorHAnsi"/>
        </w:rPr>
        <w:t>i principi Ambientali, Sociali e di Governance (</w:t>
      </w:r>
      <w:proofErr w:type="gramStart"/>
      <w:r w:rsidR="00FF37CB" w:rsidRPr="00392409">
        <w:rPr>
          <w:rFonts w:asciiTheme="minorHAnsi" w:hAnsiTheme="minorHAnsi" w:cstheme="minorHAnsi"/>
        </w:rPr>
        <w:t xml:space="preserve">ESG) </w:t>
      </w:r>
      <w:r w:rsidR="00280ACA" w:rsidRPr="00392409">
        <w:rPr>
          <w:rFonts w:asciiTheme="minorHAnsi" w:hAnsiTheme="minorHAnsi"/>
        </w:rPr>
        <w:t xml:space="preserve"> </w:t>
      </w:r>
      <w:r w:rsidRPr="00392409">
        <w:rPr>
          <w:rFonts w:asciiTheme="minorHAnsi" w:hAnsiTheme="minorHAnsi"/>
        </w:rPr>
        <w:t>e</w:t>
      </w:r>
      <w:proofErr w:type="gramEnd"/>
      <w:r w:rsidRPr="00392409">
        <w:rPr>
          <w:rFonts w:asciiTheme="minorHAnsi" w:hAnsiTheme="minorHAnsi"/>
        </w:rPr>
        <w:t xml:space="preserve"> alla politica di qualità della </w:t>
      </w:r>
      <w:r w:rsidR="00550F83" w:rsidRPr="00392409">
        <w:rPr>
          <w:rFonts w:asciiTheme="minorHAnsi" w:hAnsiTheme="minorHAnsi"/>
        </w:rPr>
        <w:t>Fondazione Casa di Riposo “Città di Abbiategrasso”</w:t>
      </w:r>
      <w:r w:rsidR="00277052" w:rsidRPr="00392409">
        <w:rPr>
          <w:rFonts w:asciiTheme="minorHAnsi" w:hAnsiTheme="minorHAnsi"/>
        </w:rPr>
        <w:t xml:space="preserve"> </w:t>
      </w:r>
      <w:r w:rsidR="00550F83" w:rsidRPr="00392409">
        <w:rPr>
          <w:rFonts w:asciiTheme="minorHAnsi" w:hAnsiTheme="minorHAnsi"/>
        </w:rPr>
        <w:t>-</w:t>
      </w:r>
      <w:r w:rsidR="00277052" w:rsidRPr="00392409">
        <w:rPr>
          <w:rFonts w:asciiTheme="minorHAnsi" w:hAnsiTheme="minorHAnsi"/>
        </w:rPr>
        <w:t xml:space="preserve"> </w:t>
      </w:r>
      <w:r w:rsidR="00550F83" w:rsidRPr="00392409">
        <w:rPr>
          <w:rFonts w:asciiTheme="minorHAnsi" w:hAnsiTheme="minorHAnsi"/>
        </w:rPr>
        <w:t>onlus</w:t>
      </w:r>
      <w:r w:rsidRPr="00392409">
        <w:rPr>
          <w:rFonts w:asciiTheme="minorHAnsi" w:hAnsiTheme="minorHAnsi"/>
        </w:rPr>
        <w:t>;</w:t>
      </w:r>
    </w:p>
    <w:p w14:paraId="682C01DB" w14:textId="29DB7F5F" w:rsidR="007867F8" w:rsidRPr="00392409" w:rsidRDefault="007867F8">
      <w:pPr>
        <w:pStyle w:val="Paragrafoelenco"/>
        <w:numPr>
          <w:ilvl w:val="0"/>
          <w:numId w:val="43"/>
        </w:numPr>
        <w:autoSpaceDE w:val="0"/>
        <w:autoSpaceDN w:val="0"/>
        <w:adjustRightInd w:val="0"/>
        <w:spacing w:before="60" w:after="60"/>
        <w:jc w:val="both"/>
        <w:rPr>
          <w:rFonts w:asciiTheme="minorHAnsi" w:hAnsiTheme="minorHAnsi"/>
        </w:rPr>
      </w:pPr>
      <w:r w:rsidRPr="00392409">
        <w:rPr>
          <w:rFonts w:asciiTheme="minorHAnsi" w:hAnsiTheme="minorHAnsi"/>
        </w:rPr>
        <w:t xml:space="preserve">individuare il rapporto qualità/prezzo più conveniente per </w:t>
      </w:r>
      <w:r w:rsidR="003C7D09" w:rsidRPr="00392409">
        <w:rPr>
          <w:rFonts w:asciiTheme="minorHAnsi" w:hAnsiTheme="minorHAnsi"/>
        </w:rPr>
        <w:t xml:space="preserve">la </w:t>
      </w:r>
      <w:r w:rsidR="00550F83" w:rsidRPr="00392409">
        <w:rPr>
          <w:rFonts w:asciiTheme="minorHAnsi" w:hAnsiTheme="minorHAnsi"/>
        </w:rPr>
        <w:t xml:space="preserve">Fondazione Casa di Riposo “Città di </w:t>
      </w:r>
      <w:r w:rsidR="00277052" w:rsidRPr="00392409">
        <w:rPr>
          <w:rFonts w:asciiTheme="minorHAnsi" w:hAnsiTheme="minorHAnsi"/>
        </w:rPr>
        <w:t>Abbiategrasso” - onlus</w:t>
      </w:r>
      <w:r w:rsidRPr="00392409">
        <w:rPr>
          <w:rFonts w:asciiTheme="minorHAnsi" w:hAnsiTheme="minorHAnsi"/>
        </w:rPr>
        <w:t>;</w:t>
      </w:r>
    </w:p>
    <w:p w14:paraId="682C01DC" w14:textId="77777777" w:rsidR="007867F8" w:rsidRPr="00392409" w:rsidRDefault="007867F8">
      <w:pPr>
        <w:pStyle w:val="Paragrafoelenco"/>
        <w:numPr>
          <w:ilvl w:val="0"/>
          <w:numId w:val="43"/>
        </w:numPr>
        <w:autoSpaceDE w:val="0"/>
        <w:autoSpaceDN w:val="0"/>
        <w:adjustRightInd w:val="0"/>
        <w:spacing w:before="60" w:after="60"/>
        <w:jc w:val="both"/>
        <w:rPr>
          <w:rFonts w:asciiTheme="minorHAnsi" w:hAnsiTheme="minorHAnsi"/>
        </w:rPr>
      </w:pPr>
      <w:r w:rsidRPr="00392409">
        <w:rPr>
          <w:rFonts w:asciiTheme="minorHAnsi" w:hAnsiTheme="minorHAnsi"/>
        </w:rPr>
        <w:t>predisporre le richieste di offerta e gli ordini di acquisto nel modo più efficace e completo possibile indicando tutti i dati tecnici necessari alla definizione delle forniture;</w:t>
      </w:r>
    </w:p>
    <w:p w14:paraId="682C01DD" w14:textId="77906016" w:rsidR="007867F8" w:rsidRPr="00392409" w:rsidRDefault="007867F8">
      <w:pPr>
        <w:pStyle w:val="Paragrafoelenco"/>
        <w:numPr>
          <w:ilvl w:val="0"/>
          <w:numId w:val="43"/>
        </w:numPr>
        <w:autoSpaceDE w:val="0"/>
        <w:autoSpaceDN w:val="0"/>
        <w:adjustRightInd w:val="0"/>
        <w:spacing w:before="60" w:after="60"/>
        <w:jc w:val="both"/>
        <w:rPr>
          <w:rFonts w:asciiTheme="minorHAnsi" w:hAnsiTheme="minorHAnsi"/>
        </w:rPr>
      </w:pPr>
      <w:r w:rsidRPr="00392409">
        <w:rPr>
          <w:rFonts w:asciiTheme="minorHAnsi" w:hAnsiTheme="minorHAnsi"/>
        </w:rPr>
        <w:t xml:space="preserve">sorvegliare costantemente sul livello di qualità e gestione </w:t>
      </w:r>
      <w:r w:rsidR="003A0419" w:rsidRPr="00392409">
        <w:rPr>
          <w:rFonts w:asciiTheme="minorHAnsi" w:hAnsiTheme="minorHAnsi"/>
        </w:rPr>
        <w:t xml:space="preserve">ESG </w:t>
      </w:r>
      <w:r w:rsidRPr="00392409">
        <w:rPr>
          <w:rFonts w:asciiTheme="minorHAnsi" w:hAnsiTheme="minorHAnsi"/>
        </w:rPr>
        <w:t>dei fornitori attivi e mantenere aggiornate le relative registrazioni di monitoraggio;</w:t>
      </w:r>
    </w:p>
    <w:p w14:paraId="682C01DE" w14:textId="1E6108EB" w:rsidR="007867F8" w:rsidRPr="00392409" w:rsidRDefault="007867F8">
      <w:pPr>
        <w:pStyle w:val="Paragrafoelenco"/>
        <w:numPr>
          <w:ilvl w:val="0"/>
          <w:numId w:val="43"/>
        </w:numPr>
        <w:autoSpaceDE w:val="0"/>
        <w:autoSpaceDN w:val="0"/>
        <w:adjustRightInd w:val="0"/>
        <w:spacing w:before="60" w:after="60"/>
        <w:jc w:val="both"/>
        <w:rPr>
          <w:rFonts w:asciiTheme="minorHAnsi" w:hAnsiTheme="minorHAnsi"/>
        </w:rPr>
      </w:pPr>
      <w:r w:rsidRPr="00392409">
        <w:rPr>
          <w:rFonts w:asciiTheme="minorHAnsi" w:hAnsiTheme="minorHAnsi"/>
        </w:rPr>
        <w:t xml:space="preserve">aggiornare </w:t>
      </w:r>
      <w:proofErr w:type="gramStart"/>
      <w:r w:rsidRPr="00392409">
        <w:rPr>
          <w:rFonts w:asciiTheme="minorHAnsi" w:hAnsiTheme="minorHAnsi"/>
        </w:rPr>
        <w:t>l’anagrafica fornitori</w:t>
      </w:r>
      <w:proofErr w:type="gramEnd"/>
      <w:r w:rsidRPr="00392409">
        <w:rPr>
          <w:rFonts w:asciiTheme="minorHAnsi" w:hAnsiTheme="minorHAnsi"/>
        </w:rPr>
        <w:t xml:space="preserve"> con annotazioni relative ad eventuali non conformità rilevate;</w:t>
      </w:r>
    </w:p>
    <w:p w14:paraId="682C01DF" w14:textId="503B138E" w:rsidR="00510D20" w:rsidRPr="00392409" w:rsidRDefault="007C0A3E">
      <w:pPr>
        <w:pStyle w:val="Paragrafoelenco"/>
        <w:numPr>
          <w:ilvl w:val="0"/>
          <w:numId w:val="43"/>
        </w:numPr>
        <w:autoSpaceDE w:val="0"/>
        <w:autoSpaceDN w:val="0"/>
        <w:adjustRightInd w:val="0"/>
        <w:spacing w:before="60" w:after="60"/>
        <w:jc w:val="both"/>
        <w:rPr>
          <w:rFonts w:asciiTheme="minorHAnsi" w:hAnsiTheme="minorHAnsi"/>
        </w:rPr>
      </w:pPr>
      <w:r w:rsidRPr="00392409">
        <w:rPr>
          <w:rFonts w:asciiTheme="minorHAnsi" w:hAnsiTheme="minorHAnsi"/>
        </w:rPr>
        <w:t>attivare,</w:t>
      </w:r>
      <w:r w:rsidR="00363299" w:rsidRPr="00392409">
        <w:rPr>
          <w:rFonts w:asciiTheme="minorHAnsi" w:hAnsiTheme="minorHAnsi"/>
        </w:rPr>
        <w:t xml:space="preserve"> coinvolgendo il </w:t>
      </w:r>
      <w:r w:rsidR="00F330DE" w:rsidRPr="00392409">
        <w:rPr>
          <w:rFonts w:asciiTheme="minorHAnsi" w:hAnsiTheme="minorHAnsi"/>
        </w:rPr>
        <w:t>Responsabile Amministrativo</w:t>
      </w:r>
      <w:r w:rsidR="00363299" w:rsidRPr="00392409">
        <w:rPr>
          <w:rFonts w:asciiTheme="minorHAnsi" w:hAnsiTheme="minorHAnsi"/>
        </w:rPr>
        <w:t xml:space="preserve">, </w:t>
      </w:r>
      <w:r w:rsidR="00005CB1" w:rsidRPr="00392409">
        <w:rPr>
          <w:rFonts w:asciiTheme="minorHAnsi" w:hAnsiTheme="minorHAnsi"/>
        </w:rPr>
        <w:t xml:space="preserve">le azioni opportune ai diversi livelli, </w:t>
      </w:r>
      <w:r w:rsidR="007867F8" w:rsidRPr="00392409">
        <w:rPr>
          <w:rFonts w:asciiTheme="minorHAnsi" w:hAnsiTheme="minorHAnsi"/>
        </w:rPr>
        <w:t>in caso di non conformità rilevanti rilevate</w:t>
      </w:r>
      <w:r w:rsidR="00510D20" w:rsidRPr="00392409">
        <w:rPr>
          <w:rFonts w:asciiTheme="minorHAnsi" w:hAnsiTheme="minorHAnsi"/>
        </w:rPr>
        <w:t>;</w:t>
      </w:r>
    </w:p>
    <w:p w14:paraId="682C01E0" w14:textId="122B69AC" w:rsidR="007867F8" w:rsidRPr="00392409" w:rsidRDefault="003A5DD7">
      <w:pPr>
        <w:pStyle w:val="Paragrafoelenco"/>
        <w:numPr>
          <w:ilvl w:val="0"/>
          <w:numId w:val="43"/>
        </w:numPr>
        <w:autoSpaceDE w:val="0"/>
        <w:autoSpaceDN w:val="0"/>
        <w:adjustRightInd w:val="0"/>
        <w:spacing w:before="60" w:after="60"/>
        <w:jc w:val="both"/>
        <w:rPr>
          <w:rFonts w:asciiTheme="minorHAnsi" w:hAnsiTheme="minorHAnsi"/>
        </w:rPr>
      </w:pPr>
      <w:r w:rsidRPr="00392409">
        <w:rPr>
          <w:rFonts w:asciiTheme="minorHAnsi" w:hAnsiTheme="minorHAnsi"/>
        </w:rPr>
        <w:t xml:space="preserve">garantire </w:t>
      </w:r>
      <w:r w:rsidR="00510D20" w:rsidRPr="00392409">
        <w:rPr>
          <w:rFonts w:asciiTheme="minorHAnsi" w:hAnsiTheme="minorHAnsi"/>
        </w:rPr>
        <w:t>i controlli</w:t>
      </w:r>
      <w:r w:rsidRPr="00392409">
        <w:rPr>
          <w:rFonts w:asciiTheme="minorHAnsi" w:hAnsiTheme="minorHAnsi"/>
        </w:rPr>
        <w:t xml:space="preserve"> adeguati</w:t>
      </w:r>
      <w:r w:rsidR="00510D20" w:rsidRPr="00392409">
        <w:rPr>
          <w:rFonts w:asciiTheme="minorHAnsi" w:hAnsiTheme="minorHAnsi"/>
        </w:rPr>
        <w:t xml:space="preserve"> </w:t>
      </w:r>
      <w:r w:rsidR="0034780F" w:rsidRPr="00392409">
        <w:rPr>
          <w:rFonts w:asciiTheme="minorHAnsi" w:hAnsiTheme="minorHAnsi"/>
        </w:rPr>
        <w:t>alla</w:t>
      </w:r>
      <w:r w:rsidR="00510D20" w:rsidRPr="00392409">
        <w:rPr>
          <w:rFonts w:asciiTheme="minorHAnsi" w:hAnsiTheme="minorHAnsi"/>
        </w:rPr>
        <w:t xml:space="preserve"> corretta liquidabilità delle fatture</w:t>
      </w:r>
      <w:r w:rsidR="007867F8" w:rsidRPr="00392409">
        <w:rPr>
          <w:rFonts w:asciiTheme="minorHAnsi" w:hAnsiTheme="minorHAnsi"/>
        </w:rPr>
        <w:t>.</w:t>
      </w:r>
    </w:p>
    <w:p w14:paraId="5CDA3C35" w14:textId="3D2F32A7" w:rsidR="00A843D1" w:rsidRPr="00392409" w:rsidRDefault="00A843D1">
      <w:pPr>
        <w:numPr>
          <w:ilvl w:val="0"/>
          <w:numId w:val="43"/>
        </w:numPr>
        <w:autoSpaceDE w:val="0"/>
        <w:autoSpaceDN w:val="0"/>
        <w:adjustRightInd w:val="0"/>
        <w:spacing w:after="0"/>
        <w:contextualSpacing/>
        <w:jc w:val="both"/>
        <w:rPr>
          <w:rFonts w:asciiTheme="minorHAnsi" w:hAnsiTheme="minorHAnsi" w:cstheme="minorHAnsi"/>
        </w:rPr>
      </w:pPr>
      <w:r w:rsidRPr="00392409">
        <w:rPr>
          <w:rFonts w:asciiTheme="minorHAnsi" w:hAnsiTheme="minorHAnsi" w:cstheme="minorHAnsi"/>
          <w:color w:val="000000"/>
          <w:lang w:eastAsia="it-IT"/>
        </w:rPr>
        <w:t>In caso di appalto di opere o di servizi, richiedere copia degli attestati di versamento delle ritenute operate sulle retribuzioni corrisposte al personale impiegato nell’appalto. Assicurare la verifica della congruità delle ritenute stesse e assicurare anche il rispetto degli obblighi in materia di sicurezza sul lavoro verificando i documenti dell’appaltatore al fine di accertarne la regolarità sia tecnico professionale sia amministrativa/contributiva.</w:t>
      </w:r>
    </w:p>
    <w:p w14:paraId="682C01E1" w14:textId="77777777" w:rsidR="007867F8" w:rsidRPr="00392409" w:rsidRDefault="007867F8" w:rsidP="007D04AC">
      <w:pPr>
        <w:spacing w:before="60" w:after="60"/>
        <w:jc w:val="both"/>
        <w:rPr>
          <w:rFonts w:asciiTheme="minorHAnsi" w:hAnsiTheme="minorHAnsi"/>
        </w:rPr>
      </w:pPr>
      <w:r w:rsidRPr="00392409">
        <w:rPr>
          <w:rFonts w:asciiTheme="minorHAnsi" w:hAnsiTheme="minorHAnsi"/>
        </w:rPr>
        <w:t>L’applicazione delle procedure sotto specificate garantisce l’attuazione di tali principi.</w:t>
      </w:r>
    </w:p>
    <w:p w14:paraId="682C01E2" w14:textId="77777777" w:rsidR="008409CF" w:rsidRPr="00392409" w:rsidRDefault="008409CF" w:rsidP="007D04AC">
      <w:pPr>
        <w:spacing w:before="60" w:after="60"/>
        <w:jc w:val="both"/>
        <w:rPr>
          <w:rFonts w:asciiTheme="minorHAnsi" w:hAnsiTheme="minorHAnsi"/>
        </w:rPr>
      </w:pPr>
    </w:p>
    <w:p w14:paraId="682C01E3" w14:textId="77777777" w:rsidR="008409CF" w:rsidRPr="00392409" w:rsidRDefault="008409CF">
      <w:pPr>
        <w:pStyle w:val="Paragrafoelenco"/>
        <w:numPr>
          <w:ilvl w:val="0"/>
          <w:numId w:val="26"/>
        </w:numPr>
        <w:spacing w:before="60" w:after="60"/>
        <w:rPr>
          <w:rFonts w:asciiTheme="minorHAnsi" w:hAnsiTheme="minorHAnsi"/>
          <w:b/>
          <w:u w:val="single"/>
        </w:rPr>
      </w:pPr>
      <w:r w:rsidRPr="00392409">
        <w:rPr>
          <w:rFonts w:asciiTheme="minorHAnsi" w:hAnsiTheme="minorHAnsi"/>
          <w:b/>
          <w:u w:val="single"/>
        </w:rPr>
        <w:t>Procedure operative</w:t>
      </w:r>
    </w:p>
    <w:p w14:paraId="682C01E4" w14:textId="559C9243" w:rsidR="008409CF" w:rsidRPr="00392409" w:rsidRDefault="00510D20" w:rsidP="007D04AC">
      <w:pPr>
        <w:spacing w:before="60" w:after="60"/>
        <w:jc w:val="both"/>
        <w:rPr>
          <w:rFonts w:asciiTheme="minorHAnsi" w:hAnsiTheme="minorHAnsi"/>
        </w:rPr>
      </w:pPr>
      <w:r w:rsidRPr="00392409">
        <w:rPr>
          <w:rFonts w:asciiTheme="minorHAnsi" w:hAnsiTheme="minorHAnsi"/>
        </w:rPr>
        <w:t xml:space="preserve">Il </w:t>
      </w:r>
      <w:r w:rsidR="00F330DE" w:rsidRPr="00392409">
        <w:rPr>
          <w:rFonts w:asciiTheme="minorHAnsi" w:hAnsiTheme="minorHAnsi"/>
        </w:rPr>
        <w:t>Direttore Generale</w:t>
      </w:r>
      <w:r w:rsidR="007C663E" w:rsidRPr="00392409">
        <w:rPr>
          <w:rFonts w:asciiTheme="minorHAnsi" w:hAnsiTheme="minorHAnsi"/>
        </w:rPr>
        <w:t xml:space="preserve">, </w:t>
      </w:r>
      <w:r w:rsidR="007C663E" w:rsidRPr="00392409">
        <w:rPr>
          <w:rFonts w:asciiTheme="minorHAnsi" w:hAnsiTheme="minorHAnsi" w:cs="TimesNewRoman"/>
        </w:rPr>
        <w:t xml:space="preserve">coadiuvato </w:t>
      </w:r>
      <w:bookmarkStart w:id="266" w:name="_Hlk76731137"/>
      <w:r w:rsidR="00277052" w:rsidRPr="00392409">
        <w:rPr>
          <w:rFonts w:asciiTheme="minorHAnsi" w:hAnsiTheme="minorHAnsi" w:cs="TimesNewRoman"/>
        </w:rPr>
        <w:t xml:space="preserve">per quanto di competenza dal </w:t>
      </w:r>
      <w:r w:rsidR="00F330DE" w:rsidRPr="00392409">
        <w:rPr>
          <w:rFonts w:asciiTheme="minorHAnsi" w:hAnsiTheme="minorHAnsi" w:cs="TimesNewRoman"/>
        </w:rPr>
        <w:t>Responsabile Amministrativo</w:t>
      </w:r>
      <w:r w:rsidR="00277052" w:rsidRPr="00392409">
        <w:rPr>
          <w:rFonts w:asciiTheme="minorHAnsi" w:hAnsiTheme="minorHAnsi" w:cs="TimesNewRoman"/>
        </w:rPr>
        <w:t xml:space="preserve"> e dai referenti tecnici, sanitari o amministrativi</w:t>
      </w:r>
      <w:bookmarkEnd w:id="266"/>
      <w:r w:rsidR="007C663E" w:rsidRPr="00392409">
        <w:rPr>
          <w:rFonts w:asciiTheme="minorHAnsi" w:hAnsiTheme="minorHAnsi" w:cs="TimesNewRoman"/>
        </w:rPr>
        <w:t>,</w:t>
      </w:r>
      <w:r w:rsidRPr="00392409">
        <w:rPr>
          <w:rFonts w:asciiTheme="minorHAnsi" w:hAnsiTheme="minorHAnsi"/>
        </w:rPr>
        <w:t xml:space="preserve"> </w:t>
      </w:r>
      <w:r w:rsidR="008409CF" w:rsidRPr="00392409">
        <w:rPr>
          <w:rFonts w:asciiTheme="minorHAnsi" w:hAnsiTheme="minorHAnsi"/>
        </w:rPr>
        <w:t xml:space="preserve">assicura il corretto svolgimento delle procedure di approvvigionamento di beni e servizi. </w:t>
      </w:r>
    </w:p>
    <w:p w14:paraId="682C01E5" w14:textId="18876EC5" w:rsidR="008409CF" w:rsidRPr="00392409" w:rsidRDefault="00510D20" w:rsidP="007D04AC">
      <w:pPr>
        <w:spacing w:before="60" w:after="60"/>
        <w:jc w:val="both"/>
        <w:rPr>
          <w:rFonts w:asciiTheme="minorHAnsi" w:hAnsiTheme="minorHAnsi"/>
        </w:rPr>
      </w:pPr>
      <w:r w:rsidRPr="00392409">
        <w:rPr>
          <w:rFonts w:asciiTheme="minorHAnsi" w:hAnsiTheme="minorHAnsi"/>
        </w:rPr>
        <w:t xml:space="preserve">Il </w:t>
      </w:r>
      <w:r w:rsidR="00F330DE" w:rsidRPr="00392409">
        <w:rPr>
          <w:rFonts w:asciiTheme="minorHAnsi" w:hAnsiTheme="minorHAnsi"/>
        </w:rPr>
        <w:t>Direttore Generale</w:t>
      </w:r>
      <w:r w:rsidRPr="00392409">
        <w:rPr>
          <w:rFonts w:asciiTheme="minorHAnsi" w:hAnsiTheme="minorHAnsi"/>
        </w:rPr>
        <w:t>, coordinandosi con il</w:t>
      </w:r>
      <w:r w:rsidR="009A41BE" w:rsidRPr="00392409">
        <w:rPr>
          <w:rFonts w:asciiTheme="minorHAnsi" w:hAnsiTheme="minorHAnsi"/>
        </w:rPr>
        <w:t xml:space="preserve"> </w:t>
      </w:r>
      <w:r w:rsidR="00F330DE" w:rsidRPr="00392409">
        <w:rPr>
          <w:rFonts w:asciiTheme="minorHAnsi" w:hAnsiTheme="minorHAnsi"/>
        </w:rPr>
        <w:t>Responsabile Amministrativo</w:t>
      </w:r>
      <w:r w:rsidRPr="00392409">
        <w:rPr>
          <w:rFonts w:asciiTheme="minorHAnsi" w:hAnsiTheme="minorHAnsi"/>
        </w:rPr>
        <w:t xml:space="preserve">, </w:t>
      </w:r>
      <w:r w:rsidR="008409CF" w:rsidRPr="00392409">
        <w:rPr>
          <w:rFonts w:asciiTheme="minorHAnsi" w:hAnsiTheme="minorHAnsi"/>
        </w:rPr>
        <w:t xml:space="preserve">è responsabile dell’adeguata messa a punto della contrattualistica con i Fornitori nel pieno rispetto dei principi di lealtà, integrità, </w:t>
      </w:r>
      <w:r w:rsidR="008409CF" w:rsidRPr="00392409">
        <w:rPr>
          <w:rFonts w:asciiTheme="minorHAnsi" w:hAnsiTheme="minorHAnsi"/>
        </w:rPr>
        <w:lastRenderedPageBreak/>
        <w:t>correttezza, trasparenza ed efficienza coerentemente</w:t>
      </w:r>
      <w:r w:rsidRPr="00392409">
        <w:rPr>
          <w:rFonts w:asciiTheme="minorHAnsi" w:hAnsiTheme="minorHAnsi"/>
        </w:rPr>
        <w:t xml:space="preserve"> con il Modello Organizzativo,</w:t>
      </w:r>
      <w:r w:rsidR="008409CF" w:rsidRPr="00392409">
        <w:rPr>
          <w:rFonts w:asciiTheme="minorHAnsi" w:hAnsiTheme="minorHAnsi"/>
        </w:rPr>
        <w:t xml:space="preserve"> in particolare per quanto riguarda:</w:t>
      </w:r>
    </w:p>
    <w:p w14:paraId="682C01E6" w14:textId="77777777" w:rsidR="008409CF" w:rsidRPr="00392409" w:rsidRDefault="008409CF">
      <w:pPr>
        <w:numPr>
          <w:ilvl w:val="1"/>
          <w:numId w:val="16"/>
        </w:numPr>
        <w:tabs>
          <w:tab w:val="clear" w:pos="714"/>
          <w:tab w:val="num" w:pos="357"/>
        </w:tabs>
        <w:autoSpaceDE w:val="0"/>
        <w:autoSpaceDN w:val="0"/>
        <w:adjustRightInd w:val="0"/>
        <w:spacing w:before="60" w:after="60"/>
        <w:ind w:left="357"/>
        <w:jc w:val="both"/>
        <w:rPr>
          <w:rFonts w:asciiTheme="minorHAnsi" w:hAnsiTheme="minorHAnsi"/>
        </w:rPr>
      </w:pPr>
      <w:r w:rsidRPr="00392409">
        <w:rPr>
          <w:rFonts w:asciiTheme="minorHAnsi" w:hAnsiTheme="minorHAnsi"/>
        </w:rPr>
        <w:t>definizione delle procedure interne per la selezione e gestione dei rapporti con i Fornitori;</w:t>
      </w:r>
    </w:p>
    <w:p w14:paraId="682C01E7" w14:textId="77777777" w:rsidR="008409CF" w:rsidRPr="00392409" w:rsidRDefault="008409CF">
      <w:pPr>
        <w:numPr>
          <w:ilvl w:val="1"/>
          <w:numId w:val="16"/>
        </w:numPr>
        <w:tabs>
          <w:tab w:val="clear" w:pos="714"/>
          <w:tab w:val="num" w:pos="357"/>
        </w:tabs>
        <w:autoSpaceDE w:val="0"/>
        <w:autoSpaceDN w:val="0"/>
        <w:adjustRightInd w:val="0"/>
        <w:spacing w:before="60" w:after="60"/>
        <w:ind w:left="357"/>
        <w:jc w:val="both"/>
        <w:rPr>
          <w:rFonts w:asciiTheme="minorHAnsi" w:hAnsiTheme="minorHAnsi"/>
        </w:rPr>
      </w:pPr>
      <w:r w:rsidRPr="00392409">
        <w:rPr>
          <w:rFonts w:asciiTheme="minorHAnsi" w:hAnsiTheme="minorHAnsi"/>
        </w:rPr>
        <w:t>individuazione dei criteri oggettivi di competitività, qualità, economicità, prezzo, integrità nella scelta dei Fornitori;</w:t>
      </w:r>
    </w:p>
    <w:p w14:paraId="682C01E8" w14:textId="77777777" w:rsidR="008409CF" w:rsidRPr="00392409" w:rsidRDefault="008409CF">
      <w:pPr>
        <w:numPr>
          <w:ilvl w:val="1"/>
          <w:numId w:val="16"/>
        </w:numPr>
        <w:tabs>
          <w:tab w:val="clear" w:pos="714"/>
          <w:tab w:val="num" w:pos="357"/>
        </w:tabs>
        <w:autoSpaceDE w:val="0"/>
        <w:autoSpaceDN w:val="0"/>
        <w:adjustRightInd w:val="0"/>
        <w:spacing w:before="60" w:after="60"/>
        <w:ind w:left="357"/>
        <w:jc w:val="both"/>
        <w:rPr>
          <w:rFonts w:asciiTheme="minorHAnsi" w:hAnsiTheme="minorHAnsi"/>
        </w:rPr>
      </w:pPr>
      <w:r w:rsidRPr="00392409">
        <w:rPr>
          <w:rFonts w:asciiTheme="minorHAnsi" w:hAnsiTheme="minorHAnsi"/>
        </w:rPr>
        <w:t xml:space="preserve">valutazione periodica dei Fornitori (tramite un adeguato modello </w:t>
      </w:r>
      <w:proofErr w:type="spellStart"/>
      <w:r w:rsidRPr="00392409">
        <w:rPr>
          <w:rFonts w:asciiTheme="minorHAnsi" w:hAnsiTheme="minorHAnsi"/>
        </w:rPr>
        <w:t>Vendor</w:t>
      </w:r>
      <w:proofErr w:type="spellEnd"/>
      <w:r w:rsidRPr="00392409">
        <w:rPr>
          <w:rFonts w:asciiTheme="minorHAnsi" w:hAnsiTheme="minorHAnsi"/>
        </w:rPr>
        <w:t xml:space="preserve"> Rating)</w:t>
      </w:r>
    </w:p>
    <w:p w14:paraId="682C01E9" w14:textId="77777777" w:rsidR="008409CF" w:rsidRPr="00392409" w:rsidRDefault="008409CF">
      <w:pPr>
        <w:numPr>
          <w:ilvl w:val="1"/>
          <w:numId w:val="16"/>
        </w:numPr>
        <w:tabs>
          <w:tab w:val="clear" w:pos="714"/>
          <w:tab w:val="num" w:pos="357"/>
        </w:tabs>
        <w:autoSpaceDE w:val="0"/>
        <w:autoSpaceDN w:val="0"/>
        <w:adjustRightInd w:val="0"/>
        <w:spacing w:before="60" w:after="60"/>
        <w:ind w:left="357"/>
        <w:jc w:val="both"/>
        <w:rPr>
          <w:rFonts w:asciiTheme="minorHAnsi" w:hAnsiTheme="minorHAnsi"/>
        </w:rPr>
      </w:pPr>
      <w:r w:rsidRPr="00392409">
        <w:rPr>
          <w:rFonts w:asciiTheme="minorHAnsi" w:hAnsiTheme="minorHAnsi"/>
        </w:rPr>
        <w:t>correttezza delle condizioni della contrattualistica.</w:t>
      </w:r>
    </w:p>
    <w:p w14:paraId="682C01EA" w14:textId="10A570CE" w:rsidR="008409CF" w:rsidRPr="00392409" w:rsidRDefault="00510D20" w:rsidP="007D04AC">
      <w:pPr>
        <w:spacing w:before="60" w:after="60"/>
        <w:jc w:val="both"/>
        <w:rPr>
          <w:rFonts w:asciiTheme="minorHAnsi" w:hAnsiTheme="minorHAnsi"/>
        </w:rPr>
      </w:pPr>
      <w:r w:rsidRPr="00392409">
        <w:rPr>
          <w:rFonts w:asciiTheme="minorHAnsi" w:hAnsiTheme="minorHAnsi"/>
        </w:rPr>
        <w:t xml:space="preserve">Il </w:t>
      </w:r>
      <w:r w:rsidR="00F330DE" w:rsidRPr="00392409">
        <w:rPr>
          <w:rFonts w:asciiTheme="minorHAnsi" w:hAnsiTheme="minorHAnsi"/>
        </w:rPr>
        <w:t>Direttore Generale</w:t>
      </w:r>
      <w:r w:rsidR="008409CF" w:rsidRPr="00392409">
        <w:rPr>
          <w:rFonts w:asciiTheme="minorHAnsi" w:hAnsiTheme="minorHAnsi"/>
        </w:rPr>
        <w:t xml:space="preserve">, </w:t>
      </w:r>
      <w:r w:rsidR="006C0F16" w:rsidRPr="00392409">
        <w:rPr>
          <w:rFonts w:asciiTheme="minorHAnsi" w:hAnsiTheme="minorHAnsi" w:cs="TimesNewRoman"/>
        </w:rPr>
        <w:t xml:space="preserve">coadiuvato </w:t>
      </w:r>
      <w:r w:rsidR="00277052" w:rsidRPr="00392409">
        <w:rPr>
          <w:rFonts w:asciiTheme="minorHAnsi" w:hAnsiTheme="minorHAnsi" w:cs="TimesNewRoman"/>
        </w:rPr>
        <w:t xml:space="preserve">per quanto di competenza dal </w:t>
      </w:r>
      <w:r w:rsidR="00F330DE" w:rsidRPr="00392409">
        <w:rPr>
          <w:rFonts w:asciiTheme="minorHAnsi" w:hAnsiTheme="minorHAnsi" w:cs="TimesNewRoman"/>
        </w:rPr>
        <w:t>Responsabile Amministrativo</w:t>
      </w:r>
      <w:r w:rsidR="00277052" w:rsidRPr="00392409">
        <w:rPr>
          <w:rFonts w:asciiTheme="minorHAnsi" w:hAnsiTheme="minorHAnsi" w:cs="TimesNewRoman"/>
        </w:rPr>
        <w:t xml:space="preserve"> e dai referenti tecnici, sanitari o amministrativi</w:t>
      </w:r>
      <w:r w:rsidR="008409CF" w:rsidRPr="00392409">
        <w:rPr>
          <w:rFonts w:asciiTheme="minorHAnsi" w:hAnsiTheme="minorHAnsi"/>
        </w:rPr>
        <w:t xml:space="preserve">, </w:t>
      </w:r>
      <w:r w:rsidRPr="00392409">
        <w:rPr>
          <w:rFonts w:asciiTheme="minorHAnsi" w:hAnsiTheme="minorHAnsi"/>
        </w:rPr>
        <w:t xml:space="preserve">e nel rispetto delle politiche e normative definite, </w:t>
      </w:r>
      <w:r w:rsidR="008409CF" w:rsidRPr="00392409">
        <w:rPr>
          <w:rFonts w:asciiTheme="minorHAnsi" w:hAnsiTheme="minorHAnsi"/>
        </w:rPr>
        <w:t>è responsabile della corretta gestione delle seguenti attività operative:</w:t>
      </w:r>
    </w:p>
    <w:p w14:paraId="682C01EB" w14:textId="77777777" w:rsidR="008409CF" w:rsidRPr="00392409" w:rsidRDefault="008409CF">
      <w:pPr>
        <w:numPr>
          <w:ilvl w:val="1"/>
          <w:numId w:val="16"/>
        </w:numPr>
        <w:tabs>
          <w:tab w:val="clear" w:pos="714"/>
          <w:tab w:val="num" w:pos="357"/>
        </w:tabs>
        <w:autoSpaceDE w:val="0"/>
        <w:autoSpaceDN w:val="0"/>
        <w:adjustRightInd w:val="0"/>
        <w:spacing w:before="60" w:after="60"/>
        <w:ind w:left="357"/>
        <w:jc w:val="both"/>
        <w:rPr>
          <w:rFonts w:asciiTheme="minorHAnsi" w:hAnsiTheme="minorHAnsi"/>
        </w:rPr>
      </w:pPr>
      <w:r w:rsidRPr="00392409">
        <w:rPr>
          <w:rFonts w:asciiTheme="minorHAnsi" w:hAnsiTheme="minorHAnsi"/>
        </w:rPr>
        <w:t>coordinamento dell’individuazione dei bisogni;</w:t>
      </w:r>
    </w:p>
    <w:p w14:paraId="682C01EC" w14:textId="77777777" w:rsidR="008409CF" w:rsidRPr="00392409" w:rsidRDefault="008409CF">
      <w:pPr>
        <w:numPr>
          <w:ilvl w:val="1"/>
          <w:numId w:val="16"/>
        </w:numPr>
        <w:tabs>
          <w:tab w:val="clear" w:pos="714"/>
          <w:tab w:val="num" w:pos="357"/>
        </w:tabs>
        <w:autoSpaceDE w:val="0"/>
        <w:autoSpaceDN w:val="0"/>
        <w:adjustRightInd w:val="0"/>
        <w:spacing w:before="60" w:after="60"/>
        <w:ind w:left="357"/>
        <w:jc w:val="both"/>
        <w:rPr>
          <w:rFonts w:asciiTheme="minorHAnsi" w:hAnsiTheme="minorHAnsi"/>
        </w:rPr>
      </w:pPr>
      <w:r w:rsidRPr="00392409">
        <w:rPr>
          <w:rFonts w:asciiTheme="minorHAnsi" w:hAnsiTheme="minorHAnsi"/>
        </w:rPr>
        <w:t>individuazione e scelta del Fornitore;</w:t>
      </w:r>
    </w:p>
    <w:p w14:paraId="682C01ED" w14:textId="77777777" w:rsidR="008409CF" w:rsidRPr="00392409" w:rsidRDefault="008409CF">
      <w:pPr>
        <w:numPr>
          <w:ilvl w:val="1"/>
          <w:numId w:val="16"/>
        </w:numPr>
        <w:tabs>
          <w:tab w:val="clear" w:pos="714"/>
          <w:tab w:val="num" w:pos="357"/>
        </w:tabs>
        <w:autoSpaceDE w:val="0"/>
        <w:autoSpaceDN w:val="0"/>
        <w:adjustRightInd w:val="0"/>
        <w:spacing w:before="60" w:after="60"/>
        <w:ind w:left="357"/>
        <w:jc w:val="both"/>
        <w:rPr>
          <w:rFonts w:asciiTheme="minorHAnsi" w:hAnsiTheme="minorHAnsi"/>
        </w:rPr>
      </w:pPr>
      <w:r w:rsidRPr="00392409">
        <w:rPr>
          <w:rFonts w:asciiTheme="minorHAnsi" w:hAnsiTheme="minorHAnsi"/>
        </w:rPr>
        <w:t>contrattualistica;</w:t>
      </w:r>
    </w:p>
    <w:p w14:paraId="682C01EE" w14:textId="77777777" w:rsidR="008409CF" w:rsidRPr="00392409" w:rsidRDefault="008409CF">
      <w:pPr>
        <w:numPr>
          <w:ilvl w:val="1"/>
          <w:numId w:val="16"/>
        </w:numPr>
        <w:tabs>
          <w:tab w:val="clear" w:pos="714"/>
          <w:tab w:val="num" w:pos="357"/>
        </w:tabs>
        <w:autoSpaceDE w:val="0"/>
        <w:autoSpaceDN w:val="0"/>
        <w:adjustRightInd w:val="0"/>
        <w:spacing w:before="60" w:after="60"/>
        <w:ind w:left="357"/>
        <w:jc w:val="both"/>
        <w:rPr>
          <w:rFonts w:asciiTheme="minorHAnsi" w:hAnsiTheme="minorHAnsi"/>
        </w:rPr>
      </w:pPr>
      <w:r w:rsidRPr="00392409">
        <w:rPr>
          <w:rFonts w:asciiTheme="minorHAnsi" w:hAnsiTheme="minorHAnsi"/>
        </w:rPr>
        <w:t>gestione delle procedure di approvvigionamento;</w:t>
      </w:r>
    </w:p>
    <w:p w14:paraId="682C01EF" w14:textId="0CDB0105" w:rsidR="008409CF" w:rsidRPr="00392409" w:rsidRDefault="008409CF">
      <w:pPr>
        <w:numPr>
          <w:ilvl w:val="1"/>
          <w:numId w:val="16"/>
        </w:numPr>
        <w:tabs>
          <w:tab w:val="clear" w:pos="714"/>
          <w:tab w:val="num" w:pos="357"/>
        </w:tabs>
        <w:autoSpaceDE w:val="0"/>
        <w:autoSpaceDN w:val="0"/>
        <w:adjustRightInd w:val="0"/>
        <w:spacing w:before="60" w:after="60"/>
        <w:ind w:left="357"/>
        <w:jc w:val="both"/>
        <w:rPr>
          <w:rFonts w:asciiTheme="minorHAnsi" w:hAnsiTheme="minorHAnsi"/>
        </w:rPr>
      </w:pPr>
      <w:r w:rsidRPr="00392409">
        <w:rPr>
          <w:rFonts w:asciiTheme="minorHAnsi" w:hAnsiTheme="minorHAnsi"/>
        </w:rPr>
        <w:t>coordinamento ispezione del materiale in ingresso e in generale dei servizi acquisiti e coinvolgimento dei diversi responsabili per l’approvazione, al fine della liquidabilità delle fatture</w:t>
      </w:r>
      <w:r w:rsidR="00510D20" w:rsidRPr="00392409">
        <w:rPr>
          <w:rFonts w:asciiTheme="minorHAnsi" w:hAnsiTheme="minorHAnsi"/>
        </w:rPr>
        <w:t xml:space="preserve">; la liquidazione delle fatture è di competenza del </w:t>
      </w:r>
      <w:r w:rsidR="00F330DE" w:rsidRPr="00392409">
        <w:rPr>
          <w:rFonts w:asciiTheme="minorHAnsi" w:hAnsiTheme="minorHAnsi"/>
        </w:rPr>
        <w:t>Responsabile Amministrativo</w:t>
      </w:r>
      <w:r w:rsidRPr="00392409">
        <w:rPr>
          <w:rFonts w:asciiTheme="minorHAnsi" w:hAnsiTheme="minorHAnsi"/>
        </w:rPr>
        <w:t>.</w:t>
      </w:r>
    </w:p>
    <w:p w14:paraId="682C01F0" w14:textId="3A13675E" w:rsidR="008409CF" w:rsidRPr="00392409" w:rsidRDefault="00510D20" w:rsidP="007D04AC">
      <w:pPr>
        <w:spacing w:before="60" w:after="60"/>
        <w:jc w:val="both"/>
        <w:rPr>
          <w:rFonts w:asciiTheme="minorHAnsi" w:hAnsiTheme="minorHAnsi"/>
        </w:rPr>
      </w:pPr>
      <w:r w:rsidRPr="00392409">
        <w:rPr>
          <w:rFonts w:asciiTheme="minorHAnsi" w:hAnsiTheme="minorHAnsi"/>
        </w:rPr>
        <w:t xml:space="preserve">Il </w:t>
      </w:r>
      <w:r w:rsidR="00F330DE" w:rsidRPr="00392409">
        <w:rPr>
          <w:rFonts w:asciiTheme="minorHAnsi" w:hAnsiTheme="minorHAnsi"/>
        </w:rPr>
        <w:t>Direttore Generale</w:t>
      </w:r>
      <w:r w:rsidRPr="00392409">
        <w:rPr>
          <w:rFonts w:asciiTheme="minorHAnsi" w:hAnsiTheme="minorHAnsi"/>
        </w:rPr>
        <w:t>, coordinandosi con il</w:t>
      </w:r>
      <w:r w:rsidR="000C14B0" w:rsidRPr="00392409">
        <w:rPr>
          <w:rFonts w:asciiTheme="minorHAnsi" w:hAnsiTheme="minorHAnsi"/>
        </w:rPr>
        <w:t xml:space="preserve"> </w:t>
      </w:r>
      <w:r w:rsidR="00F330DE" w:rsidRPr="00392409">
        <w:rPr>
          <w:rFonts w:asciiTheme="minorHAnsi" w:hAnsiTheme="minorHAnsi"/>
        </w:rPr>
        <w:t>Responsabile Amministrativo</w:t>
      </w:r>
      <w:r w:rsidRPr="00392409">
        <w:rPr>
          <w:rFonts w:asciiTheme="minorHAnsi" w:hAnsiTheme="minorHAnsi"/>
        </w:rPr>
        <w:t xml:space="preserve">, </w:t>
      </w:r>
      <w:r w:rsidR="008409CF" w:rsidRPr="00392409">
        <w:rPr>
          <w:rFonts w:asciiTheme="minorHAnsi" w:hAnsiTheme="minorHAnsi"/>
        </w:rPr>
        <w:t>assicura che:</w:t>
      </w:r>
    </w:p>
    <w:p w14:paraId="682C01F1" w14:textId="77777777" w:rsidR="00471B11" w:rsidRPr="00392409" w:rsidRDefault="008409CF">
      <w:pPr>
        <w:numPr>
          <w:ilvl w:val="1"/>
          <w:numId w:val="16"/>
        </w:numPr>
        <w:tabs>
          <w:tab w:val="clear" w:pos="714"/>
          <w:tab w:val="num" w:pos="-900"/>
          <w:tab w:val="num" w:pos="357"/>
        </w:tabs>
        <w:autoSpaceDE w:val="0"/>
        <w:autoSpaceDN w:val="0"/>
        <w:adjustRightInd w:val="0"/>
        <w:spacing w:before="60" w:after="60"/>
        <w:ind w:left="357"/>
        <w:jc w:val="both"/>
        <w:rPr>
          <w:rFonts w:asciiTheme="minorHAnsi" w:hAnsiTheme="minorHAnsi"/>
        </w:rPr>
      </w:pPr>
      <w:r w:rsidRPr="00392409">
        <w:rPr>
          <w:rFonts w:asciiTheme="minorHAnsi" w:hAnsiTheme="minorHAnsi"/>
        </w:rPr>
        <w:t xml:space="preserve">i contratti con professionisti esterni siano definiti per iscritto in tutte le loro condizioni e termini. In modo particolare, essi devono contenere apposita dichiarazione dei medesimi con cui si affermi di essere a conoscenza della normativa di cui al </w:t>
      </w:r>
      <w:proofErr w:type="spellStart"/>
      <w:r w:rsidRPr="00392409">
        <w:rPr>
          <w:rFonts w:asciiTheme="minorHAnsi" w:hAnsiTheme="minorHAnsi"/>
        </w:rPr>
        <w:t>D.Lgs.</w:t>
      </w:r>
      <w:proofErr w:type="spellEnd"/>
      <w:r w:rsidRPr="00392409">
        <w:rPr>
          <w:rFonts w:asciiTheme="minorHAnsi" w:hAnsiTheme="minorHAnsi"/>
        </w:rPr>
        <w:t xml:space="preserve"> 231/2001 e di impegnarsi al rispetto della normativa stessa. In caso contrario il professionista è consapevole delle conseguenze in caso di violazione delle norme di cui al </w:t>
      </w:r>
      <w:proofErr w:type="spellStart"/>
      <w:r w:rsidRPr="00392409">
        <w:rPr>
          <w:rFonts w:asciiTheme="minorHAnsi" w:hAnsiTheme="minorHAnsi"/>
        </w:rPr>
        <w:t>D.Lgs.</w:t>
      </w:r>
      <w:proofErr w:type="spellEnd"/>
      <w:r w:rsidRPr="00392409">
        <w:rPr>
          <w:rFonts w:asciiTheme="minorHAnsi" w:hAnsiTheme="minorHAnsi"/>
        </w:rPr>
        <w:t xml:space="preserve"> 231/2001 (es. clausole risolutive espresse, penali).</w:t>
      </w:r>
    </w:p>
    <w:p w14:paraId="68873D33" w14:textId="7A0F6216" w:rsidR="00DD5EB8" w:rsidRPr="00392409" w:rsidRDefault="00472ED4">
      <w:pPr>
        <w:numPr>
          <w:ilvl w:val="1"/>
          <w:numId w:val="16"/>
        </w:numPr>
        <w:tabs>
          <w:tab w:val="clear" w:pos="714"/>
          <w:tab w:val="num" w:pos="-900"/>
          <w:tab w:val="num" w:pos="357"/>
        </w:tabs>
        <w:autoSpaceDE w:val="0"/>
        <w:autoSpaceDN w:val="0"/>
        <w:adjustRightInd w:val="0"/>
        <w:spacing w:before="60" w:after="60"/>
        <w:ind w:left="357"/>
        <w:jc w:val="both"/>
        <w:rPr>
          <w:rFonts w:asciiTheme="minorHAnsi" w:hAnsiTheme="minorHAnsi"/>
        </w:rPr>
      </w:pPr>
      <w:r w:rsidRPr="00392409">
        <w:rPr>
          <w:rFonts w:asciiTheme="minorHAnsi" w:hAnsiTheme="minorHAnsi"/>
        </w:rPr>
        <w:t xml:space="preserve">Vengano effettuati gli </w:t>
      </w:r>
      <w:r w:rsidRPr="00392409">
        <w:rPr>
          <w:rFonts w:asciiTheme="minorHAnsi" w:hAnsiTheme="minorHAnsi" w:cstheme="minorHAnsi"/>
        </w:rPr>
        <w:t>opportuni controlli e audit per garantire la correttezza della liquidazione delle fatture.</w:t>
      </w:r>
    </w:p>
    <w:p w14:paraId="0AAE0966" w14:textId="77777777" w:rsidR="00DD5EB8" w:rsidRPr="00392409" w:rsidRDefault="00DD5EB8" w:rsidP="00DD5EB8">
      <w:pPr>
        <w:autoSpaceDE w:val="0"/>
        <w:autoSpaceDN w:val="0"/>
        <w:adjustRightInd w:val="0"/>
        <w:spacing w:after="0"/>
        <w:ind w:left="360"/>
        <w:rPr>
          <w:rFonts w:asciiTheme="majorHAnsi" w:hAnsiTheme="majorHAnsi" w:cstheme="minorHAnsi"/>
          <w:sz w:val="24"/>
          <w:szCs w:val="24"/>
        </w:rPr>
      </w:pPr>
    </w:p>
    <w:p w14:paraId="34899CC7" w14:textId="77777777" w:rsidR="00DD5EB8" w:rsidRPr="00392409" w:rsidRDefault="00DD5EB8" w:rsidP="00DD5EB8">
      <w:pPr>
        <w:tabs>
          <w:tab w:val="num" w:pos="397"/>
        </w:tabs>
        <w:autoSpaceDE w:val="0"/>
        <w:autoSpaceDN w:val="0"/>
        <w:adjustRightInd w:val="0"/>
        <w:spacing w:before="60" w:after="60"/>
        <w:jc w:val="both"/>
        <w:rPr>
          <w:rFonts w:asciiTheme="minorHAnsi" w:hAnsiTheme="minorHAnsi"/>
        </w:rPr>
      </w:pPr>
    </w:p>
    <w:p w14:paraId="373212E8" w14:textId="77777777" w:rsidR="00A63792" w:rsidRPr="00392409" w:rsidRDefault="00A63792" w:rsidP="00DD5EB8">
      <w:pPr>
        <w:tabs>
          <w:tab w:val="num" w:pos="397"/>
        </w:tabs>
        <w:autoSpaceDE w:val="0"/>
        <w:autoSpaceDN w:val="0"/>
        <w:adjustRightInd w:val="0"/>
        <w:spacing w:before="60" w:after="60"/>
        <w:jc w:val="both"/>
        <w:rPr>
          <w:rFonts w:asciiTheme="minorHAnsi" w:hAnsiTheme="minorHAnsi"/>
        </w:rPr>
      </w:pPr>
    </w:p>
    <w:p w14:paraId="682C01F2" w14:textId="77777777" w:rsidR="00471B11" w:rsidRPr="00392409" w:rsidRDefault="00471B11" w:rsidP="007D04AC">
      <w:pPr>
        <w:spacing w:before="60" w:after="60"/>
        <w:rPr>
          <w:rFonts w:asciiTheme="minorHAnsi" w:hAnsiTheme="minorHAnsi"/>
        </w:rPr>
      </w:pPr>
    </w:p>
    <w:p w14:paraId="682C01F3" w14:textId="77777777" w:rsidR="005A5089" w:rsidRPr="00392409" w:rsidRDefault="005A5089" w:rsidP="007D04AC">
      <w:pPr>
        <w:spacing w:before="60" w:after="60"/>
        <w:rPr>
          <w:rFonts w:asciiTheme="minorHAnsi" w:eastAsia="Times New Roman" w:hAnsiTheme="minorHAnsi"/>
          <w:b/>
          <w:bCs/>
          <w:sz w:val="26"/>
          <w:szCs w:val="26"/>
        </w:rPr>
      </w:pPr>
      <w:r w:rsidRPr="00392409">
        <w:rPr>
          <w:rFonts w:asciiTheme="minorHAnsi" w:hAnsiTheme="minorHAnsi"/>
        </w:rPr>
        <w:br w:type="page"/>
      </w:r>
    </w:p>
    <w:p w14:paraId="682C01F4" w14:textId="77777777" w:rsidR="00E71DF6" w:rsidRPr="00392409" w:rsidRDefault="00E71DF6">
      <w:pPr>
        <w:pStyle w:val="Titolo2"/>
        <w:numPr>
          <w:ilvl w:val="1"/>
          <w:numId w:val="13"/>
        </w:numPr>
        <w:spacing w:before="60" w:after="60"/>
        <w:rPr>
          <w:rFonts w:asciiTheme="minorHAnsi" w:hAnsiTheme="minorHAnsi"/>
          <w:i/>
          <w:color w:val="auto"/>
        </w:rPr>
      </w:pPr>
      <w:bookmarkStart w:id="267" w:name="_Toc213233363"/>
      <w:r w:rsidRPr="00392409">
        <w:rPr>
          <w:rFonts w:asciiTheme="minorHAnsi" w:hAnsiTheme="minorHAnsi"/>
          <w:color w:val="auto"/>
        </w:rPr>
        <w:lastRenderedPageBreak/>
        <w:t xml:space="preserve">PROCEDURA 3. </w:t>
      </w:r>
      <w:r w:rsidRPr="00392409">
        <w:rPr>
          <w:rFonts w:asciiTheme="minorHAnsi" w:hAnsiTheme="minorHAnsi"/>
          <w:i/>
          <w:color w:val="auto"/>
        </w:rPr>
        <w:t>Gestione dell’assetto organizzativo e delle risorse umane</w:t>
      </w:r>
      <w:bookmarkEnd w:id="267"/>
    </w:p>
    <w:p w14:paraId="682C01F5" w14:textId="77777777" w:rsidR="007867F8" w:rsidRPr="00392409" w:rsidRDefault="007867F8">
      <w:pPr>
        <w:pStyle w:val="Paragrafoelenco"/>
        <w:numPr>
          <w:ilvl w:val="0"/>
          <w:numId w:val="27"/>
        </w:numPr>
        <w:spacing w:before="60" w:after="60"/>
        <w:rPr>
          <w:rFonts w:asciiTheme="minorHAnsi" w:hAnsiTheme="minorHAnsi"/>
          <w:b/>
          <w:u w:val="single"/>
        </w:rPr>
      </w:pPr>
      <w:r w:rsidRPr="00392409">
        <w:rPr>
          <w:rFonts w:asciiTheme="minorHAnsi" w:hAnsiTheme="minorHAnsi"/>
          <w:b/>
          <w:u w:val="single"/>
        </w:rPr>
        <w:t>Responsabilità</w:t>
      </w:r>
    </w:p>
    <w:p w14:paraId="682C01F6" w14:textId="2350E961" w:rsidR="00BC1F4D" w:rsidRPr="00392409" w:rsidRDefault="005A5089" w:rsidP="005E74E5">
      <w:pPr>
        <w:autoSpaceDE w:val="0"/>
        <w:autoSpaceDN w:val="0"/>
        <w:adjustRightInd w:val="0"/>
        <w:spacing w:before="60" w:after="60"/>
        <w:jc w:val="both"/>
        <w:rPr>
          <w:rFonts w:asciiTheme="minorHAnsi" w:hAnsiTheme="minorHAnsi"/>
        </w:rPr>
      </w:pPr>
      <w:r w:rsidRPr="00392409">
        <w:rPr>
          <w:rFonts w:asciiTheme="minorHAnsi" w:hAnsiTheme="minorHAnsi"/>
        </w:rPr>
        <w:t xml:space="preserve">In linea con </w:t>
      </w:r>
      <w:r w:rsidR="00510D20" w:rsidRPr="00392409">
        <w:rPr>
          <w:rFonts w:asciiTheme="minorHAnsi" w:hAnsiTheme="minorHAnsi"/>
        </w:rPr>
        <w:t xml:space="preserve">le scelte strategiche </w:t>
      </w:r>
      <w:r w:rsidRPr="00392409">
        <w:rPr>
          <w:rFonts w:asciiTheme="minorHAnsi" w:hAnsiTheme="minorHAnsi"/>
        </w:rPr>
        <w:t xml:space="preserve">della </w:t>
      </w:r>
      <w:r w:rsidR="00550F83" w:rsidRPr="00392409">
        <w:rPr>
          <w:rFonts w:asciiTheme="minorHAnsi" w:hAnsiTheme="minorHAnsi"/>
        </w:rPr>
        <w:t>Fondazione Casa di Riposo “Città di Abbiategrasso”</w:t>
      </w:r>
      <w:r w:rsidR="00FE4610" w:rsidRPr="00392409">
        <w:rPr>
          <w:rFonts w:asciiTheme="minorHAnsi" w:hAnsiTheme="minorHAnsi"/>
        </w:rPr>
        <w:t xml:space="preserve"> </w:t>
      </w:r>
      <w:r w:rsidR="00550F83" w:rsidRPr="00392409">
        <w:rPr>
          <w:rFonts w:asciiTheme="minorHAnsi" w:hAnsiTheme="minorHAnsi"/>
        </w:rPr>
        <w:t>-</w:t>
      </w:r>
      <w:r w:rsidR="00FE4610" w:rsidRPr="00392409">
        <w:rPr>
          <w:rFonts w:asciiTheme="minorHAnsi" w:hAnsiTheme="minorHAnsi"/>
        </w:rPr>
        <w:t xml:space="preserve"> </w:t>
      </w:r>
      <w:r w:rsidR="00550F83" w:rsidRPr="00392409">
        <w:rPr>
          <w:rFonts w:asciiTheme="minorHAnsi" w:hAnsiTheme="minorHAnsi"/>
        </w:rPr>
        <w:t>onlus</w:t>
      </w:r>
      <w:r w:rsidRPr="00392409">
        <w:rPr>
          <w:rFonts w:asciiTheme="minorHAnsi" w:hAnsiTheme="minorHAnsi"/>
        </w:rPr>
        <w:t xml:space="preserve">, </w:t>
      </w:r>
      <w:r w:rsidRPr="00392409">
        <w:rPr>
          <w:rFonts w:asciiTheme="minorHAnsi" w:hAnsiTheme="minorHAnsi"/>
          <w:i/>
          <w:iCs/>
        </w:rPr>
        <w:t>la mission</w:t>
      </w:r>
      <w:r w:rsidRPr="00392409">
        <w:rPr>
          <w:rFonts w:asciiTheme="minorHAnsi" w:hAnsiTheme="minorHAnsi"/>
        </w:rPr>
        <w:t xml:space="preserve">, </w:t>
      </w:r>
      <w:r w:rsidR="00510D20" w:rsidRPr="00392409">
        <w:rPr>
          <w:rFonts w:asciiTheme="minorHAnsi" w:hAnsiTheme="minorHAnsi"/>
        </w:rPr>
        <w:t>le l</w:t>
      </w:r>
      <w:r w:rsidR="00BC1F4D" w:rsidRPr="00392409">
        <w:rPr>
          <w:rFonts w:asciiTheme="minorHAnsi" w:hAnsiTheme="minorHAnsi"/>
        </w:rPr>
        <w:t>inee d’</w:t>
      </w:r>
      <w:r w:rsidR="00EF2A8C" w:rsidRPr="00392409">
        <w:rPr>
          <w:rFonts w:asciiTheme="minorHAnsi" w:hAnsiTheme="minorHAnsi"/>
        </w:rPr>
        <w:t>i</w:t>
      </w:r>
      <w:r w:rsidR="00BC1F4D" w:rsidRPr="00392409">
        <w:rPr>
          <w:rFonts w:asciiTheme="minorHAnsi" w:hAnsiTheme="minorHAnsi"/>
        </w:rPr>
        <w:t xml:space="preserve">ndirizzo specifiche </w:t>
      </w:r>
      <w:r w:rsidR="00510D20" w:rsidRPr="00392409">
        <w:rPr>
          <w:rFonts w:asciiTheme="minorHAnsi" w:hAnsiTheme="minorHAnsi"/>
        </w:rPr>
        <w:t xml:space="preserve">e le decisioni </w:t>
      </w:r>
      <w:r w:rsidR="00BC1F4D" w:rsidRPr="00392409">
        <w:rPr>
          <w:rFonts w:asciiTheme="minorHAnsi" w:hAnsiTheme="minorHAnsi"/>
        </w:rPr>
        <w:t xml:space="preserve">del </w:t>
      </w:r>
      <w:r w:rsidR="003B243A" w:rsidRPr="00392409">
        <w:rPr>
          <w:rFonts w:asciiTheme="minorHAnsi" w:hAnsiTheme="minorHAnsi"/>
        </w:rPr>
        <w:t>Consiglio di Amministrazione</w:t>
      </w:r>
      <w:r w:rsidR="00BC1F4D" w:rsidRPr="00392409">
        <w:rPr>
          <w:rFonts w:asciiTheme="minorHAnsi" w:hAnsiTheme="minorHAnsi"/>
        </w:rPr>
        <w:t xml:space="preserve">, </w:t>
      </w:r>
      <w:r w:rsidR="00EF2A8C" w:rsidRPr="00392409">
        <w:rPr>
          <w:rFonts w:asciiTheme="minorHAnsi" w:hAnsiTheme="minorHAnsi"/>
        </w:rPr>
        <w:t>i</w:t>
      </w:r>
      <w:r w:rsidR="00510D20" w:rsidRPr="00392409">
        <w:rPr>
          <w:rFonts w:asciiTheme="minorHAnsi" w:hAnsiTheme="minorHAnsi"/>
        </w:rPr>
        <w:t xml:space="preserve">l </w:t>
      </w:r>
      <w:r w:rsidR="00F330DE" w:rsidRPr="00392409">
        <w:rPr>
          <w:rFonts w:asciiTheme="minorHAnsi" w:hAnsiTheme="minorHAnsi"/>
        </w:rPr>
        <w:t>Direttore Generale</w:t>
      </w:r>
      <w:r w:rsidR="00510D20" w:rsidRPr="00392409">
        <w:rPr>
          <w:rFonts w:asciiTheme="minorHAnsi" w:hAnsiTheme="minorHAnsi"/>
        </w:rPr>
        <w:t xml:space="preserve">, </w:t>
      </w:r>
      <w:r w:rsidR="00B61AC5" w:rsidRPr="00392409">
        <w:rPr>
          <w:rFonts w:asciiTheme="minorHAnsi" w:hAnsiTheme="minorHAnsi"/>
        </w:rPr>
        <w:t>coordinandosi</w:t>
      </w:r>
      <w:r w:rsidR="0062138E" w:rsidRPr="00392409">
        <w:rPr>
          <w:rFonts w:asciiTheme="minorHAnsi" w:hAnsiTheme="minorHAnsi"/>
        </w:rPr>
        <w:t xml:space="preserve"> con il </w:t>
      </w:r>
      <w:r w:rsidR="00F330DE" w:rsidRPr="00392409">
        <w:rPr>
          <w:rFonts w:asciiTheme="minorHAnsi" w:hAnsiTheme="minorHAnsi" w:cs="TimesNewRoman"/>
        </w:rPr>
        <w:t>Responsabile Sanitario</w:t>
      </w:r>
      <w:r w:rsidR="00B61AC5" w:rsidRPr="00392409">
        <w:rPr>
          <w:rFonts w:asciiTheme="minorHAnsi" w:hAnsiTheme="minorHAnsi" w:cs="TimesNewRoman"/>
        </w:rPr>
        <w:t xml:space="preserve"> e </w:t>
      </w:r>
      <w:r w:rsidR="0062138E" w:rsidRPr="00392409">
        <w:rPr>
          <w:rFonts w:asciiTheme="minorHAnsi" w:hAnsiTheme="minorHAnsi" w:cs="TimesNewRoman"/>
        </w:rPr>
        <w:t xml:space="preserve">il </w:t>
      </w:r>
      <w:r w:rsidR="00F330DE" w:rsidRPr="00392409">
        <w:rPr>
          <w:rFonts w:asciiTheme="minorHAnsi" w:hAnsiTheme="minorHAnsi" w:cs="TimesNewRoman"/>
        </w:rPr>
        <w:t>Responsabile Amministrativo</w:t>
      </w:r>
      <w:r w:rsidR="0062138E" w:rsidRPr="00392409">
        <w:rPr>
          <w:rFonts w:asciiTheme="minorHAnsi" w:hAnsiTheme="minorHAnsi" w:cs="TimesNewRoman"/>
        </w:rPr>
        <w:t>,</w:t>
      </w:r>
      <w:r w:rsidR="00B61AC5" w:rsidRPr="00392409">
        <w:rPr>
          <w:rFonts w:asciiTheme="minorHAnsi" w:hAnsiTheme="minorHAnsi"/>
        </w:rPr>
        <w:t xml:space="preserve"> </w:t>
      </w:r>
      <w:r w:rsidR="00510D20" w:rsidRPr="00392409">
        <w:rPr>
          <w:rFonts w:asciiTheme="minorHAnsi" w:hAnsiTheme="minorHAnsi"/>
        </w:rPr>
        <w:t xml:space="preserve">ha la responsabilità </w:t>
      </w:r>
      <w:r w:rsidR="00BC1F4D" w:rsidRPr="00392409">
        <w:rPr>
          <w:rFonts w:asciiTheme="minorHAnsi" w:hAnsiTheme="minorHAnsi"/>
        </w:rPr>
        <w:t xml:space="preserve">di segnalare </w:t>
      </w:r>
      <w:r w:rsidR="00510D20" w:rsidRPr="00392409">
        <w:rPr>
          <w:rFonts w:asciiTheme="minorHAnsi" w:hAnsiTheme="minorHAnsi"/>
        </w:rPr>
        <w:t xml:space="preserve">al </w:t>
      </w:r>
      <w:r w:rsidR="003B243A" w:rsidRPr="00392409">
        <w:rPr>
          <w:rFonts w:asciiTheme="minorHAnsi" w:hAnsiTheme="minorHAnsi"/>
        </w:rPr>
        <w:t xml:space="preserve">Consiglio di Amministrazione </w:t>
      </w:r>
      <w:r w:rsidR="00BC1F4D" w:rsidRPr="00392409">
        <w:rPr>
          <w:rFonts w:asciiTheme="minorHAnsi" w:hAnsiTheme="minorHAnsi"/>
        </w:rPr>
        <w:t>l</w:t>
      </w:r>
      <w:r w:rsidRPr="00392409">
        <w:rPr>
          <w:rFonts w:asciiTheme="minorHAnsi" w:hAnsiTheme="minorHAnsi"/>
        </w:rPr>
        <w:t>e esigenze di risorse per conseguire in mani</w:t>
      </w:r>
      <w:r w:rsidR="00BC1F4D" w:rsidRPr="00392409">
        <w:rPr>
          <w:rFonts w:asciiTheme="minorHAnsi" w:hAnsiTheme="minorHAnsi"/>
        </w:rPr>
        <w:t xml:space="preserve">era efficace gli obiettivi della </w:t>
      </w:r>
      <w:r w:rsidR="00550F83" w:rsidRPr="00392409">
        <w:rPr>
          <w:rFonts w:asciiTheme="minorHAnsi" w:hAnsiTheme="minorHAnsi"/>
        </w:rPr>
        <w:t>Fondazione Casa di Riposo “Città di Abbiategrasso”</w:t>
      </w:r>
      <w:r w:rsidR="00FE4610" w:rsidRPr="00392409">
        <w:rPr>
          <w:rFonts w:asciiTheme="minorHAnsi" w:hAnsiTheme="minorHAnsi"/>
        </w:rPr>
        <w:t xml:space="preserve"> </w:t>
      </w:r>
      <w:r w:rsidR="00550F83" w:rsidRPr="00392409">
        <w:rPr>
          <w:rFonts w:asciiTheme="minorHAnsi" w:hAnsiTheme="minorHAnsi"/>
        </w:rPr>
        <w:t>-</w:t>
      </w:r>
      <w:r w:rsidR="00FE4610" w:rsidRPr="00392409">
        <w:rPr>
          <w:rFonts w:asciiTheme="minorHAnsi" w:hAnsiTheme="minorHAnsi"/>
        </w:rPr>
        <w:t xml:space="preserve"> </w:t>
      </w:r>
      <w:r w:rsidR="00550F83" w:rsidRPr="00392409">
        <w:rPr>
          <w:rFonts w:asciiTheme="minorHAnsi" w:hAnsiTheme="minorHAnsi"/>
        </w:rPr>
        <w:t>onlus</w:t>
      </w:r>
      <w:r w:rsidRPr="00392409">
        <w:rPr>
          <w:rFonts w:asciiTheme="minorHAnsi" w:hAnsiTheme="minorHAnsi"/>
        </w:rPr>
        <w:t>.</w:t>
      </w:r>
    </w:p>
    <w:p w14:paraId="682C01F7" w14:textId="40BB5DE5" w:rsidR="005A5089" w:rsidRPr="00392409" w:rsidRDefault="005A5089" w:rsidP="005E74E5">
      <w:pPr>
        <w:autoSpaceDE w:val="0"/>
        <w:autoSpaceDN w:val="0"/>
        <w:adjustRightInd w:val="0"/>
        <w:spacing w:before="60" w:after="60"/>
        <w:jc w:val="both"/>
        <w:rPr>
          <w:rFonts w:asciiTheme="minorHAnsi" w:hAnsiTheme="minorHAnsi"/>
        </w:rPr>
      </w:pPr>
      <w:r w:rsidRPr="00392409">
        <w:rPr>
          <w:rFonts w:asciiTheme="minorHAnsi" w:hAnsiTheme="minorHAnsi"/>
        </w:rPr>
        <w:t>Dette risorse comprendono le risorse umane, le necessità formative</w:t>
      </w:r>
      <w:r w:rsidR="005E74E5" w:rsidRPr="00392409">
        <w:rPr>
          <w:rFonts w:asciiTheme="minorHAnsi" w:hAnsiTheme="minorHAnsi"/>
        </w:rPr>
        <w:t>, la ricerca di fondi dedicati per la formazione eccetera.</w:t>
      </w:r>
      <w:r w:rsidRPr="00392409">
        <w:rPr>
          <w:rFonts w:asciiTheme="minorHAnsi" w:hAnsiTheme="minorHAnsi"/>
        </w:rPr>
        <w:t xml:space="preserve"> In modo puntuale e/o pianificato in sede di esame delle esigenze espresse, </w:t>
      </w:r>
      <w:r w:rsidR="005E74E5" w:rsidRPr="00392409">
        <w:rPr>
          <w:rFonts w:asciiTheme="minorHAnsi" w:hAnsiTheme="minorHAnsi"/>
        </w:rPr>
        <w:t xml:space="preserve">il </w:t>
      </w:r>
      <w:r w:rsidR="00F62C2E" w:rsidRPr="00392409">
        <w:rPr>
          <w:rFonts w:asciiTheme="minorHAnsi" w:hAnsiTheme="minorHAnsi"/>
        </w:rPr>
        <w:t>Direttore Generale</w:t>
      </w:r>
      <w:r w:rsidR="005E74E5" w:rsidRPr="00392409">
        <w:rPr>
          <w:rFonts w:asciiTheme="minorHAnsi" w:hAnsiTheme="minorHAnsi"/>
        </w:rPr>
        <w:t xml:space="preserve">, </w:t>
      </w:r>
      <w:r w:rsidR="00510D20" w:rsidRPr="00392409">
        <w:rPr>
          <w:rFonts w:asciiTheme="minorHAnsi" w:hAnsiTheme="minorHAnsi"/>
        </w:rPr>
        <w:t>coordinandosi con il</w:t>
      </w:r>
      <w:r w:rsidR="00F62C2E" w:rsidRPr="00392409">
        <w:rPr>
          <w:rFonts w:asciiTheme="minorHAnsi" w:hAnsiTheme="minorHAnsi"/>
        </w:rPr>
        <w:t xml:space="preserve"> Consiglio di </w:t>
      </w:r>
      <w:r w:rsidR="00B07CE6" w:rsidRPr="00392409">
        <w:rPr>
          <w:rFonts w:asciiTheme="minorHAnsi" w:hAnsiTheme="minorHAnsi"/>
        </w:rPr>
        <w:t>A</w:t>
      </w:r>
      <w:r w:rsidR="00F62C2E" w:rsidRPr="00392409">
        <w:rPr>
          <w:rFonts w:asciiTheme="minorHAnsi" w:hAnsiTheme="minorHAnsi"/>
        </w:rPr>
        <w:t>mministrazione</w:t>
      </w:r>
      <w:r w:rsidR="005F25C5" w:rsidRPr="00392409">
        <w:rPr>
          <w:rFonts w:asciiTheme="minorHAnsi" w:hAnsiTheme="minorHAnsi"/>
        </w:rPr>
        <w:t>,</w:t>
      </w:r>
      <w:r w:rsidR="00510D20" w:rsidRPr="00392409">
        <w:rPr>
          <w:rFonts w:asciiTheme="minorHAnsi" w:hAnsiTheme="minorHAnsi"/>
        </w:rPr>
        <w:t xml:space="preserve"> </w:t>
      </w:r>
      <w:r w:rsidRPr="00392409">
        <w:rPr>
          <w:rFonts w:asciiTheme="minorHAnsi" w:hAnsiTheme="minorHAnsi"/>
        </w:rPr>
        <w:t xml:space="preserve">si impegna a valutare le richieste e ad assegnare risorse </w:t>
      </w:r>
      <w:r w:rsidR="00B56593" w:rsidRPr="00392409">
        <w:rPr>
          <w:rFonts w:asciiTheme="minorHAnsi" w:hAnsiTheme="minorHAnsi"/>
        </w:rPr>
        <w:t>qualificate</w:t>
      </w:r>
      <w:r w:rsidRPr="00392409">
        <w:rPr>
          <w:rFonts w:asciiTheme="minorHAnsi" w:hAnsiTheme="minorHAnsi"/>
        </w:rPr>
        <w:t xml:space="preserve"> atte a garantire</w:t>
      </w:r>
      <w:r w:rsidR="00B56593" w:rsidRPr="00392409">
        <w:rPr>
          <w:rFonts w:asciiTheme="minorHAnsi" w:hAnsiTheme="minorHAnsi"/>
        </w:rPr>
        <w:t>, oltre</w:t>
      </w:r>
      <w:r w:rsidRPr="00392409">
        <w:rPr>
          <w:rFonts w:asciiTheme="minorHAnsi" w:hAnsiTheme="minorHAnsi"/>
        </w:rPr>
        <w:t xml:space="preserve"> </w:t>
      </w:r>
      <w:r w:rsidR="00B56593" w:rsidRPr="00392409">
        <w:rPr>
          <w:rFonts w:asciiTheme="minorHAnsi" w:hAnsiTheme="minorHAnsi"/>
        </w:rPr>
        <w:t>al</w:t>
      </w:r>
      <w:r w:rsidRPr="00392409">
        <w:rPr>
          <w:rFonts w:asciiTheme="minorHAnsi" w:hAnsiTheme="minorHAnsi"/>
        </w:rPr>
        <w:t>la corretta gestione dell’assetto organizzativo e delle risorse umane, la migliore integrazione a tutti i livelli</w:t>
      </w:r>
      <w:r w:rsidR="00B56593" w:rsidRPr="00392409">
        <w:rPr>
          <w:rFonts w:asciiTheme="minorHAnsi" w:hAnsiTheme="minorHAnsi"/>
        </w:rPr>
        <w:t xml:space="preserve">, al fine di garantire </w:t>
      </w:r>
      <w:r w:rsidR="00D46192" w:rsidRPr="00392409">
        <w:rPr>
          <w:rFonts w:asciiTheme="minorHAnsi" w:hAnsiTheme="minorHAnsi"/>
        </w:rPr>
        <w:t xml:space="preserve">la </w:t>
      </w:r>
      <w:r w:rsidR="00B56593" w:rsidRPr="00392409">
        <w:rPr>
          <w:rFonts w:asciiTheme="minorHAnsi" w:hAnsiTheme="minorHAnsi"/>
        </w:rPr>
        <w:t>massima qualità dei servizi verso l’ospite</w:t>
      </w:r>
      <w:r w:rsidRPr="00392409">
        <w:rPr>
          <w:rFonts w:asciiTheme="minorHAnsi" w:hAnsiTheme="minorHAnsi"/>
        </w:rPr>
        <w:t>.</w:t>
      </w:r>
    </w:p>
    <w:p w14:paraId="682C01F8" w14:textId="77777777" w:rsidR="007867F8" w:rsidRPr="00392409" w:rsidRDefault="007867F8" w:rsidP="007D04AC">
      <w:pPr>
        <w:spacing w:before="60" w:after="60"/>
        <w:jc w:val="both"/>
        <w:rPr>
          <w:rFonts w:asciiTheme="minorHAnsi" w:hAnsiTheme="minorHAnsi"/>
          <w:u w:val="single"/>
        </w:rPr>
      </w:pPr>
    </w:p>
    <w:p w14:paraId="682C01F9" w14:textId="77777777" w:rsidR="007867F8" w:rsidRPr="00392409" w:rsidRDefault="007867F8">
      <w:pPr>
        <w:pStyle w:val="Paragrafoelenco"/>
        <w:numPr>
          <w:ilvl w:val="0"/>
          <w:numId w:val="27"/>
        </w:numPr>
        <w:spacing w:before="60" w:after="60"/>
        <w:rPr>
          <w:rFonts w:asciiTheme="minorHAnsi" w:hAnsiTheme="minorHAnsi"/>
          <w:b/>
          <w:u w:val="single"/>
        </w:rPr>
      </w:pPr>
      <w:r w:rsidRPr="00392409">
        <w:rPr>
          <w:rFonts w:asciiTheme="minorHAnsi" w:hAnsiTheme="minorHAnsi"/>
          <w:b/>
          <w:u w:val="single"/>
        </w:rPr>
        <w:t>Procedure operative</w:t>
      </w:r>
    </w:p>
    <w:p w14:paraId="682C01FA" w14:textId="23019435" w:rsidR="007867F8" w:rsidRPr="00392409" w:rsidRDefault="005A5089" w:rsidP="007D04AC">
      <w:pPr>
        <w:spacing w:before="60" w:after="60"/>
        <w:jc w:val="both"/>
        <w:rPr>
          <w:rFonts w:asciiTheme="minorHAnsi" w:hAnsiTheme="minorHAnsi"/>
        </w:rPr>
      </w:pPr>
      <w:r w:rsidRPr="00392409">
        <w:rPr>
          <w:rFonts w:asciiTheme="minorHAnsi" w:hAnsiTheme="minorHAnsi"/>
        </w:rPr>
        <w:t>Coerentemente con le esigenze delle diverse</w:t>
      </w:r>
      <w:r w:rsidR="00DA5DD1" w:rsidRPr="00392409">
        <w:rPr>
          <w:rFonts w:asciiTheme="minorHAnsi" w:hAnsiTheme="minorHAnsi"/>
        </w:rPr>
        <w:t xml:space="preserve"> Unità</w:t>
      </w:r>
      <w:r w:rsidRPr="00392409">
        <w:rPr>
          <w:rFonts w:asciiTheme="minorHAnsi" w:hAnsiTheme="minorHAnsi"/>
        </w:rPr>
        <w:t xml:space="preserve">, </w:t>
      </w:r>
      <w:r w:rsidR="00510D20" w:rsidRPr="00392409">
        <w:rPr>
          <w:rFonts w:asciiTheme="minorHAnsi" w:hAnsiTheme="minorHAnsi"/>
        </w:rPr>
        <w:t xml:space="preserve">il </w:t>
      </w:r>
      <w:r w:rsidR="00F330DE" w:rsidRPr="00392409">
        <w:rPr>
          <w:rFonts w:asciiTheme="minorHAnsi" w:hAnsiTheme="minorHAnsi"/>
        </w:rPr>
        <w:t>Direttore Generale</w:t>
      </w:r>
      <w:r w:rsidR="0094257C" w:rsidRPr="00392409">
        <w:rPr>
          <w:rFonts w:asciiTheme="minorHAnsi" w:hAnsiTheme="minorHAnsi"/>
        </w:rPr>
        <w:t xml:space="preserve">, </w:t>
      </w:r>
      <w:r w:rsidR="0094257C" w:rsidRPr="00392409">
        <w:rPr>
          <w:rFonts w:asciiTheme="minorHAnsi" w:hAnsiTheme="minorHAnsi" w:cs="TimesNewRoman"/>
        </w:rPr>
        <w:t xml:space="preserve">coadiuvato dal </w:t>
      </w:r>
      <w:r w:rsidR="00F330DE" w:rsidRPr="00392409">
        <w:rPr>
          <w:rFonts w:asciiTheme="minorHAnsi" w:hAnsiTheme="minorHAnsi" w:cs="TimesNewRoman"/>
        </w:rPr>
        <w:t>Responsabile Amministrativo</w:t>
      </w:r>
      <w:r w:rsidR="001D6E37" w:rsidRPr="00392409">
        <w:rPr>
          <w:rFonts w:asciiTheme="minorHAnsi" w:hAnsiTheme="minorHAnsi" w:cs="TimesNewRoman"/>
        </w:rPr>
        <w:t>,</w:t>
      </w:r>
      <w:r w:rsidR="00BC1F4D" w:rsidRPr="00392409">
        <w:rPr>
          <w:rFonts w:asciiTheme="minorHAnsi" w:hAnsiTheme="minorHAnsi"/>
        </w:rPr>
        <w:t xml:space="preserve"> i</w:t>
      </w:r>
      <w:r w:rsidR="007867F8" w:rsidRPr="00392409">
        <w:rPr>
          <w:rFonts w:asciiTheme="minorHAnsi" w:hAnsiTheme="minorHAnsi"/>
        </w:rPr>
        <w:t>ndividua e coordina la realizzazione delle azioni atte a garantire:</w:t>
      </w:r>
    </w:p>
    <w:p w14:paraId="682C01FB" w14:textId="1AC6E0B3" w:rsidR="007867F8" w:rsidRPr="00392409" w:rsidRDefault="007867F8">
      <w:pPr>
        <w:pStyle w:val="Paragrafoelenco"/>
        <w:numPr>
          <w:ilvl w:val="0"/>
          <w:numId w:val="28"/>
        </w:numPr>
        <w:spacing w:before="60" w:after="60"/>
        <w:jc w:val="both"/>
        <w:rPr>
          <w:rFonts w:asciiTheme="minorHAnsi" w:hAnsiTheme="minorHAnsi"/>
        </w:rPr>
      </w:pPr>
      <w:r w:rsidRPr="00392409">
        <w:rPr>
          <w:rFonts w:asciiTheme="minorHAnsi" w:hAnsiTheme="minorHAnsi"/>
        </w:rPr>
        <w:t>l’adeguata gestione degli aspetti connessi al contratto di lavoro e alle necessarie attività negoziali, concordando obiettivi</w:t>
      </w:r>
      <w:r w:rsidR="005E74E5" w:rsidRPr="00392409">
        <w:rPr>
          <w:rFonts w:asciiTheme="minorHAnsi" w:hAnsiTheme="minorHAnsi"/>
        </w:rPr>
        <w:t xml:space="preserve"> e</w:t>
      </w:r>
      <w:r w:rsidRPr="00392409">
        <w:rPr>
          <w:rFonts w:asciiTheme="minorHAnsi" w:hAnsiTheme="minorHAnsi"/>
        </w:rPr>
        <w:t xml:space="preserve"> strategie </w:t>
      </w:r>
      <w:r w:rsidR="005E74E5" w:rsidRPr="00392409">
        <w:rPr>
          <w:rFonts w:asciiTheme="minorHAnsi" w:hAnsiTheme="minorHAnsi"/>
        </w:rPr>
        <w:t xml:space="preserve">con il </w:t>
      </w:r>
      <w:r w:rsidR="003B243A" w:rsidRPr="00392409">
        <w:rPr>
          <w:rFonts w:asciiTheme="minorHAnsi" w:hAnsiTheme="minorHAnsi"/>
        </w:rPr>
        <w:t xml:space="preserve">Consiglio di </w:t>
      </w:r>
      <w:proofErr w:type="gramStart"/>
      <w:r w:rsidR="003B243A" w:rsidRPr="00392409">
        <w:rPr>
          <w:rFonts w:asciiTheme="minorHAnsi" w:hAnsiTheme="minorHAnsi"/>
        </w:rPr>
        <w:t xml:space="preserve">Amministrazione </w:t>
      </w:r>
      <w:r w:rsidR="00510D20" w:rsidRPr="00392409">
        <w:rPr>
          <w:rFonts w:asciiTheme="minorHAnsi" w:hAnsiTheme="minorHAnsi"/>
        </w:rPr>
        <w:t xml:space="preserve"> </w:t>
      </w:r>
      <w:r w:rsidR="005E74E5" w:rsidRPr="00392409">
        <w:rPr>
          <w:rFonts w:asciiTheme="minorHAnsi" w:hAnsiTheme="minorHAnsi"/>
        </w:rPr>
        <w:t>per</w:t>
      </w:r>
      <w:proofErr w:type="gramEnd"/>
      <w:r w:rsidR="005E74E5" w:rsidRPr="00392409">
        <w:rPr>
          <w:rFonts w:asciiTheme="minorHAnsi" w:hAnsiTheme="minorHAnsi"/>
        </w:rPr>
        <w:t xml:space="preserve"> gli aspetti di rilievo;</w:t>
      </w:r>
    </w:p>
    <w:p w14:paraId="682C01FC" w14:textId="77777777" w:rsidR="007867F8" w:rsidRPr="00392409" w:rsidRDefault="007867F8">
      <w:pPr>
        <w:pStyle w:val="Paragrafoelenco"/>
        <w:numPr>
          <w:ilvl w:val="0"/>
          <w:numId w:val="28"/>
        </w:numPr>
        <w:spacing w:before="60" w:after="60"/>
        <w:jc w:val="both"/>
        <w:rPr>
          <w:rFonts w:asciiTheme="minorHAnsi" w:hAnsiTheme="minorHAnsi"/>
        </w:rPr>
      </w:pPr>
      <w:r w:rsidRPr="00392409">
        <w:rPr>
          <w:rFonts w:asciiTheme="minorHAnsi" w:hAnsiTheme="minorHAnsi"/>
        </w:rPr>
        <w:t>l’efficienza dell’assetto organizzativo a tutti i livelli, nel rispetto degli obiettivi definiti;</w:t>
      </w:r>
    </w:p>
    <w:p w14:paraId="682C01FD" w14:textId="77777777" w:rsidR="007867F8" w:rsidRPr="00392409" w:rsidRDefault="007867F8">
      <w:pPr>
        <w:pStyle w:val="Paragrafoelenco"/>
        <w:numPr>
          <w:ilvl w:val="0"/>
          <w:numId w:val="28"/>
        </w:numPr>
        <w:spacing w:before="60" w:after="60"/>
        <w:jc w:val="both"/>
        <w:rPr>
          <w:rFonts w:asciiTheme="minorHAnsi" w:hAnsiTheme="minorHAnsi"/>
        </w:rPr>
      </w:pPr>
      <w:r w:rsidRPr="00392409">
        <w:rPr>
          <w:rFonts w:asciiTheme="minorHAnsi" w:hAnsiTheme="minorHAnsi"/>
        </w:rPr>
        <w:t>l’adeguatezza del processo di gestione delle risorse umane, in linea con le normative esterne ed interne rilevanti, e l’adeguatezza del clima interno;</w:t>
      </w:r>
    </w:p>
    <w:p w14:paraId="682C01FE" w14:textId="5C873381" w:rsidR="007867F8" w:rsidRPr="00392409" w:rsidRDefault="007867F8">
      <w:pPr>
        <w:pStyle w:val="Paragrafoelenco"/>
        <w:numPr>
          <w:ilvl w:val="0"/>
          <w:numId w:val="28"/>
        </w:numPr>
        <w:spacing w:before="60" w:after="60"/>
        <w:jc w:val="both"/>
        <w:rPr>
          <w:rFonts w:asciiTheme="minorHAnsi" w:hAnsiTheme="minorHAnsi"/>
        </w:rPr>
      </w:pPr>
      <w:r w:rsidRPr="00392409">
        <w:rPr>
          <w:rFonts w:asciiTheme="minorHAnsi" w:hAnsiTheme="minorHAnsi"/>
        </w:rPr>
        <w:t xml:space="preserve">la migliore copertura dell’assetto organizzativo, coerentemente con le decisioni del </w:t>
      </w:r>
      <w:r w:rsidR="003B243A" w:rsidRPr="00392409">
        <w:rPr>
          <w:rFonts w:asciiTheme="minorHAnsi" w:hAnsiTheme="minorHAnsi"/>
        </w:rPr>
        <w:t>Consiglio di Amministrazione</w:t>
      </w:r>
      <w:r w:rsidRPr="00392409">
        <w:rPr>
          <w:rFonts w:asciiTheme="minorHAnsi" w:hAnsiTheme="minorHAnsi"/>
        </w:rPr>
        <w:t>;</w:t>
      </w:r>
    </w:p>
    <w:p w14:paraId="682C01FF" w14:textId="77777777" w:rsidR="007867F8" w:rsidRPr="00392409" w:rsidRDefault="007867F8">
      <w:pPr>
        <w:pStyle w:val="Paragrafoelenco"/>
        <w:numPr>
          <w:ilvl w:val="0"/>
          <w:numId w:val="28"/>
        </w:numPr>
        <w:spacing w:before="60" w:after="60"/>
        <w:jc w:val="both"/>
        <w:rPr>
          <w:rFonts w:asciiTheme="minorHAnsi" w:hAnsiTheme="minorHAnsi"/>
        </w:rPr>
      </w:pPr>
      <w:r w:rsidRPr="00392409">
        <w:rPr>
          <w:rFonts w:asciiTheme="minorHAnsi" w:hAnsiTheme="minorHAnsi"/>
        </w:rPr>
        <w:t>la più adeguata copertura dei ruoli in termini di competenze e capacità, nonché la finalizzazione di orientamenti e comportamenti professionali dei titolari dei ruoli stessi a tutti i livelli, assicurando:</w:t>
      </w:r>
    </w:p>
    <w:p w14:paraId="2673209C" w14:textId="77777777" w:rsidR="004E6E9E" w:rsidRPr="00392409" w:rsidRDefault="004E6E9E">
      <w:pPr>
        <w:numPr>
          <w:ilvl w:val="1"/>
          <w:numId w:val="28"/>
        </w:numPr>
        <w:autoSpaceDE w:val="0"/>
        <w:autoSpaceDN w:val="0"/>
        <w:adjustRightInd w:val="0"/>
        <w:spacing w:after="0"/>
        <w:contextualSpacing/>
        <w:jc w:val="both"/>
        <w:rPr>
          <w:rFonts w:asciiTheme="minorHAnsi" w:hAnsiTheme="minorHAnsi" w:cstheme="minorHAnsi"/>
        </w:rPr>
      </w:pPr>
      <w:r w:rsidRPr="00392409">
        <w:rPr>
          <w:rFonts w:asciiTheme="minorHAnsi" w:hAnsiTheme="minorHAnsi" w:cstheme="minorHAnsi"/>
        </w:rPr>
        <w:t>la chiarezza dei ruoli e delle responsabilità</w:t>
      </w:r>
    </w:p>
    <w:p w14:paraId="29B6D80A" w14:textId="77777777" w:rsidR="004E6E9E" w:rsidRPr="00392409" w:rsidRDefault="004E6E9E">
      <w:pPr>
        <w:numPr>
          <w:ilvl w:val="1"/>
          <w:numId w:val="28"/>
        </w:numPr>
        <w:autoSpaceDE w:val="0"/>
        <w:autoSpaceDN w:val="0"/>
        <w:adjustRightInd w:val="0"/>
        <w:spacing w:after="0"/>
        <w:contextualSpacing/>
        <w:jc w:val="both"/>
        <w:rPr>
          <w:rFonts w:asciiTheme="minorHAnsi" w:hAnsiTheme="minorHAnsi" w:cstheme="minorHAnsi"/>
        </w:rPr>
      </w:pPr>
      <w:r w:rsidRPr="00392409">
        <w:rPr>
          <w:rFonts w:asciiTheme="minorHAnsi" w:hAnsiTheme="minorHAnsi" w:cstheme="minorHAnsi"/>
        </w:rPr>
        <w:t>la responsabilizzazione di ciascuno sui compiti assegnati;</w:t>
      </w:r>
    </w:p>
    <w:p w14:paraId="668AC987" w14:textId="77777777" w:rsidR="004E6E9E" w:rsidRPr="00392409" w:rsidRDefault="004E6E9E">
      <w:pPr>
        <w:numPr>
          <w:ilvl w:val="1"/>
          <w:numId w:val="28"/>
        </w:numPr>
        <w:autoSpaceDE w:val="0"/>
        <w:autoSpaceDN w:val="0"/>
        <w:adjustRightInd w:val="0"/>
        <w:spacing w:after="0"/>
        <w:contextualSpacing/>
        <w:jc w:val="both"/>
        <w:rPr>
          <w:rFonts w:asciiTheme="minorHAnsi" w:hAnsiTheme="minorHAnsi" w:cstheme="minorHAnsi"/>
        </w:rPr>
      </w:pPr>
      <w:r w:rsidRPr="00392409">
        <w:rPr>
          <w:rFonts w:asciiTheme="minorHAnsi" w:hAnsiTheme="minorHAnsi" w:cstheme="minorHAnsi"/>
        </w:rPr>
        <w:t>il senso di appartenenza alla Fondazione;</w:t>
      </w:r>
    </w:p>
    <w:p w14:paraId="1C102C4A" w14:textId="77777777" w:rsidR="00952214" w:rsidRPr="00392409" w:rsidRDefault="004E6E9E">
      <w:pPr>
        <w:numPr>
          <w:ilvl w:val="1"/>
          <w:numId w:val="28"/>
        </w:numPr>
        <w:autoSpaceDE w:val="0"/>
        <w:autoSpaceDN w:val="0"/>
        <w:adjustRightInd w:val="0"/>
        <w:spacing w:after="0"/>
        <w:contextualSpacing/>
        <w:jc w:val="both"/>
        <w:rPr>
          <w:rFonts w:asciiTheme="minorHAnsi" w:hAnsiTheme="minorHAnsi" w:cstheme="minorHAnsi"/>
        </w:rPr>
      </w:pPr>
      <w:r w:rsidRPr="00392409">
        <w:rPr>
          <w:rFonts w:asciiTheme="minorHAnsi" w:hAnsiTheme="minorHAnsi" w:cstheme="minorHAnsi"/>
        </w:rPr>
        <w:t>l’integrazione efficace;</w:t>
      </w:r>
    </w:p>
    <w:p w14:paraId="75622E56" w14:textId="508F1472" w:rsidR="004E6E9E" w:rsidRPr="00392409" w:rsidRDefault="004E6E9E">
      <w:pPr>
        <w:numPr>
          <w:ilvl w:val="1"/>
          <w:numId w:val="28"/>
        </w:numPr>
        <w:autoSpaceDE w:val="0"/>
        <w:autoSpaceDN w:val="0"/>
        <w:adjustRightInd w:val="0"/>
        <w:spacing w:after="0"/>
        <w:contextualSpacing/>
        <w:jc w:val="both"/>
        <w:rPr>
          <w:rFonts w:asciiTheme="minorHAnsi" w:hAnsiTheme="minorHAnsi" w:cstheme="minorHAnsi"/>
        </w:rPr>
      </w:pPr>
      <w:r w:rsidRPr="00392409">
        <w:rPr>
          <w:rFonts w:asciiTheme="minorHAnsi" w:hAnsiTheme="minorHAnsi" w:cstheme="minorHAnsi"/>
        </w:rPr>
        <w:t>il benessere degli utenti come riferimento primario e delle loro famiglie;</w:t>
      </w:r>
    </w:p>
    <w:p w14:paraId="52988177" w14:textId="77777777" w:rsidR="004E6E9E" w:rsidRPr="00392409" w:rsidRDefault="004E6E9E">
      <w:pPr>
        <w:numPr>
          <w:ilvl w:val="1"/>
          <w:numId w:val="28"/>
        </w:numPr>
        <w:autoSpaceDE w:val="0"/>
        <w:autoSpaceDN w:val="0"/>
        <w:adjustRightInd w:val="0"/>
        <w:spacing w:after="0"/>
        <w:contextualSpacing/>
        <w:jc w:val="both"/>
        <w:rPr>
          <w:rFonts w:asciiTheme="minorHAnsi" w:hAnsiTheme="minorHAnsi" w:cstheme="minorHAnsi"/>
        </w:rPr>
      </w:pPr>
      <w:r w:rsidRPr="00392409">
        <w:rPr>
          <w:rFonts w:asciiTheme="minorHAnsi" w:hAnsiTheme="minorHAnsi" w:cstheme="minorHAnsi"/>
        </w:rPr>
        <w:t>la sensibilizzazione sui pregiudizi di genere ed etnici;</w:t>
      </w:r>
    </w:p>
    <w:p w14:paraId="6C849D45" w14:textId="3FABA58C" w:rsidR="004E6E9E" w:rsidRPr="00392409" w:rsidRDefault="004E6E9E">
      <w:pPr>
        <w:pStyle w:val="Paragrafoelenco"/>
        <w:numPr>
          <w:ilvl w:val="1"/>
          <w:numId w:val="28"/>
        </w:numPr>
        <w:spacing w:before="60" w:after="60"/>
        <w:jc w:val="both"/>
        <w:rPr>
          <w:rFonts w:asciiTheme="minorHAnsi" w:hAnsiTheme="minorHAnsi" w:cstheme="minorHAnsi"/>
        </w:rPr>
      </w:pPr>
      <w:r w:rsidRPr="00392409">
        <w:rPr>
          <w:rFonts w:asciiTheme="minorHAnsi" w:hAnsiTheme="minorHAnsi" w:cstheme="minorHAnsi"/>
        </w:rPr>
        <w:t>il monitoraggio del clima e della soddisfazione del personale</w:t>
      </w:r>
    </w:p>
    <w:p w14:paraId="682C0203" w14:textId="2FBAB0EF" w:rsidR="007867F8" w:rsidRPr="00392409" w:rsidRDefault="007867F8">
      <w:pPr>
        <w:pStyle w:val="Paragrafoelenco"/>
        <w:numPr>
          <w:ilvl w:val="0"/>
          <w:numId w:val="29"/>
        </w:numPr>
        <w:spacing w:before="60" w:after="60"/>
        <w:jc w:val="both"/>
        <w:rPr>
          <w:rFonts w:asciiTheme="minorHAnsi" w:hAnsiTheme="minorHAnsi"/>
        </w:rPr>
      </w:pPr>
      <w:r w:rsidRPr="00392409">
        <w:rPr>
          <w:rFonts w:asciiTheme="minorHAnsi" w:hAnsiTheme="minorHAnsi"/>
        </w:rPr>
        <w:t xml:space="preserve">l’informazione, la formazione e l’addestramento di tutto il personale in linea con le </w:t>
      </w:r>
      <w:r w:rsidR="00BC1F4D" w:rsidRPr="00392409">
        <w:rPr>
          <w:rFonts w:asciiTheme="minorHAnsi" w:hAnsiTheme="minorHAnsi"/>
        </w:rPr>
        <w:t xml:space="preserve">politiche specifiche </w:t>
      </w:r>
      <w:r w:rsidRPr="00392409">
        <w:rPr>
          <w:rFonts w:asciiTheme="minorHAnsi" w:hAnsiTheme="minorHAnsi"/>
        </w:rPr>
        <w:t xml:space="preserve">della </w:t>
      </w:r>
      <w:r w:rsidR="00550F83" w:rsidRPr="00392409">
        <w:rPr>
          <w:rFonts w:asciiTheme="minorHAnsi" w:hAnsiTheme="minorHAnsi"/>
        </w:rPr>
        <w:t>Fondazione Casa di Riposo “Città di Abbiategrasso”</w:t>
      </w:r>
      <w:r w:rsidR="00FE4610" w:rsidRPr="00392409">
        <w:rPr>
          <w:rFonts w:asciiTheme="minorHAnsi" w:hAnsiTheme="minorHAnsi"/>
        </w:rPr>
        <w:t xml:space="preserve"> </w:t>
      </w:r>
      <w:r w:rsidR="00550F83" w:rsidRPr="00392409">
        <w:rPr>
          <w:rFonts w:asciiTheme="minorHAnsi" w:hAnsiTheme="minorHAnsi"/>
        </w:rPr>
        <w:t>-</w:t>
      </w:r>
      <w:r w:rsidR="00FE4610" w:rsidRPr="00392409">
        <w:rPr>
          <w:rFonts w:asciiTheme="minorHAnsi" w:hAnsiTheme="minorHAnsi"/>
        </w:rPr>
        <w:t xml:space="preserve"> </w:t>
      </w:r>
      <w:r w:rsidR="00550F83" w:rsidRPr="00392409">
        <w:rPr>
          <w:rFonts w:asciiTheme="minorHAnsi" w:hAnsiTheme="minorHAnsi"/>
        </w:rPr>
        <w:t>onlus</w:t>
      </w:r>
      <w:r w:rsidRPr="00392409">
        <w:rPr>
          <w:rFonts w:asciiTheme="minorHAnsi" w:hAnsiTheme="minorHAnsi"/>
        </w:rPr>
        <w:t>,</w:t>
      </w:r>
      <w:r w:rsidR="005A5089" w:rsidRPr="00392409">
        <w:rPr>
          <w:rFonts w:asciiTheme="minorHAnsi" w:hAnsiTheme="minorHAnsi"/>
        </w:rPr>
        <w:t xml:space="preserve"> </w:t>
      </w:r>
      <w:r w:rsidRPr="00392409">
        <w:rPr>
          <w:rFonts w:asciiTheme="minorHAnsi" w:hAnsiTheme="minorHAnsi"/>
        </w:rPr>
        <w:t xml:space="preserve">la </w:t>
      </w:r>
      <w:r w:rsidRPr="00392409">
        <w:rPr>
          <w:rFonts w:asciiTheme="minorHAnsi" w:hAnsiTheme="minorHAnsi"/>
          <w:i/>
        </w:rPr>
        <w:t>mission</w:t>
      </w:r>
      <w:r w:rsidRPr="00392409">
        <w:rPr>
          <w:rFonts w:asciiTheme="minorHAnsi" w:hAnsiTheme="minorHAnsi"/>
        </w:rPr>
        <w:t>, le esigenze concretamente rilevate, le normat</w:t>
      </w:r>
      <w:r w:rsidR="00D14A88" w:rsidRPr="00392409">
        <w:rPr>
          <w:rFonts w:asciiTheme="minorHAnsi" w:hAnsiTheme="minorHAnsi"/>
        </w:rPr>
        <w:t>ive esterne e interne rilevanti;</w:t>
      </w:r>
    </w:p>
    <w:p w14:paraId="682C0204" w14:textId="6C51CD24" w:rsidR="000B1A20" w:rsidRPr="00392409" w:rsidRDefault="000B1A20">
      <w:pPr>
        <w:pStyle w:val="Paragrafoelenco"/>
        <w:numPr>
          <w:ilvl w:val="0"/>
          <w:numId w:val="29"/>
        </w:numPr>
        <w:spacing w:before="60" w:after="60"/>
        <w:jc w:val="both"/>
        <w:rPr>
          <w:rFonts w:asciiTheme="minorHAnsi" w:hAnsiTheme="minorHAnsi"/>
        </w:rPr>
      </w:pPr>
      <w:r w:rsidRPr="00392409">
        <w:rPr>
          <w:rFonts w:asciiTheme="minorHAnsi" w:hAnsiTheme="minorHAnsi"/>
        </w:rPr>
        <w:t xml:space="preserve">gli adeguati controlli in sede di assunzione del personale a contatto con minori secondo quanto previsto dal </w:t>
      </w:r>
      <w:proofErr w:type="spellStart"/>
      <w:r w:rsidR="001C4658" w:rsidRPr="00392409">
        <w:rPr>
          <w:rFonts w:asciiTheme="minorHAnsi" w:hAnsiTheme="minorHAnsi"/>
        </w:rPr>
        <w:t>D</w:t>
      </w:r>
      <w:r w:rsidRPr="00392409">
        <w:rPr>
          <w:rFonts w:asciiTheme="minorHAnsi" w:hAnsiTheme="minorHAnsi"/>
        </w:rPr>
        <w:t>.Lgs.</w:t>
      </w:r>
      <w:proofErr w:type="spellEnd"/>
      <w:r w:rsidR="001C4658" w:rsidRPr="00392409">
        <w:rPr>
          <w:rFonts w:asciiTheme="minorHAnsi" w:hAnsiTheme="minorHAnsi"/>
        </w:rPr>
        <w:t xml:space="preserve"> </w:t>
      </w:r>
      <w:r w:rsidRPr="00392409">
        <w:rPr>
          <w:rFonts w:asciiTheme="minorHAnsi" w:hAnsiTheme="minorHAnsi"/>
        </w:rPr>
        <w:t>39/14;</w:t>
      </w:r>
    </w:p>
    <w:p w14:paraId="682C0205" w14:textId="77777777" w:rsidR="009E5F66" w:rsidRPr="00392409" w:rsidRDefault="009E5F66">
      <w:pPr>
        <w:pStyle w:val="Paragrafoelenco"/>
        <w:numPr>
          <w:ilvl w:val="0"/>
          <w:numId w:val="29"/>
        </w:numPr>
        <w:spacing w:before="60" w:after="60"/>
        <w:jc w:val="both"/>
        <w:rPr>
          <w:rFonts w:asciiTheme="minorHAnsi" w:hAnsiTheme="minorHAnsi"/>
        </w:rPr>
      </w:pPr>
      <w:r w:rsidRPr="00392409">
        <w:rPr>
          <w:rFonts w:asciiTheme="minorHAnsi" w:hAnsiTheme="minorHAnsi"/>
        </w:rPr>
        <w:lastRenderedPageBreak/>
        <w:t>gli adeguati controlli continuativi per quanto riguarda i titoli di studio e le abilitazioni, la regolarità dei permessi di soggiorno per i lavoratori dei paesi terzi, i certificati penali per l’assunzione di persone per mansioni che comportino contatti diretti e regolari con minori.</w:t>
      </w:r>
    </w:p>
    <w:p w14:paraId="548ADD24" w14:textId="77777777" w:rsidR="00F2706C" w:rsidRPr="00392409" w:rsidRDefault="00F2706C" w:rsidP="00F2706C">
      <w:pPr>
        <w:pStyle w:val="Paragrafoelenco"/>
        <w:spacing w:before="60" w:after="60"/>
        <w:ind w:left="360"/>
        <w:jc w:val="both"/>
        <w:rPr>
          <w:rFonts w:asciiTheme="minorHAnsi" w:hAnsiTheme="minorHAnsi"/>
        </w:rPr>
      </w:pPr>
    </w:p>
    <w:p w14:paraId="233E8445" w14:textId="15AC9229" w:rsidR="00955B5F" w:rsidRPr="00392409" w:rsidRDefault="007867F8" w:rsidP="007D04AC">
      <w:pPr>
        <w:spacing w:before="60" w:after="60"/>
        <w:jc w:val="both"/>
        <w:rPr>
          <w:rFonts w:asciiTheme="minorHAnsi" w:hAnsiTheme="minorHAnsi"/>
        </w:rPr>
      </w:pPr>
      <w:r w:rsidRPr="00392409">
        <w:rPr>
          <w:rFonts w:asciiTheme="minorHAnsi" w:hAnsiTheme="minorHAnsi"/>
        </w:rPr>
        <w:t>Per tutte le attività relative alla gestione e allo sviluppo del personale, a partire dalla selezione fino alla definizione delle politiche di retribuzione (compresi eventuali bonus</w:t>
      </w:r>
      <w:r w:rsidR="00510D20" w:rsidRPr="00392409">
        <w:rPr>
          <w:rFonts w:asciiTheme="minorHAnsi" w:hAnsiTheme="minorHAnsi"/>
        </w:rPr>
        <w:t xml:space="preserve">) </w:t>
      </w:r>
      <w:r w:rsidR="00CF3F94" w:rsidRPr="00392409">
        <w:rPr>
          <w:rFonts w:asciiTheme="minorHAnsi" w:hAnsiTheme="minorHAnsi"/>
        </w:rPr>
        <w:t xml:space="preserve">il </w:t>
      </w:r>
      <w:r w:rsidR="00F330DE" w:rsidRPr="00392409">
        <w:rPr>
          <w:rFonts w:asciiTheme="minorHAnsi" w:hAnsiTheme="minorHAnsi"/>
        </w:rPr>
        <w:t>Direttore Generale</w:t>
      </w:r>
      <w:r w:rsidR="00CF3F94" w:rsidRPr="00392409">
        <w:rPr>
          <w:rFonts w:asciiTheme="minorHAnsi" w:hAnsiTheme="minorHAnsi"/>
        </w:rPr>
        <w:t>, coordinandosi con il</w:t>
      </w:r>
      <w:r w:rsidR="00A751B9" w:rsidRPr="00392409">
        <w:rPr>
          <w:rFonts w:asciiTheme="minorHAnsi" w:hAnsiTheme="minorHAnsi"/>
        </w:rPr>
        <w:t xml:space="preserve"> </w:t>
      </w:r>
      <w:r w:rsidR="00F330DE" w:rsidRPr="00392409">
        <w:rPr>
          <w:rFonts w:asciiTheme="minorHAnsi" w:hAnsiTheme="minorHAnsi"/>
        </w:rPr>
        <w:t>Responsabile Amministrativo</w:t>
      </w:r>
      <w:r w:rsidR="00CF3F94" w:rsidRPr="00392409">
        <w:rPr>
          <w:rFonts w:asciiTheme="minorHAnsi" w:hAnsiTheme="minorHAnsi"/>
        </w:rPr>
        <w:t xml:space="preserve">, </w:t>
      </w:r>
      <w:r w:rsidRPr="00392409">
        <w:rPr>
          <w:rFonts w:asciiTheme="minorHAnsi" w:hAnsiTheme="minorHAnsi"/>
        </w:rPr>
        <w:t>assicura</w:t>
      </w:r>
    </w:p>
    <w:p w14:paraId="71F99F64" w14:textId="77777777" w:rsidR="00955B5F" w:rsidRPr="00392409" w:rsidRDefault="007867F8">
      <w:pPr>
        <w:pStyle w:val="Paragrafoelenco"/>
        <w:numPr>
          <w:ilvl w:val="0"/>
          <w:numId w:val="92"/>
        </w:numPr>
        <w:spacing w:before="60" w:after="60"/>
        <w:jc w:val="both"/>
        <w:rPr>
          <w:rFonts w:asciiTheme="minorHAnsi" w:hAnsiTheme="minorHAnsi"/>
          <w:b/>
          <w:u w:val="single"/>
        </w:rPr>
      </w:pPr>
      <w:r w:rsidRPr="00392409">
        <w:rPr>
          <w:rFonts w:asciiTheme="minorHAnsi" w:hAnsiTheme="minorHAnsi"/>
        </w:rPr>
        <w:t xml:space="preserve">la </w:t>
      </w:r>
      <w:r w:rsidRPr="00392409">
        <w:rPr>
          <w:rFonts w:asciiTheme="minorHAnsi" w:hAnsiTheme="minorHAnsi"/>
          <w:b/>
        </w:rPr>
        <w:t>assoluta ininfluenza di aspetti che non riguardino le competenze professionali specifiche e/o i risultati conseguiti nella mansione o nell’incarico specifico assegnato, nonché gli orientamenti e i comportamenti professionali di cui sopra.</w:t>
      </w:r>
    </w:p>
    <w:p w14:paraId="5B48CB69" w14:textId="7FDABEE8" w:rsidR="00955B5F" w:rsidRPr="00392409" w:rsidRDefault="00955B5F">
      <w:pPr>
        <w:pStyle w:val="Paragrafoelenco"/>
        <w:numPr>
          <w:ilvl w:val="0"/>
          <w:numId w:val="92"/>
        </w:numPr>
        <w:spacing w:after="0"/>
        <w:jc w:val="both"/>
        <w:rPr>
          <w:rFonts w:asciiTheme="minorHAnsi" w:hAnsiTheme="minorHAnsi" w:cstheme="minorHAnsi"/>
          <w:b/>
        </w:rPr>
      </w:pPr>
      <w:r w:rsidRPr="00392409">
        <w:rPr>
          <w:rFonts w:asciiTheme="minorHAnsi" w:hAnsiTheme="minorHAnsi" w:cstheme="minorHAnsi"/>
          <w:b/>
        </w:rPr>
        <w:t>la promozione di diversità e inclusione, anche tramite l’identificazione e l’annullamento di eventuali disparità salariali tra uomini e donne</w:t>
      </w:r>
      <w:r w:rsidR="00F2706C" w:rsidRPr="00392409">
        <w:rPr>
          <w:rFonts w:asciiTheme="minorHAnsi" w:hAnsiTheme="minorHAnsi" w:cstheme="minorHAnsi"/>
          <w:b/>
        </w:rPr>
        <w:t>.</w:t>
      </w:r>
    </w:p>
    <w:p w14:paraId="12B056C9" w14:textId="77777777" w:rsidR="00955B5F" w:rsidRPr="00392409" w:rsidRDefault="00955B5F" w:rsidP="00955B5F">
      <w:pPr>
        <w:spacing w:after="0"/>
        <w:rPr>
          <w:rFonts w:asciiTheme="minorHAnsi" w:hAnsiTheme="minorHAnsi" w:cstheme="minorHAnsi"/>
          <w:b/>
        </w:rPr>
      </w:pPr>
    </w:p>
    <w:p w14:paraId="047651C3" w14:textId="77777777" w:rsidR="00955B5F" w:rsidRPr="00392409" w:rsidRDefault="00955B5F" w:rsidP="00F2706C">
      <w:pPr>
        <w:spacing w:before="60" w:after="60"/>
        <w:jc w:val="both"/>
        <w:rPr>
          <w:rFonts w:asciiTheme="minorHAnsi" w:hAnsiTheme="minorHAnsi"/>
          <w:b/>
          <w:u w:val="single"/>
        </w:rPr>
      </w:pPr>
    </w:p>
    <w:p w14:paraId="682C0206" w14:textId="67603C63" w:rsidR="00B527F6" w:rsidRPr="00392409" w:rsidRDefault="00B527F6">
      <w:pPr>
        <w:pStyle w:val="Paragrafoelenco"/>
        <w:numPr>
          <w:ilvl w:val="0"/>
          <w:numId w:val="92"/>
        </w:numPr>
        <w:spacing w:before="60" w:after="60"/>
        <w:jc w:val="both"/>
        <w:rPr>
          <w:rFonts w:asciiTheme="minorHAnsi" w:hAnsiTheme="minorHAnsi"/>
          <w:b/>
          <w:u w:val="single"/>
        </w:rPr>
      </w:pPr>
      <w:r w:rsidRPr="00392409">
        <w:rPr>
          <w:rFonts w:asciiTheme="minorHAnsi" w:hAnsiTheme="minorHAnsi"/>
          <w:b/>
          <w:u w:val="single"/>
        </w:rPr>
        <w:br w:type="page"/>
      </w:r>
    </w:p>
    <w:p w14:paraId="682C0207" w14:textId="54AB13B8" w:rsidR="00B527F6" w:rsidRPr="00392409" w:rsidRDefault="00584124" w:rsidP="00B07CE6">
      <w:pPr>
        <w:pStyle w:val="Titolo2"/>
        <w:numPr>
          <w:ilvl w:val="1"/>
          <w:numId w:val="13"/>
        </w:numPr>
        <w:spacing w:before="60" w:after="60"/>
        <w:jc w:val="both"/>
        <w:rPr>
          <w:rFonts w:asciiTheme="minorHAnsi" w:hAnsiTheme="minorHAnsi"/>
          <w:i/>
          <w:color w:val="auto"/>
        </w:rPr>
      </w:pPr>
      <w:bookmarkStart w:id="268" w:name="_Toc213233364"/>
      <w:r w:rsidRPr="00392409">
        <w:rPr>
          <w:rFonts w:asciiTheme="minorHAnsi" w:hAnsiTheme="minorHAnsi"/>
          <w:color w:val="auto"/>
        </w:rPr>
        <w:lastRenderedPageBreak/>
        <w:t>PROCEDURA 4</w:t>
      </w:r>
      <w:r w:rsidR="00B527F6" w:rsidRPr="00392409">
        <w:rPr>
          <w:rFonts w:asciiTheme="minorHAnsi" w:hAnsiTheme="minorHAnsi"/>
          <w:color w:val="auto"/>
        </w:rPr>
        <w:t xml:space="preserve">. </w:t>
      </w:r>
      <w:r w:rsidR="008363A4" w:rsidRPr="00392409">
        <w:rPr>
          <w:rFonts w:asciiTheme="minorHAnsi" w:hAnsiTheme="minorHAnsi"/>
          <w:i/>
          <w:color w:val="auto"/>
        </w:rPr>
        <w:t>Predisposizi</w:t>
      </w:r>
      <w:r w:rsidR="00216CCD" w:rsidRPr="00392409">
        <w:rPr>
          <w:rFonts w:asciiTheme="minorHAnsi" w:hAnsiTheme="minorHAnsi"/>
          <w:i/>
          <w:color w:val="auto"/>
        </w:rPr>
        <w:t>one delle comunicazioni dirette</w:t>
      </w:r>
      <w:r w:rsidR="008363A4" w:rsidRPr="00392409">
        <w:rPr>
          <w:rFonts w:asciiTheme="minorHAnsi" w:hAnsiTheme="minorHAnsi"/>
          <w:i/>
          <w:color w:val="auto"/>
        </w:rPr>
        <w:t xml:space="preserve"> </w:t>
      </w:r>
      <w:r w:rsidR="00BC1F4D" w:rsidRPr="00392409">
        <w:rPr>
          <w:rFonts w:asciiTheme="minorHAnsi" w:hAnsiTheme="minorHAnsi"/>
          <w:i/>
          <w:color w:val="auto"/>
        </w:rPr>
        <w:t>ai portatori di interessi della</w:t>
      </w:r>
      <w:r w:rsidR="00BB6D2E" w:rsidRPr="00392409">
        <w:rPr>
          <w:rFonts w:asciiTheme="minorHAnsi" w:hAnsiTheme="minorHAnsi"/>
          <w:i/>
          <w:color w:val="auto"/>
        </w:rPr>
        <w:t xml:space="preserve"> </w:t>
      </w:r>
      <w:r w:rsidR="00550F83" w:rsidRPr="00392409">
        <w:rPr>
          <w:rFonts w:asciiTheme="minorHAnsi" w:hAnsiTheme="minorHAnsi"/>
          <w:i/>
          <w:color w:val="auto"/>
        </w:rPr>
        <w:t>Fondazione Casa di Riposo “Città di Abbiategrasso”</w:t>
      </w:r>
      <w:r w:rsidR="00FE4610" w:rsidRPr="00392409">
        <w:rPr>
          <w:rFonts w:asciiTheme="minorHAnsi" w:hAnsiTheme="minorHAnsi"/>
          <w:i/>
          <w:color w:val="auto"/>
        </w:rPr>
        <w:t xml:space="preserve"> </w:t>
      </w:r>
      <w:r w:rsidR="00550F83" w:rsidRPr="00392409">
        <w:rPr>
          <w:rFonts w:asciiTheme="minorHAnsi" w:hAnsiTheme="minorHAnsi"/>
          <w:i/>
          <w:color w:val="auto"/>
        </w:rPr>
        <w:t>-</w:t>
      </w:r>
      <w:r w:rsidR="00FE4610" w:rsidRPr="00392409">
        <w:rPr>
          <w:rFonts w:asciiTheme="minorHAnsi" w:hAnsiTheme="minorHAnsi"/>
          <w:i/>
          <w:color w:val="auto"/>
        </w:rPr>
        <w:t xml:space="preserve"> </w:t>
      </w:r>
      <w:proofErr w:type="gramStart"/>
      <w:r w:rsidR="00550F83" w:rsidRPr="00392409">
        <w:rPr>
          <w:rFonts w:asciiTheme="minorHAnsi" w:hAnsiTheme="minorHAnsi"/>
          <w:i/>
          <w:color w:val="auto"/>
        </w:rPr>
        <w:t xml:space="preserve">onlus </w:t>
      </w:r>
      <w:r w:rsidR="00BB6D2E" w:rsidRPr="00392409">
        <w:rPr>
          <w:rFonts w:asciiTheme="minorHAnsi" w:hAnsiTheme="minorHAnsi"/>
          <w:i/>
          <w:color w:val="auto"/>
        </w:rPr>
        <w:t xml:space="preserve"> </w:t>
      </w:r>
      <w:r w:rsidR="00BC1F4D" w:rsidRPr="00392409">
        <w:rPr>
          <w:rFonts w:asciiTheme="minorHAnsi" w:hAnsiTheme="minorHAnsi"/>
          <w:i/>
          <w:color w:val="auto"/>
        </w:rPr>
        <w:t>e</w:t>
      </w:r>
      <w:proofErr w:type="gramEnd"/>
      <w:r w:rsidR="008363A4" w:rsidRPr="00392409">
        <w:rPr>
          <w:rFonts w:asciiTheme="minorHAnsi" w:hAnsiTheme="minorHAnsi"/>
          <w:i/>
          <w:color w:val="auto"/>
        </w:rPr>
        <w:t>/o</w:t>
      </w:r>
      <w:r w:rsidR="00BC1F4D" w:rsidRPr="00392409">
        <w:rPr>
          <w:rFonts w:asciiTheme="minorHAnsi" w:hAnsiTheme="minorHAnsi"/>
          <w:i/>
          <w:color w:val="auto"/>
        </w:rPr>
        <w:t xml:space="preserve"> a</w:t>
      </w:r>
      <w:r w:rsidR="008363A4" w:rsidRPr="00392409">
        <w:rPr>
          <w:rFonts w:asciiTheme="minorHAnsi" w:hAnsiTheme="minorHAnsi"/>
          <w:i/>
          <w:color w:val="auto"/>
        </w:rPr>
        <w:t xml:space="preserve"> terzi relative alla situazione economica, patrimoniale e finanziaria della </w:t>
      </w:r>
      <w:r w:rsidR="00550F83" w:rsidRPr="00392409">
        <w:rPr>
          <w:rFonts w:asciiTheme="minorHAnsi" w:hAnsiTheme="minorHAnsi"/>
          <w:i/>
          <w:color w:val="auto"/>
        </w:rPr>
        <w:t xml:space="preserve">Fondazione Casa di Riposo “Città di </w:t>
      </w:r>
      <w:proofErr w:type="gramStart"/>
      <w:r w:rsidR="00550F83" w:rsidRPr="00392409">
        <w:rPr>
          <w:rFonts w:asciiTheme="minorHAnsi" w:hAnsiTheme="minorHAnsi"/>
          <w:i/>
          <w:color w:val="auto"/>
        </w:rPr>
        <w:t>Abbiategrasso”-</w:t>
      </w:r>
      <w:proofErr w:type="gramEnd"/>
      <w:r w:rsidR="00FE4610" w:rsidRPr="00392409">
        <w:rPr>
          <w:rFonts w:asciiTheme="minorHAnsi" w:hAnsiTheme="minorHAnsi"/>
          <w:i/>
          <w:color w:val="auto"/>
        </w:rPr>
        <w:t xml:space="preserve"> </w:t>
      </w:r>
      <w:r w:rsidR="00550F83" w:rsidRPr="00392409">
        <w:rPr>
          <w:rFonts w:asciiTheme="minorHAnsi" w:hAnsiTheme="minorHAnsi"/>
          <w:i/>
          <w:color w:val="auto"/>
        </w:rPr>
        <w:t>onlus</w:t>
      </w:r>
      <w:bookmarkEnd w:id="268"/>
      <w:r w:rsidR="00550F83" w:rsidRPr="00392409">
        <w:rPr>
          <w:rFonts w:asciiTheme="minorHAnsi" w:hAnsiTheme="minorHAnsi"/>
          <w:i/>
          <w:color w:val="auto"/>
        </w:rPr>
        <w:t xml:space="preserve"> </w:t>
      </w:r>
    </w:p>
    <w:p w14:paraId="2F54D291" w14:textId="77777777" w:rsidR="00B07CE6" w:rsidRPr="00392409" w:rsidRDefault="00B07CE6" w:rsidP="00B07CE6"/>
    <w:p w14:paraId="682C0208" w14:textId="77777777" w:rsidR="00121EE1" w:rsidRPr="00392409" w:rsidRDefault="00121EE1" w:rsidP="00B07CE6">
      <w:pPr>
        <w:pStyle w:val="Paragrafoelenco"/>
        <w:numPr>
          <w:ilvl w:val="0"/>
          <w:numId w:val="30"/>
        </w:numPr>
        <w:spacing w:before="60" w:after="60"/>
        <w:jc w:val="both"/>
        <w:rPr>
          <w:rFonts w:asciiTheme="minorHAnsi" w:hAnsiTheme="minorHAnsi"/>
          <w:b/>
          <w:u w:val="single"/>
        </w:rPr>
      </w:pPr>
      <w:r w:rsidRPr="00392409">
        <w:rPr>
          <w:rFonts w:asciiTheme="minorHAnsi" w:hAnsiTheme="minorHAnsi"/>
          <w:b/>
          <w:u w:val="single"/>
        </w:rPr>
        <w:t>Responsabilità</w:t>
      </w:r>
    </w:p>
    <w:p w14:paraId="682C0209" w14:textId="38B53139" w:rsidR="00121EE1" w:rsidRPr="00392409" w:rsidRDefault="00510D20" w:rsidP="007D04AC">
      <w:pPr>
        <w:spacing w:before="60" w:after="60"/>
        <w:jc w:val="both"/>
        <w:rPr>
          <w:rFonts w:asciiTheme="minorHAnsi" w:hAnsiTheme="minorHAnsi"/>
        </w:rPr>
      </w:pPr>
      <w:r w:rsidRPr="00392409">
        <w:rPr>
          <w:rFonts w:asciiTheme="minorHAnsi" w:hAnsiTheme="minorHAnsi"/>
        </w:rPr>
        <w:t>Il</w:t>
      </w:r>
      <w:r w:rsidR="002A5199" w:rsidRPr="00392409">
        <w:rPr>
          <w:rFonts w:asciiTheme="minorHAnsi" w:hAnsiTheme="minorHAnsi"/>
        </w:rPr>
        <w:t xml:space="preserve"> </w:t>
      </w:r>
      <w:r w:rsidR="00F330DE" w:rsidRPr="00392409">
        <w:rPr>
          <w:rFonts w:asciiTheme="minorHAnsi" w:hAnsiTheme="minorHAnsi"/>
        </w:rPr>
        <w:t>Direttore Generale</w:t>
      </w:r>
      <w:r w:rsidR="00A54C9E" w:rsidRPr="00392409">
        <w:rPr>
          <w:rFonts w:asciiTheme="minorHAnsi" w:hAnsiTheme="minorHAnsi"/>
        </w:rPr>
        <w:t xml:space="preserve">, </w:t>
      </w:r>
      <w:r w:rsidR="00FE4610" w:rsidRPr="00392409">
        <w:rPr>
          <w:rFonts w:asciiTheme="minorHAnsi" w:hAnsiTheme="minorHAnsi" w:cs="TimesNewRoman"/>
        </w:rPr>
        <w:t>coadiuvato</w:t>
      </w:r>
      <w:r w:rsidR="00FE4610" w:rsidRPr="00392409">
        <w:rPr>
          <w:rFonts w:asciiTheme="minorHAnsi" w:hAnsiTheme="minorHAnsi"/>
        </w:rPr>
        <w:t xml:space="preserve"> </w:t>
      </w:r>
      <w:r w:rsidR="00FE4610" w:rsidRPr="00392409">
        <w:rPr>
          <w:rFonts w:asciiTheme="minorHAnsi" w:hAnsiTheme="minorHAnsi" w:cs="TimesNewRoman"/>
        </w:rPr>
        <w:t xml:space="preserve">per quanto di competenza dal </w:t>
      </w:r>
      <w:r w:rsidR="00F330DE" w:rsidRPr="00392409">
        <w:rPr>
          <w:rFonts w:asciiTheme="minorHAnsi" w:hAnsiTheme="minorHAnsi" w:cs="TimesNewRoman"/>
        </w:rPr>
        <w:t>Responsabile Amministrativo</w:t>
      </w:r>
      <w:r w:rsidR="00FE4610" w:rsidRPr="00392409">
        <w:rPr>
          <w:rFonts w:asciiTheme="minorHAnsi" w:hAnsiTheme="minorHAnsi" w:cs="TimesNewRoman"/>
        </w:rPr>
        <w:t xml:space="preserve"> e dai referenti amministrativi/contabili</w:t>
      </w:r>
      <w:r w:rsidR="005865F9" w:rsidRPr="00392409">
        <w:rPr>
          <w:rFonts w:asciiTheme="minorHAnsi" w:hAnsiTheme="minorHAnsi"/>
        </w:rPr>
        <w:t xml:space="preserve">, </w:t>
      </w:r>
      <w:r w:rsidR="00121EE1" w:rsidRPr="00392409">
        <w:rPr>
          <w:rFonts w:asciiTheme="minorHAnsi" w:hAnsiTheme="minorHAnsi"/>
        </w:rPr>
        <w:t xml:space="preserve">ha la responsabilità della predisposizione del bilancio di esercizio e di tutti i report relativi alla situazione economica, finanziaria e patrimoniale richiesti dal </w:t>
      </w:r>
      <w:r w:rsidR="00482338" w:rsidRPr="00392409">
        <w:rPr>
          <w:rFonts w:asciiTheme="minorHAnsi" w:hAnsiTheme="minorHAnsi"/>
        </w:rPr>
        <w:t>Consiglio di amministrazione</w:t>
      </w:r>
      <w:r w:rsidR="00620B4D" w:rsidRPr="00392409">
        <w:rPr>
          <w:rFonts w:asciiTheme="minorHAnsi" w:hAnsiTheme="minorHAnsi"/>
        </w:rPr>
        <w:t xml:space="preserve"> </w:t>
      </w:r>
      <w:r w:rsidR="00121EE1" w:rsidRPr="00392409">
        <w:rPr>
          <w:rFonts w:asciiTheme="minorHAnsi" w:hAnsiTheme="minorHAnsi"/>
        </w:rPr>
        <w:t>o da Enti terzi.</w:t>
      </w:r>
    </w:p>
    <w:p w14:paraId="682C020A" w14:textId="77777777" w:rsidR="00121EE1" w:rsidRPr="00392409" w:rsidRDefault="00121EE1" w:rsidP="007D04AC">
      <w:pPr>
        <w:spacing w:before="60" w:after="60"/>
        <w:jc w:val="both"/>
        <w:rPr>
          <w:rFonts w:asciiTheme="minorHAnsi" w:hAnsiTheme="minorHAnsi"/>
        </w:rPr>
      </w:pPr>
    </w:p>
    <w:p w14:paraId="682C020B" w14:textId="77777777" w:rsidR="00121EE1" w:rsidRPr="00392409" w:rsidRDefault="00121EE1">
      <w:pPr>
        <w:pStyle w:val="Paragrafoelenco"/>
        <w:numPr>
          <w:ilvl w:val="0"/>
          <w:numId w:val="30"/>
        </w:numPr>
        <w:spacing w:before="60" w:after="60"/>
        <w:jc w:val="both"/>
        <w:rPr>
          <w:rFonts w:asciiTheme="minorHAnsi" w:hAnsiTheme="minorHAnsi"/>
        </w:rPr>
      </w:pPr>
      <w:r w:rsidRPr="00392409">
        <w:rPr>
          <w:rFonts w:asciiTheme="minorHAnsi" w:hAnsiTheme="minorHAnsi"/>
          <w:b/>
          <w:u w:val="single"/>
        </w:rPr>
        <w:t>Procedure operative</w:t>
      </w:r>
    </w:p>
    <w:p w14:paraId="682C020C" w14:textId="7C071D30" w:rsidR="00121EE1" w:rsidRPr="00392409" w:rsidRDefault="00510D20" w:rsidP="007D04AC">
      <w:pPr>
        <w:spacing w:before="60" w:after="60"/>
        <w:jc w:val="both"/>
        <w:rPr>
          <w:rFonts w:asciiTheme="minorHAnsi" w:hAnsiTheme="minorHAnsi"/>
          <w:lang w:bidi="en-US"/>
        </w:rPr>
      </w:pPr>
      <w:r w:rsidRPr="00392409">
        <w:rPr>
          <w:rFonts w:asciiTheme="minorHAnsi" w:hAnsiTheme="minorHAnsi"/>
        </w:rPr>
        <w:t>Il</w:t>
      </w:r>
      <w:r w:rsidR="00CE1608" w:rsidRPr="00392409">
        <w:rPr>
          <w:rFonts w:asciiTheme="minorHAnsi" w:hAnsiTheme="minorHAnsi"/>
        </w:rPr>
        <w:t xml:space="preserve"> </w:t>
      </w:r>
      <w:r w:rsidR="00F330DE" w:rsidRPr="00392409">
        <w:rPr>
          <w:rFonts w:asciiTheme="minorHAnsi" w:hAnsiTheme="minorHAnsi"/>
        </w:rPr>
        <w:t>Direttore Generale</w:t>
      </w:r>
      <w:r w:rsidR="00CE1608" w:rsidRPr="00392409">
        <w:rPr>
          <w:rFonts w:asciiTheme="minorHAnsi" w:hAnsiTheme="minorHAnsi"/>
        </w:rPr>
        <w:t xml:space="preserve">, coordinandosi con il </w:t>
      </w:r>
      <w:r w:rsidR="00F330DE" w:rsidRPr="00392409">
        <w:rPr>
          <w:rFonts w:asciiTheme="minorHAnsi" w:hAnsiTheme="minorHAnsi"/>
        </w:rPr>
        <w:t xml:space="preserve">Responsabile </w:t>
      </w:r>
      <w:r w:rsidR="00A6676F" w:rsidRPr="00392409">
        <w:rPr>
          <w:rFonts w:asciiTheme="minorHAnsi" w:hAnsiTheme="minorHAnsi"/>
        </w:rPr>
        <w:t>Amministrativo</w:t>
      </w:r>
      <w:r w:rsidR="00A6676F" w:rsidRPr="00392409">
        <w:rPr>
          <w:rFonts w:asciiTheme="minorHAnsi" w:hAnsiTheme="minorHAnsi" w:cs="TimesNewRoman"/>
        </w:rPr>
        <w:t>:</w:t>
      </w:r>
    </w:p>
    <w:p w14:paraId="682C020D" w14:textId="2A6C2EAC" w:rsidR="00121EE1" w:rsidRPr="00392409" w:rsidRDefault="00121EE1">
      <w:pPr>
        <w:pStyle w:val="Paragrafoelenco"/>
        <w:numPr>
          <w:ilvl w:val="0"/>
          <w:numId w:val="32"/>
        </w:numPr>
        <w:spacing w:before="60" w:after="60"/>
        <w:jc w:val="both"/>
        <w:rPr>
          <w:rFonts w:asciiTheme="minorHAnsi" w:hAnsiTheme="minorHAnsi"/>
        </w:rPr>
      </w:pPr>
      <w:r w:rsidRPr="00392409">
        <w:rPr>
          <w:rFonts w:asciiTheme="minorHAnsi" w:hAnsiTheme="minorHAnsi"/>
        </w:rPr>
        <w:t xml:space="preserve">garantisce la definizione e l’utilizzo di normative e strumentazioni contabili che permettano una rappresentazione veritiera e corretta della situazione economica, patrimoniale e finanziaria della </w:t>
      </w:r>
      <w:r w:rsidR="00550F83" w:rsidRPr="00392409">
        <w:rPr>
          <w:rFonts w:asciiTheme="minorHAnsi" w:hAnsiTheme="minorHAnsi"/>
        </w:rPr>
        <w:t xml:space="preserve">Fondazione Casa di Riposo “Città di </w:t>
      </w:r>
      <w:proofErr w:type="gramStart"/>
      <w:r w:rsidR="00550F83" w:rsidRPr="00392409">
        <w:rPr>
          <w:rFonts w:asciiTheme="minorHAnsi" w:hAnsiTheme="minorHAnsi"/>
        </w:rPr>
        <w:t>Abbiategrasso”-</w:t>
      </w:r>
      <w:proofErr w:type="gramEnd"/>
      <w:r w:rsidR="00FE4610" w:rsidRPr="00392409">
        <w:rPr>
          <w:rFonts w:asciiTheme="minorHAnsi" w:hAnsiTheme="minorHAnsi"/>
        </w:rPr>
        <w:t xml:space="preserve"> </w:t>
      </w:r>
      <w:r w:rsidR="00550F83" w:rsidRPr="00392409">
        <w:rPr>
          <w:rFonts w:asciiTheme="minorHAnsi" w:hAnsiTheme="minorHAnsi"/>
        </w:rPr>
        <w:t>onlus</w:t>
      </w:r>
      <w:r w:rsidRPr="00392409">
        <w:rPr>
          <w:rFonts w:asciiTheme="minorHAnsi" w:hAnsiTheme="minorHAnsi"/>
        </w:rPr>
        <w:t>;</w:t>
      </w:r>
    </w:p>
    <w:p w14:paraId="682C020E" w14:textId="77777777" w:rsidR="00121EE1" w:rsidRPr="00392409" w:rsidRDefault="00121EE1">
      <w:pPr>
        <w:pStyle w:val="Paragrafoelenco"/>
        <w:numPr>
          <w:ilvl w:val="0"/>
          <w:numId w:val="32"/>
        </w:numPr>
        <w:spacing w:before="60" w:after="60"/>
        <w:jc w:val="both"/>
        <w:rPr>
          <w:rFonts w:asciiTheme="minorHAnsi" w:hAnsiTheme="minorHAnsi"/>
        </w:rPr>
      </w:pPr>
      <w:r w:rsidRPr="00392409">
        <w:rPr>
          <w:rFonts w:asciiTheme="minorHAnsi" w:hAnsiTheme="minorHAnsi"/>
        </w:rPr>
        <w:t>controlla la redazione di bilanci di verifica nonché l’effettuazione degli opportuni controlli per individuare eventuali errori (utilizzo di conti di contabilità errati, errori di imputazione importi ecc.);</w:t>
      </w:r>
    </w:p>
    <w:p w14:paraId="682C020F" w14:textId="77777777" w:rsidR="00121EE1" w:rsidRPr="00392409" w:rsidRDefault="00121EE1">
      <w:pPr>
        <w:pStyle w:val="Paragrafoelenco"/>
        <w:numPr>
          <w:ilvl w:val="0"/>
          <w:numId w:val="32"/>
        </w:numPr>
        <w:spacing w:before="60" w:after="60"/>
        <w:jc w:val="both"/>
        <w:rPr>
          <w:rFonts w:asciiTheme="minorHAnsi" w:hAnsiTheme="minorHAnsi"/>
        </w:rPr>
      </w:pPr>
      <w:r w:rsidRPr="00392409">
        <w:rPr>
          <w:rFonts w:asciiTheme="minorHAnsi" w:hAnsiTheme="minorHAnsi"/>
        </w:rPr>
        <w:t>controlla che le fatture vengano emesse solo per prestazioni realmente erogate e che i pagamenti vengano effettuati solo da parte di soggetti autorizzati e nei limiti definiti. Provvede al blocco/sblocco dei pagamenti in caso di non conformità;</w:t>
      </w:r>
    </w:p>
    <w:p w14:paraId="682C0210" w14:textId="77777777" w:rsidR="00121EE1" w:rsidRPr="00392409" w:rsidRDefault="00121EE1">
      <w:pPr>
        <w:pStyle w:val="Paragrafoelenco"/>
        <w:numPr>
          <w:ilvl w:val="0"/>
          <w:numId w:val="32"/>
        </w:numPr>
        <w:spacing w:before="60" w:after="60"/>
        <w:jc w:val="both"/>
        <w:rPr>
          <w:rFonts w:asciiTheme="minorHAnsi" w:hAnsiTheme="minorHAnsi"/>
        </w:rPr>
      </w:pPr>
      <w:r w:rsidRPr="00392409">
        <w:rPr>
          <w:rFonts w:asciiTheme="minorHAnsi" w:hAnsiTheme="minorHAnsi"/>
        </w:rPr>
        <w:t>garantisce che per la formulazione dei bilanci vengano correttamente definite e contabilizzate,</w:t>
      </w:r>
    </w:p>
    <w:p w14:paraId="682C0211" w14:textId="77777777" w:rsidR="00121EE1" w:rsidRPr="00392409" w:rsidRDefault="00121EE1">
      <w:pPr>
        <w:pStyle w:val="Paragrafoelenco"/>
        <w:numPr>
          <w:ilvl w:val="0"/>
          <w:numId w:val="33"/>
        </w:numPr>
        <w:spacing w:before="60" w:after="60"/>
        <w:jc w:val="both"/>
        <w:rPr>
          <w:rFonts w:asciiTheme="minorHAnsi" w:hAnsiTheme="minorHAnsi"/>
        </w:rPr>
      </w:pPr>
      <w:r w:rsidRPr="00392409">
        <w:rPr>
          <w:rFonts w:asciiTheme="minorHAnsi" w:hAnsiTheme="minorHAnsi"/>
        </w:rPr>
        <w:t>scritture di assestamento e rettifica quali:</w:t>
      </w:r>
    </w:p>
    <w:p w14:paraId="682C0212" w14:textId="77777777" w:rsidR="00121EE1" w:rsidRPr="00392409" w:rsidRDefault="00121EE1">
      <w:pPr>
        <w:pStyle w:val="Paragrafoelenco"/>
        <w:numPr>
          <w:ilvl w:val="0"/>
          <w:numId w:val="31"/>
        </w:numPr>
        <w:spacing w:before="60" w:after="60"/>
        <w:jc w:val="both"/>
        <w:rPr>
          <w:rFonts w:asciiTheme="minorHAnsi" w:hAnsiTheme="minorHAnsi"/>
        </w:rPr>
      </w:pPr>
      <w:r w:rsidRPr="00392409">
        <w:rPr>
          <w:rFonts w:asciiTheme="minorHAnsi" w:hAnsiTheme="minorHAnsi"/>
        </w:rPr>
        <w:t>operazioni di completamento e integrazione (fatture da emettere e da ricevere), interessi attivi e passivi, ratei attivi e passivi,</w:t>
      </w:r>
    </w:p>
    <w:p w14:paraId="682C0213" w14:textId="77777777" w:rsidR="00121EE1" w:rsidRPr="00392409" w:rsidRDefault="00121EE1">
      <w:pPr>
        <w:pStyle w:val="Paragrafoelenco"/>
        <w:numPr>
          <w:ilvl w:val="0"/>
          <w:numId w:val="31"/>
        </w:numPr>
        <w:spacing w:before="60" w:after="60"/>
        <w:jc w:val="both"/>
        <w:rPr>
          <w:rFonts w:asciiTheme="minorHAnsi" w:hAnsiTheme="minorHAnsi"/>
        </w:rPr>
      </w:pPr>
      <w:r w:rsidRPr="00392409">
        <w:rPr>
          <w:rFonts w:asciiTheme="minorHAnsi" w:hAnsiTheme="minorHAnsi"/>
        </w:rPr>
        <w:t>rettifiche di costi e ricavi da rinviare a futuri esercizi,</w:t>
      </w:r>
    </w:p>
    <w:p w14:paraId="682C0214" w14:textId="77777777" w:rsidR="00121EE1" w:rsidRPr="00392409" w:rsidRDefault="00121EE1">
      <w:pPr>
        <w:pStyle w:val="Paragrafoelenco"/>
        <w:numPr>
          <w:ilvl w:val="0"/>
          <w:numId w:val="31"/>
        </w:numPr>
        <w:spacing w:before="60" w:after="60"/>
        <w:jc w:val="both"/>
        <w:rPr>
          <w:rFonts w:asciiTheme="minorHAnsi" w:hAnsiTheme="minorHAnsi"/>
        </w:rPr>
      </w:pPr>
      <w:r w:rsidRPr="00392409">
        <w:rPr>
          <w:rFonts w:asciiTheme="minorHAnsi" w:hAnsiTheme="minorHAnsi"/>
        </w:rPr>
        <w:t>rettifiche di costi pluriennali,</w:t>
      </w:r>
    </w:p>
    <w:p w14:paraId="682C0215" w14:textId="77777777" w:rsidR="00121EE1" w:rsidRPr="00392409" w:rsidRDefault="00121EE1">
      <w:pPr>
        <w:pStyle w:val="Paragrafoelenco"/>
        <w:numPr>
          <w:ilvl w:val="0"/>
          <w:numId w:val="33"/>
        </w:numPr>
        <w:spacing w:before="60" w:after="60"/>
        <w:jc w:val="both"/>
        <w:rPr>
          <w:rFonts w:asciiTheme="minorHAnsi" w:hAnsiTheme="minorHAnsi"/>
        </w:rPr>
      </w:pPr>
      <w:r w:rsidRPr="00392409">
        <w:rPr>
          <w:rFonts w:asciiTheme="minorHAnsi" w:hAnsiTheme="minorHAnsi"/>
        </w:rPr>
        <w:t>valori stimati;</w:t>
      </w:r>
    </w:p>
    <w:p w14:paraId="682C0216" w14:textId="77777777" w:rsidR="00121EE1" w:rsidRPr="00392409" w:rsidRDefault="00121EE1">
      <w:pPr>
        <w:pStyle w:val="Paragrafoelenco"/>
        <w:numPr>
          <w:ilvl w:val="0"/>
          <w:numId w:val="32"/>
        </w:numPr>
        <w:spacing w:before="60" w:after="60"/>
        <w:jc w:val="both"/>
        <w:rPr>
          <w:rFonts w:asciiTheme="minorHAnsi" w:hAnsiTheme="minorHAnsi"/>
        </w:rPr>
      </w:pPr>
      <w:r w:rsidRPr="00392409">
        <w:rPr>
          <w:rFonts w:asciiTheme="minorHAnsi" w:hAnsiTheme="minorHAnsi"/>
        </w:rPr>
        <w:t>garantisce la correttezza delle operazioni di riepilogo e chiusura di tutti i conti di contabilità generale;</w:t>
      </w:r>
    </w:p>
    <w:p w14:paraId="682C0217" w14:textId="77777777" w:rsidR="00121EE1" w:rsidRPr="00392409" w:rsidRDefault="00121EE1">
      <w:pPr>
        <w:pStyle w:val="Paragrafoelenco"/>
        <w:numPr>
          <w:ilvl w:val="0"/>
          <w:numId w:val="32"/>
        </w:numPr>
        <w:spacing w:before="60" w:after="60"/>
        <w:jc w:val="both"/>
        <w:rPr>
          <w:rFonts w:asciiTheme="minorHAnsi" w:hAnsiTheme="minorHAnsi"/>
        </w:rPr>
      </w:pPr>
      <w:r w:rsidRPr="00392409">
        <w:rPr>
          <w:rFonts w:asciiTheme="minorHAnsi" w:hAnsiTheme="minorHAnsi"/>
        </w:rPr>
        <w:t>assicura che venga predisposto un file di supporto al bilancio, in modo che tutte le operazioni siano verificabili e documentate;</w:t>
      </w:r>
    </w:p>
    <w:p w14:paraId="682C0218" w14:textId="64267C27" w:rsidR="00121EE1" w:rsidRPr="00392409" w:rsidRDefault="00121EE1">
      <w:pPr>
        <w:pStyle w:val="Paragrafoelenco"/>
        <w:numPr>
          <w:ilvl w:val="0"/>
          <w:numId w:val="32"/>
        </w:numPr>
        <w:spacing w:before="60" w:after="60"/>
        <w:jc w:val="both"/>
        <w:rPr>
          <w:rFonts w:asciiTheme="minorHAnsi" w:hAnsiTheme="minorHAnsi"/>
        </w:rPr>
      </w:pPr>
      <w:r w:rsidRPr="00392409">
        <w:rPr>
          <w:rFonts w:asciiTheme="minorHAnsi" w:hAnsiTheme="minorHAnsi"/>
        </w:rPr>
        <w:t xml:space="preserve">assicura la predisposizione della bozza di bilancio civilistico da mettere a disposizione di tutti i componenti del </w:t>
      </w:r>
      <w:r w:rsidR="003B243A" w:rsidRPr="00392409">
        <w:rPr>
          <w:rFonts w:asciiTheme="minorHAnsi" w:hAnsiTheme="minorHAnsi"/>
        </w:rPr>
        <w:t xml:space="preserve">Consiglio di </w:t>
      </w:r>
      <w:proofErr w:type="gramStart"/>
      <w:r w:rsidR="003B243A" w:rsidRPr="00392409">
        <w:rPr>
          <w:rFonts w:asciiTheme="minorHAnsi" w:hAnsiTheme="minorHAnsi"/>
        </w:rPr>
        <w:t xml:space="preserve">Amministrazione </w:t>
      </w:r>
      <w:r w:rsidR="00510D20" w:rsidRPr="00392409">
        <w:rPr>
          <w:rFonts w:asciiTheme="minorHAnsi" w:hAnsiTheme="minorHAnsi"/>
        </w:rPr>
        <w:t xml:space="preserve"> </w:t>
      </w:r>
      <w:r w:rsidRPr="00392409">
        <w:rPr>
          <w:rFonts w:asciiTheme="minorHAnsi" w:hAnsiTheme="minorHAnsi"/>
        </w:rPr>
        <w:t>e</w:t>
      </w:r>
      <w:proofErr w:type="gramEnd"/>
      <w:r w:rsidRPr="00392409">
        <w:rPr>
          <w:rFonts w:asciiTheme="minorHAnsi" w:hAnsiTheme="minorHAnsi"/>
        </w:rPr>
        <w:t xml:space="preserve"> dei </w:t>
      </w:r>
      <w:r w:rsidR="00451A69" w:rsidRPr="00392409">
        <w:rPr>
          <w:rFonts w:asciiTheme="minorHAnsi" w:hAnsiTheme="minorHAnsi"/>
        </w:rPr>
        <w:t>Revisori</w:t>
      </w:r>
      <w:r w:rsidRPr="00392409">
        <w:rPr>
          <w:rFonts w:asciiTheme="minorHAnsi" w:hAnsiTheme="minorHAnsi"/>
        </w:rPr>
        <w:t>;</w:t>
      </w:r>
    </w:p>
    <w:p w14:paraId="682C0219" w14:textId="1A2E36CB" w:rsidR="00121EE1" w:rsidRPr="00392409" w:rsidRDefault="00121EE1">
      <w:pPr>
        <w:pStyle w:val="Paragrafoelenco"/>
        <w:numPr>
          <w:ilvl w:val="0"/>
          <w:numId w:val="32"/>
        </w:numPr>
        <w:spacing w:before="60" w:after="60"/>
        <w:jc w:val="both"/>
        <w:rPr>
          <w:rFonts w:asciiTheme="minorHAnsi" w:hAnsiTheme="minorHAnsi"/>
        </w:rPr>
      </w:pPr>
      <w:r w:rsidRPr="00392409">
        <w:rPr>
          <w:rFonts w:asciiTheme="minorHAnsi" w:hAnsiTheme="minorHAnsi"/>
        </w:rPr>
        <w:t xml:space="preserve">assicura la predisposizione di una dichiarazione da inviare al </w:t>
      </w:r>
      <w:r w:rsidR="003B243A" w:rsidRPr="00392409">
        <w:rPr>
          <w:rFonts w:asciiTheme="minorHAnsi" w:hAnsiTheme="minorHAnsi"/>
        </w:rPr>
        <w:t>Consiglio di Amministrazione</w:t>
      </w:r>
      <w:r w:rsidR="00510D20" w:rsidRPr="00392409">
        <w:rPr>
          <w:rFonts w:asciiTheme="minorHAnsi" w:hAnsiTheme="minorHAnsi"/>
        </w:rPr>
        <w:t xml:space="preserve"> </w:t>
      </w:r>
      <w:r w:rsidRPr="00392409">
        <w:rPr>
          <w:rFonts w:asciiTheme="minorHAnsi" w:hAnsiTheme="minorHAnsi"/>
        </w:rPr>
        <w:t>per la convalida e da inviare, in copia, all’Organismo di Vigilanza, attestante:</w:t>
      </w:r>
    </w:p>
    <w:p w14:paraId="682C021A" w14:textId="77777777" w:rsidR="00121EE1" w:rsidRPr="00392409" w:rsidRDefault="00121EE1">
      <w:pPr>
        <w:pStyle w:val="Paragrafoelenco"/>
        <w:numPr>
          <w:ilvl w:val="0"/>
          <w:numId w:val="33"/>
        </w:numPr>
        <w:spacing w:before="60" w:after="60"/>
        <w:jc w:val="both"/>
        <w:rPr>
          <w:rFonts w:asciiTheme="minorHAnsi" w:hAnsiTheme="minorHAnsi"/>
        </w:rPr>
      </w:pPr>
      <w:r w:rsidRPr="00392409">
        <w:rPr>
          <w:rFonts w:asciiTheme="minorHAnsi" w:hAnsiTheme="minorHAnsi"/>
        </w:rPr>
        <w:t>la veridicità, la correttezza, la precisione e la completezza dei dati e delle informazioni contenuti nel bilancio e nei documenti connessi, nonché degli elementi informativi messi a disposizione;</w:t>
      </w:r>
    </w:p>
    <w:p w14:paraId="682C021B" w14:textId="77777777" w:rsidR="00121EE1" w:rsidRPr="00392409" w:rsidRDefault="00121EE1">
      <w:pPr>
        <w:pStyle w:val="Paragrafoelenco"/>
        <w:numPr>
          <w:ilvl w:val="0"/>
          <w:numId w:val="33"/>
        </w:numPr>
        <w:spacing w:before="60" w:after="60"/>
        <w:jc w:val="both"/>
        <w:rPr>
          <w:rFonts w:asciiTheme="minorHAnsi" w:hAnsiTheme="minorHAnsi"/>
        </w:rPr>
      </w:pPr>
      <w:r w:rsidRPr="00392409">
        <w:rPr>
          <w:rFonts w:asciiTheme="minorHAnsi" w:hAnsiTheme="minorHAnsi"/>
        </w:rPr>
        <w:lastRenderedPageBreak/>
        <w:t>l’insussistenza di elementi da cui poter desumere che le dichiarazioni e i dati raccolti contengano elementi incompleti e inesatti;</w:t>
      </w:r>
    </w:p>
    <w:p w14:paraId="682C021C" w14:textId="77777777" w:rsidR="00121EE1" w:rsidRPr="00392409" w:rsidRDefault="00121EE1">
      <w:pPr>
        <w:pStyle w:val="Paragrafoelenco"/>
        <w:numPr>
          <w:ilvl w:val="0"/>
          <w:numId w:val="33"/>
        </w:numPr>
        <w:spacing w:before="60" w:after="60"/>
        <w:jc w:val="both"/>
        <w:rPr>
          <w:rFonts w:asciiTheme="minorHAnsi" w:hAnsiTheme="minorHAnsi"/>
        </w:rPr>
      </w:pPr>
      <w:r w:rsidRPr="00392409">
        <w:rPr>
          <w:rFonts w:asciiTheme="minorHAnsi" w:hAnsiTheme="minorHAnsi"/>
        </w:rPr>
        <w:t>la predisposizione di un adeguato sistema di controllo, teso a fornire una ragionevole certezza sui dati di bilancio;</w:t>
      </w:r>
    </w:p>
    <w:p w14:paraId="682C021D" w14:textId="77777777" w:rsidR="00BC1F4D" w:rsidRPr="00392409" w:rsidRDefault="00121EE1">
      <w:pPr>
        <w:pStyle w:val="Paragrafoelenco"/>
        <w:numPr>
          <w:ilvl w:val="0"/>
          <w:numId w:val="33"/>
        </w:numPr>
        <w:spacing w:before="60" w:after="60"/>
        <w:jc w:val="both"/>
        <w:rPr>
          <w:rFonts w:asciiTheme="minorHAnsi" w:hAnsiTheme="minorHAnsi"/>
        </w:rPr>
      </w:pPr>
      <w:r w:rsidRPr="00392409">
        <w:rPr>
          <w:rFonts w:asciiTheme="minorHAnsi" w:hAnsiTheme="minorHAnsi"/>
        </w:rPr>
        <w:t xml:space="preserve">il rispetto delle procedure previste dal Modello di Organizzazione, Gestione e Controllo </w:t>
      </w:r>
      <w:r w:rsidRPr="00392409">
        <w:rPr>
          <w:rFonts w:asciiTheme="minorHAnsi" w:hAnsiTheme="minorHAnsi"/>
          <w:i/>
        </w:rPr>
        <w:t xml:space="preserve">ex </w:t>
      </w:r>
      <w:proofErr w:type="spellStart"/>
      <w:r w:rsidRPr="00392409">
        <w:rPr>
          <w:rFonts w:asciiTheme="minorHAnsi" w:hAnsiTheme="minorHAnsi"/>
        </w:rPr>
        <w:t>D.Lgs.</w:t>
      </w:r>
      <w:proofErr w:type="spellEnd"/>
      <w:r w:rsidRPr="00392409">
        <w:rPr>
          <w:rFonts w:asciiTheme="minorHAnsi" w:hAnsiTheme="minorHAnsi"/>
        </w:rPr>
        <w:t xml:space="preserve"> 231/2001</w:t>
      </w:r>
      <w:r w:rsidR="00BC1F4D" w:rsidRPr="00392409">
        <w:rPr>
          <w:rFonts w:asciiTheme="minorHAnsi" w:hAnsiTheme="minorHAnsi"/>
        </w:rPr>
        <w:t>;</w:t>
      </w:r>
    </w:p>
    <w:p w14:paraId="682C021E" w14:textId="77777777" w:rsidR="00BC1F4D" w:rsidRPr="00392409" w:rsidRDefault="00510D20">
      <w:pPr>
        <w:pStyle w:val="Paragrafoelenco"/>
        <w:numPr>
          <w:ilvl w:val="0"/>
          <w:numId w:val="32"/>
        </w:numPr>
        <w:spacing w:before="60" w:after="60"/>
        <w:jc w:val="both"/>
        <w:rPr>
          <w:rFonts w:asciiTheme="minorHAnsi" w:hAnsiTheme="minorHAnsi"/>
        </w:rPr>
      </w:pPr>
      <w:r w:rsidRPr="00392409">
        <w:rPr>
          <w:rFonts w:asciiTheme="minorHAnsi" w:hAnsiTheme="minorHAnsi"/>
        </w:rPr>
        <w:t xml:space="preserve">segue </w:t>
      </w:r>
      <w:r w:rsidR="00BC1F4D" w:rsidRPr="00392409">
        <w:rPr>
          <w:rFonts w:asciiTheme="minorHAnsi" w:hAnsiTheme="minorHAnsi"/>
        </w:rPr>
        <w:t>la messa a punto del Bilancio Sociale;</w:t>
      </w:r>
    </w:p>
    <w:p w14:paraId="61CF6EB5" w14:textId="7A1DB53B" w:rsidR="00A058E0" w:rsidRPr="00392409" w:rsidRDefault="00DA6083">
      <w:pPr>
        <w:pStyle w:val="Paragrafoelenco"/>
        <w:numPr>
          <w:ilvl w:val="0"/>
          <w:numId w:val="32"/>
        </w:numPr>
        <w:spacing w:before="60" w:after="60"/>
        <w:jc w:val="both"/>
        <w:rPr>
          <w:rFonts w:asciiTheme="minorHAnsi" w:hAnsiTheme="minorHAnsi" w:cstheme="minorHAnsi"/>
        </w:rPr>
      </w:pPr>
      <w:r w:rsidRPr="00392409">
        <w:rPr>
          <w:rFonts w:asciiTheme="minorHAnsi" w:hAnsiTheme="minorHAnsi"/>
        </w:rPr>
        <w:t xml:space="preserve">garantisce la messa a punto </w:t>
      </w:r>
      <w:r w:rsidRPr="00392409">
        <w:rPr>
          <w:rFonts w:asciiTheme="minorHAnsi" w:hAnsiTheme="minorHAnsi" w:cstheme="minorHAnsi"/>
        </w:rPr>
        <w:t>degli altri report richiesti dalla normativa esterna rilevante e dalla sua evoluzione;</w:t>
      </w:r>
    </w:p>
    <w:p w14:paraId="682C021F" w14:textId="2603A6E6" w:rsidR="00916698" w:rsidRPr="00392409" w:rsidRDefault="00916698">
      <w:pPr>
        <w:pStyle w:val="Paragrafoelenco"/>
        <w:numPr>
          <w:ilvl w:val="0"/>
          <w:numId w:val="32"/>
        </w:numPr>
        <w:spacing w:before="60" w:after="60"/>
        <w:jc w:val="both"/>
        <w:rPr>
          <w:rFonts w:asciiTheme="minorHAnsi" w:hAnsiTheme="minorHAnsi"/>
        </w:rPr>
      </w:pPr>
      <w:r w:rsidRPr="00392409">
        <w:rPr>
          <w:rFonts w:asciiTheme="minorHAnsi" w:hAnsiTheme="minorHAnsi"/>
        </w:rPr>
        <w:t xml:space="preserve">assicura il rispetto dei principi di lealtà, trasparenza e integrità secondo i principi del Codice Etico </w:t>
      </w:r>
      <w:r w:rsidR="00B90767" w:rsidRPr="00392409">
        <w:rPr>
          <w:rFonts w:asciiTheme="minorHAnsi" w:hAnsiTheme="minorHAnsi"/>
        </w:rPr>
        <w:t xml:space="preserve">di </w:t>
      </w:r>
      <w:r w:rsidR="00550F83" w:rsidRPr="00392409">
        <w:rPr>
          <w:rFonts w:asciiTheme="minorHAnsi" w:hAnsiTheme="minorHAnsi"/>
        </w:rPr>
        <w:t>Fondazione Casa di Riposo “Città di Abbiategrasso”</w:t>
      </w:r>
      <w:r w:rsidR="00B17779" w:rsidRPr="00392409">
        <w:rPr>
          <w:rFonts w:asciiTheme="minorHAnsi" w:hAnsiTheme="minorHAnsi"/>
        </w:rPr>
        <w:t xml:space="preserve"> </w:t>
      </w:r>
      <w:r w:rsidR="00550F83" w:rsidRPr="00392409">
        <w:rPr>
          <w:rFonts w:asciiTheme="minorHAnsi" w:hAnsiTheme="minorHAnsi"/>
        </w:rPr>
        <w:t>-</w:t>
      </w:r>
      <w:r w:rsidR="00FE4610" w:rsidRPr="00392409">
        <w:rPr>
          <w:rFonts w:asciiTheme="minorHAnsi" w:hAnsiTheme="minorHAnsi"/>
        </w:rPr>
        <w:t xml:space="preserve"> </w:t>
      </w:r>
      <w:r w:rsidR="00550F83" w:rsidRPr="00392409">
        <w:rPr>
          <w:rFonts w:asciiTheme="minorHAnsi" w:hAnsiTheme="minorHAnsi"/>
        </w:rPr>
        <w:t>onlus</w:t>
      </w:r>
      <w:r w:rsidRPr="00392409">
        <w:rPr>
          <w:rFonts w:asciiTheme="minorHAnsi" w:hAnsiTheme="minorHAnsi"/>
        </w:rPr>
        <w:t>.</w:t>
      </w:r>
    </w:p>
    <w:p w14:paraId="682C0220" w14:textId="77777777" w:rsidR="00B527F6" w:rsidRPr="00392409" w:rsidRDefault="00B527F6" w:rsidP="007D04AC">
      <w:pPr>
        <w:spacing w:before="60" w:after="60"/>
        <w:jc w:val="both"/>
        <w:rPr>
          <w:rFonts w:asciiTheme="minorHAnsi" w:hAnsiTheme="minorHAnsi"/>
        </w:rPr>
      </w:pPr>
    </w:p>
    <w:p w14:paraId="682C0221" w14:textId="77777777" w:rsidR="001211C8" w:rsidRPr="00392409" w:rsidRDefault="001211C8">
      <w:pPr>
        <w:spacing w:after="0" w:line="240" w:lineRule="auto"/>
        <w:rPr>
          <w:rFonts w:asciiTheme="minorHAnsi" w:eastAsia="Times New Roman" w:hAnsiTheme="minorHAnsi"/>
          <w:b/>
          <w:bCs/>
          <w:sz w:val="26"/>
          <w:szCs w:val="26"/>
        </w:rPr>
      </w:pPr>
      <w:r w:rsidRPr="00392409">
        <w:rPr>
          <w:rFonts w:asciiTheme="minorHAnsi" w:hAnsiTheme="minorHAnsi"/>
        </w:rPr>
        <w:br w:type="page"/>
      </w:r>
    </w:p>
    <w:p w14:paraId="682C0222" w14:textId="77777777" w:rsidR="00195C32" w:rsidRPr="00392409" w:rsidRDefault="00195C32">
      <w:pPr>
        <w:pStyle w:val="Titolo2"/>
        <w:numPr>
          <w:ilvl w:val="1"/>
          <w:numId w:val="13"/>
        </w:numPr>
        <w:spacing w:before="60" w:after="60"/>
        <w:rPr>
          <w:rFonts w:asciiTheme="minorHAnsi" w:hAnsiTheme="minorHAnsi"/>
          <w:color w:val="auto"/>
        </w:rPr>
      </w:pPr>
      <w:bookmarkStart w:id="269" w:name="_Toc213233365"/>
      <w:r w:rsidRPr="00392409">
        <w:rPr>
          <w:rFonts w:asciiTheme="minorHAnsi" w:hAnsiTheme="minorHAnsi"/>
          <w:color w:val="auto"/>
        </w:rPr>
        <w:lastRenderedPageBreak/>
        <w:t xml:space="preserve">PROCEDURA 5. </w:t>
      </w:r>
      <w:r w:rsidRPr="00392409">
        <w:rPr>
          <w:rFonts w:asciiTheme="minorHAnsi" w:hAnsiTheme="minorHAnsi"/>
          <w:i/>
          <w:color w:val="auto"/>
        </w:rPr>
        <w:t>Gestione dei rapporti con la Pubblica Amministrazione</w:t>
      </w:r>
      <w:r w:rsidR="00916698" w:rsidRPr="00392409">
        <w:rPr>
          <w:rFonts w:asciiTheme="minorHAnsi" w:hAnsiTheme="minorHAnsi"/>
          <w:i/>
          <w:color w:val="auto"/>
        </w:rPr>
        <w:t xml:space="preserve"> e con gli Enti Pubblici</w:t>
      </w:r>
      <w:bookmarkEnd w:id="269"/>
    </w:p>
    <w:p w14:paraId="682C0223" w14:textId="77777777" w:rsidR="00121EE1" w:rsidRPr="00392409" w:rsidRDefault="00121EE1">
      <w:pPr>
        <w:pStyle w:val="Paragrafoelenco"/>
        <w:numPr>
          <w:ilvl w:val="0"/>
          <w:numId w:val="34"/>
        </w:numPr>
        <w:spacing w:before="60" w:after="60"/>
        <w:jc w:val="both"/>
        <w:rPr>
          <w:rFonts w:asciiTheme="minorHAnsi" w:hAnsiTheme="minorHAnsi"/>
          <w:b/>
          <w:u w:val="single"/>
        </w:rPr>
      </w:pPr>
      <w:r w:rsidRPr="00392409">
        <w:rPr>
          <w:rFonts w:asciiTheme="minorHAnsi" w:hAnsiTheme="minorHAnsi"/>
          <w:b/>
          <w:u w:val="single"/>
        </w:rPr>
        <w:t>Responsabilità</w:t>
      </w:r>
    </w:p>
    <w:p w14:paraId="682C0224" w14:textId="0D33B9C0" w:rsidR="00916698" w:rsidRPr="00392409" w:rsidRDefault="00510D20" w:rsidP="007D04AC">
      <w:pPr>
        <w:spacing w:before="60" w:after="60"/>
        <w:jc w:val="both"/>
        <w:rPr>
          <w:rFonts w:asciiTheme="minorHAnsi" w:hAnsiTheme="minorHAnsi"/>
        </w:rPr>
      </w:pPr>
      <w:r w:rsidRPr="00392409">
        <w:rPr>
          <w:rFonts w:asciiTheme="minorHAnsi" w:hAnsiTheme="minorHAnsi"/>
        </w:rPr>
        <w:t xml:space="preserve">Il </w:t>
      </w:r>
      <w:r w:rsidR="00F330DE" w:rsidRPr="00392409">
        <w:rPr>
          <w:rFonts w:asciiTheme="minorHAnsi" w:hAnsiTheme="minorHAnsi"/>
        </w:rPr>
        <w:t>Direttore Generale</w:t>
      </w:r>
      <w:r w:rsidR="000B5491" w:rsidRPr="00392409">
        <w:rPr>
          <w:rFonts w:asciiTheme="minorHAnsi" w:hAnsiTheme="minorHAnsi"/>
        </w:rPr>
        <w:t xml:space="preserve">, </w:t>
      </w:r>
      <w:bookmarkStart w:id="270" w:name="_Hlk76732069"/>
      <w:r w:rsidR="00B17779" w:rsidRPr="00392409">
        <w:rPr>
          <w:rFonts w:asciiTheme="minorHAnsi" w:hAnsiTheme="minorHAnsi" w:cs="TimesNewRoman"/>
        </w:rPr>
        <w:t xml:space="preserve">coadiuvato per quanto di competenza dal </w:t>
      </w:r>
      <w:r w:rsidR="00F330DE" w:rsidRPr="00392409">
        <w:rPr>
          <w:rFonts w:asciiTheme="minorHAnsi" w:hAnsiTheme="minorHAnsi" w:cs="TimesNewRoman"/>
        </w:rPr>
        <w:t>Responsabile Amministrativo</w:t>
      </w:r>
      <w:r w:rsidR="00B17779" w:rsidRPr="00392409">
        <w:rPr>
          <w:rFonts w:asciiTheme="minorHAnsi" w:hAnsiTheme="minorHAnsi" w:cs="TimesNewRoman"/>
        </w:rPr>
        <w:t xml:space="preserve">, dal </w:t>
      </w:r>
      <w:r w:rsidR="00F330DE" w:rsidRPr="00392409">
        <w:rPr>
          <w:rFonts w:asciiTheme="minorHAnsi" w:hAnsiTheme="minorHAnsi" w:cs="TimesNewRoman"/>
        </w:rPr>
        <w:t>Responsabile Sanitario</w:t>
      </w:r>
      <w:r w:rsidR="00B17779" w:rsidRPr="00392409">
        <w:rPr>
          <w:rFonts w:asciiTheme="minorHAnsi" w:hAnsiTheme="minorHAnsi" w:cs="TimesNewRoman"/>
        </w:rPr>
        <w:t xml:space="preserve"> e dai referenti tecnici, sanitari, sociali o amministrativi</w:t>
      </w:r>
      <w:bookmarkEnd w:id="270"/>
      <w:r w:rsidR="000B5491" w:rsidRPr="00392409">
        <w:rPr>
          <w:rFonts w:asciiTheme="minorHAnsi" w:hAnsiTheme="minorHAnsi" w:cs="TimesNewRoman"/>
        </w:rPr>
        <w:t>,</w:t>
      </w:r>
      <w:r w:rsidRPr="00392409">
        <w:rPr>
          <w:rFonts w:asciiTheme="minorHAnsi" w:hAnsiTheme="minorHAnsi"/>
        </w:rPr>
        <w:t xml:space="preserve"> </w:t>
      </w:r>
      <w:r w:rsidR="00916698" w:rsidRPr="00392409">
        <w:rPr>
          <w:rFonts w:asciiTheme="minorHAnsi" w:hAnsiTheme="minorHAnsi"/>
        </w:rPr>
        <w:t xml:space="preserve">è responsabile della gestione delle pratiche relative all’accreditamento </w:t>
      </w:r>
      <w:r w:rsidR="008516F9" w:rsidRPr="00392409">
        <w:rPr>
          <w:rFonts w:asciiTheme="minorHAnsi" w:hAnsiTheme="minorHAnsi"/>
        </w:rPr>
        <w:t xml:space="preserve">e </w:t>
      </w:r>
      <w:r w:rsidR="005F0720" w:rsidRPr="00392409">
        <w:rPr>
          <w:rFonts w:asciiTheme="minorHAnsi" w:hAnsiTheme="minorHAnsi"/>
        </w:rPr>
        <w:t xml:space="preserve">garantisce </w:t>
      </w:r>
      <w:r w:rsidR="008516F9" w:rsidRPr="00392409">
        <w:rPr>
          <w:rFonts w:asciiTheme="minorHAnsi" w:hAnsiTheme="minorHAnsi"/>
        </w:rPr>
        <w:t>l’espletamento di quanto prescritto per i</w:t>
      </w:r>
      <w:r w:rsidRPr="00392409">
        <w:rPr>
          <w:rFonts w:asciiTheme="minorHAnsi" w:hAnsiTheme="minorHAnsi"/>
        </w:rPr>
        <w:t xml:space="preserve"> rimborsi da parte degli Enti Pubblici</w:t>
      </w:r>
      <w:r w:rsidR="008516F9" w:rsidRPr="00392409">
        <w:rPr>
          <w:rFonts w:asciiTheme="minorHAnsi" w:hAnsiTheme="minorHAnsi"/>
        </w:rPr>
        <w:t>. È inoltre responsabile</w:t>
      </w:r>
      <w:r w:rsidR="00916698" w:rsidRPr="00392409">
        <w:rPr>
          <w:rFonts w:asciiTheme="minorHAnsi" w:hAnsiTheme="minorHAnsi"/>
        </w:rPr>
        <w:t xml:space="preserve"> del coinvolgimento </w:t>
      </w:r>
      <w:r w:rsidRPr="00392409">
        <w:rPr>
          <w:rFonts w:asciiTheme="minorHAnsi" w:hAnsiTheme="minorHAnsi"/>
        </w:rPr>
        <w:t xml:space="preserve">del Presidente e del </w:t>
      </w:r>
      <w:r w:rsidR="00A4545F" w:rsidRPr="00392409">
        <w:rPr>
          <w:rFonts w:asciiTheme="minorHAnsi" w:hAnsiTheme="minorHAnsi"/>
        </w:rPr>
        <w:t xml:space="preserve">Consiglio di Amministrazione </w:t>
      </w:r>
      <w:r w:rsidR="00916698" w:rsidRPr="00392409">
        <w:rPr>
          <w:rFonts w:asciiTheme="minorHAnsi" w:hAnsiTheme="minorHAnsi"/>
        </w:rPr>
        <w:t>per l’es</w:t>
      </w:r>
      <w:r w:rsidR="00BC1F4D" w:rsidRPr="00392409">
        <w:rPr>
          <w:rFonts w:asciiTheme="minorHAnsi" w:hAnsiTheme="minorHAnsi"/>
        </w:rPr>
        <w:t>pletamento delle attività di loro</w:t>
      </w:r>
      <w:r w:rsidR="00916698" w:rsidRPr="00392409">
        <w:rPr>
          <w:rFonts w:asciiTheme="minorHAnsi" w:hAnsiTheme="minorHAnsi"/>
        </w:rPr>
        <w:t xml:space="preserve"> competenza.</w:t>
      </w:r>
    </w:p>
    <w:p w14:paraId="682C0226" w14:textId="77777777" w:rsidR="00121EE1" w:rsidRPr="00392409" w:rsidRDefault="00121EE1" w:rsidP="007D04AC">
      <w:pPr>
        <w:spacing w:before="60" w:after="60"/>
        <w:jc w:val="both"/>
        <w:rPr>
          <w:rFonts w:asciiTheme="minorHAnsi" w:hAnsiTheme="minorHAnsi"/>
          <w:lang w:bidi="en-US"/>
        </w:rPr>
      </w:pPr>
    </w:p>
    <w:p w14:paraId="682C0227" w14:textId="77777777" w:rsidR="00121EE1" w:rsidRPr="00392409" w:rsidRDefault="00121EE1">
      <w:pPr>
        <w:pStyle w:val="Paragrafoelenco"/>
        <w:numPr>
          <w:ilvl w:val="0"/>
          <w:numId w:val="34"/>
        </w:numPr>
        <w:spacing w:before="60" w:after="60"/>
        <w:jc w:val="both"/>
        <w:rPr>
          <w:rFonts w:asciiTheme="minorHAnsi" w:hAnsiTheme="minorHAnsi"/>
          <w:b/>
          <w:u w:val="single"/>
        </w:rPr>
      </w:pPr>
      <w:r w:rsidRPr="00392409">
        <w:rPr>
          <w:rFonts w:asciiTheme="minorHAnsi" w:hAnsiTheme="minorHAnsi"/>
          <w:b/>
          <w:u w:val="single"/>
        </w:rPr>
        <w:t>Procedure operative</w:t>
      </w:r>
    </w:p>
    <w:p w14:paraId="682C0228" w14:textId="38B7916E" w:rsidR="00121EE1" w:rsidRPr="00392409" w:rsidRDefault="00F05778" w:rsidP="007D04AC">
      <w:pPr>
        <w:spacing w:before="60" w:after="60"/>
        <w:jc w:val="both"/>
        <w:rPr>
          <w:rFonts w:asciiTheme="minorHAnsi" w:hAnsiTheme="minorHAnsi"/>
          <w:lang w:bidi="en-US"/>
        </w:rPr>
      </w:pPr>
      <w:r w:rsidRPr="00392409">
        <w:rPr>
          <w:rFonts w:asciiTheme="minorHAnsi" w:hAnsiTheme="minorHAnsi"/>
        </w:rPr>
        <w:t xml:space="preserve">Il </w:t>
      </w:r>
      <w:r w:rsidR="00F330DE" w:rsidRPr="00392409">
        <w:rPr>
          <w:rFonts w:asciiTheme="minorHAnsi" w:hAnsiTheme="minorHAnsi"/>
        </w:rPr>
        <w:t>Direttore Generale</w:t>
      </w:r>
      <w:r w:rsidR="00477B3A" w:rsidRPr="00392409">
        <w:rPr>
          <w:rFonts w:asciiTheme="minorHAnsi" w:hAnsiTheme="minorHAnsi"/>
        </w:rPr>
        <w:t xml:space="preserve">, </w:t>
      </w:r>
      <w:r w:rsidR="00B17779" w:rsidRPr="00392409">
        <w:rPr>
          <w:rFonts w:asciiTheme="minorHAnsi" w:hAnsiTheme="minorHAnsi" w:cs="TimesNewRoman"/>
        </w:rPr>
        <w:t xml:space="preserve">coadiuvato per quanto di competenza dal </w:t>
      </w:r>
      <w:r w:rsidR="00F330DE" w:rsidRPr="00392409">
        <w:rPr>
          <w:rFonts w:asciiTheme="minorHAnsi" w:hAnsiTheme="minorHAnsi" w:cs="TimesNewRoman"/>
        </w:rPr>
        <w:t>Responsabile Amministrativo</w:t>
      </w:r>
      <w:r w:rsidR="00B17779" w:rsidRPr="00392409">
        <w:rPr>
          <w:rFonts w:asciiTheme="minorHAnsi" w:hAnsiTheme="minorHAnsi" w:cs="TimesNewRoman"/>
        </w:rPr>
        <w:t xml:space="preserve">, dal </w:t>
      </w:r>
      <w:r w:rsidR="00F330DE" w:rsidRPr="00392409">
        <w:rPr>
          <w:rFonts w:asciiTheme="minorHAnsi" w:hAnsiTheme="minorHAnsi" w:cs="TimesNewRoman"/>
        </w:rPr>
        <w:t>Responsabile Sanitario</w:t>
      </w:r>
      <w:r w:rsidR="00B17779" w:rsidRPr="00392409">
        <w:rPr>
          <w:rFonts w:asciiTheme="minorHAnsi" w:hAnsiTheme="minorHAnsi" w:cs="TimesNewRoman"/>
        </w:rPr>
        <w:t xml:space="preserve"> e dai referenti tecnici, sanitari, sociali o amministrativi</w:t>
      </w:r>
      <w:r w:rsidR="00477B3A" w:rsidRPr="00392409">
        <w:rPr>
          <w:rFonts w:asciiTheme="minorHAnsi" w:hAnsiTheme="minorHAnsi" w:cs="TimesNewRoman"/>
        </w:rPr>
        <w:t>,</w:t>
      </w:r>
      <w:r w:rsidRPr="00392409">
        <w:rPr>
          <w:rFonts w:asciiTheme="minorHAnsi" w:hAnsiTheme="minorHAnsi"/>
          <w:lang w:bidi="en-US"/>
        </w:rPr>
        <w:t xml:space="preserve"> ha la responsabilità </w:t>
      </w:r>
      <w:r w:rsidR="00121EE1" w:rsidRPr="00392409">
        <w:rPr>
          <w:rFonts w:asciiTheme="minorHAnsi" w:hAnsiTheme="minorHAnsi"/>
        </w:rPr>
        <w:t xml:space="preserve">di mantenere rapporti integri e trasparenti con gli Enti Pubblici individuando e implementando procedure </w:t>
      </w:r>
      <w:r w:rsidR="00121EE1" w:rsidRPr="00392409">
        <w:rPr>
          <w:rFonts w:asciiTheme="minorHAnsi" w:hAnsiTheme="minorHAnsi"/>
          <w:lang w:bidi="en-US"/>
        </w:rPr>
        <w:t xml:space="preserve">e controlli che garantiscano il raggiungimento e il mantenimento degli standard funzionali che costituiscono requisiti di contratto per l’erogazione dei servizi </w:t>
      </w:r>
      <w:proofErr w:type="gramStart"/>
      <w:r w:rsidR="00121EE1" w:rsidRPr="00392409">
        <w:rPr>
          <w:rFonts w:asciiTheme="minorHAnsi" w:hAnsiTheme="minorHAnsi"/>
          <w:lang w:bidi="en-US"/>
        </w:rPr>
        <w:t>socio-sanitari</w:t>
      </w:r>
      <w:proofErr w:type="gramEnd"/>
      <w:r w:rsidR="00121EE1" w:rsidRPr="00392409">
        <w:rPr>
          <w:rFonts w:asciiTheme="minorHAnsi" w:hAnsiTheme="minorHAnsi"/>
          <w:lang w:bidi="en-US"/>
        </w:rPr>
        <w:t xml:space="preserve"> di competenza.</w:t>
      </w:r>
      <w:r w:rsidR="00916698" w:rsidRPr="00392409">
        <w:rPr>
          <w:rFonts w:asciiTheme="minorHAnsi" w:hAnsiTheme="minorHAnsi"/>
          <w:lang w:bidi="en-US"/>
        </w:rPr>
        <w:t xml:space="preserve"> </w:t>
      </w:r>
      <w:r w:rsidRPr="00392409">
        <w:rPr>
          <w:rFonts w:asciiTheme="minorHAnsi" w:hAnsiTheme="minorHAnsi"/>
          <w:lang w:bidi="en-US"/>
        </w:rPr>
        <w:t xml:space="preserve">In stretta collaborazione, il </w:t>
      </w:r>
      <w:r w:rsidR="00F330DE" w:rsidRPr="00392409">
        <w:rPr>
          <w:rFonts w:asciiTheme="minorHAnsi" w:hAnsiTheme="minorHAnsi"/>
          <w:lang w:bidi="en-US"/>
        </w:rPr>
        <w:t>Responsabile Amministrativo</w:t>
      </w:r>
      <w:r w:rsidRPr="00392409">
        <w:rPr>
          <w:rFonts w:asciiTheme="minorHAnsi" w:hAnsiTheme="minorHAnsi"/>
          <w:lang w:bidi="en-US"/>
        </w:rPr>
        <w:t xml:space="preserve"> </w:t>
      </w:r>
      <w:r w:rsidRPr="00392409">
        <w:rPr>
          <w:rFonts w:asciiTheme="minorHAnsi" w:hAnsiTheme="minorHAnsi"/>
        </w:rPr>
        <w:t xml:space="preserve">è </w:t>
      </w:r>
      <w:r w:rsidR="006F0DB3" w:rsidRPr="00392409">
        <w:rPr>
          <w:rFonts w:asciiTheme="minorHAnsi" w:hAnsiTheme="minorHAnsi"/>
        </w:rPr>
        <w:t>in particolare</w:t>
      </w:r>
      <w:r w:rsidR="0020347F" w:rsidRPr="00392409">
        <w:rPr>
          <w:rFonts w:asciiTheme="minorHAnsi" w:hAnsiTheme="minorHAnsi"/>
        </w:rPr>
        <w:t xml:space="preserve"> </w:t>
      </w:r>
      <w:r w:rsidRPr="00392409">
        <w:rPr>
          <w:rFonts w:asciiTheme="minorHAnsi" w:hAnsiTheme="minorHAnsi"/>
          <w:lang w:bidi="en-US"/>
        </w:rPr>
        <w:t>responsabile</w:t>
      </w:r>
      <w:r w:rsidRPr="00392409">
        <w:rPr>
          <w:rFonts w:asciiTheme="minorHAnsi" w:hAnsiTheme="minorHAnsi"/>
        </w:rPr>
        <w:t xml:space="preserve"> </w:t>
      </w:r>
      <w:r w:rsidR="0020347F" w:rsidRPr="00392409">
        <w:rPr>
          <w:rFonts w:asciiTheme="minorHAnsi" w:hAnsiTheme="minorHAnsi"/>
        </w:rPr>
        <w:t>del perseguimento del</w:t>
      </w:r>
      <w:r w:rsidRPr="00392409">
        <w:rPr>
          <w:rFonts w:asciiTheme="minorHAnsi" w:hAnsiTheme="minorHAnsi"/>
        </w:rPr>
        <w:t xml:space="preserve">la massima correttezza amministrativa nonché </w:t>
      </w:r>
      <w:r w:rsidR="00121EE1" w:rsidRPr="00392409">
        <w:rPr>
          <w:rFonts w:asciiTheme="minorHAnsi" w:hAnsiTheme="minorHAnsi"/>
          <w:lang w:bidi="en-US"/>
        </w:rPr>
        <w:t>della efficace copertura dei rimborsi da parte degli Enti Pubblici.</w:t>
      </w:r>
    </w:p>
    <w:p w14:paraId="682C0229" w14:textId="08C83061" w:rsidR="00121EE1" w:rsidRPr="00392409" w:rsidRDefault="00F05778" w:rsidP="007D04AC">
      <w:pPr>
        <w:spacing w:before="60" w:after="60"/>
        <w:jc w:val="both"/>
        <w:rPr>
          <w:rFonts w:asciiTheme="minorHAnsi" w:hAnsiTheme="minorHAnsi"/>
          <w:lang w:bidi="en-US"/>
        </w:rPr>
      </w:pPr>
      <w:r w:rsidRPr="00392409">
        <w:rPr>
          <w:rFonts w:asciiTheme="minorHAnsi" w:hAnsiTheme="minorHAnsi"/>
          <w:lang w:bidi="en-US"/>
        </w:rPr>
        <w:t xml:space="preserve">Il </w:t>
      </w:r>
      <w:r w:rsidR="00F330DE" w:rsidRPr="00392409">
        <w:rPr>
          <w:rFonts w:asciiTheme="minorHAnsi" w:hAnsiTheme="minorHAnsi"/>
          <w:lang w:bidi="en-US"/>
        </w:rPr>
        <w:t>Direttore Generale</w:t>
      </w:r>
      <w:r w:rsidRPr="00392409">
        <w:rPr>
          <w:rFonts w:asciiTheme="minorHAnsi" w:hAnsiTheme="minorHAnsi"/>
          <w:lang w:bidi="en-US"/>
        </w:rPr>
        <w:t xml:space="preserve">, </w:t>
      </w:r>
      <w:r w:rsidR="00B17779" w:rsidRPr="00392409">
        <w:rPr>
          <w:rFonts w:asciiTheme="minorHAnsi" w:hAnsiTheme="minorHAnsi" w:cs="TimesNewRoman"/>
        </w:rPr>
        <w:t xml:space="preserve">coadiuvato per quanto di competenza dal </w:t>
      </w:r>
      <w:r w:rsidR="00F330DE" w:rsidRPr="00392409">
        <w:rPr>
          <w:rFonts w:asciiTheme="minorHAnsi" w:hAnsiTheme="minorHAnsi" w:cs="TimesNewRoman"/>
        </w:rPr>
        <w:t>Responsabile Amministrativo</w:t>
      </w:r>
      <w:r w:rsidR="00B17779" w:rsidRPr="00392409">
        <w:rPr>
          <w:rFonts w:asciiTheme="minorHAnsi" w:hAnsiTheme="minorHAnsi" w:cs="TimesNewRoman"/>
        </w:rPr>
        <w:t xml:space="preserve">, dal </w:t>
      </w:r>
      <w:r w:rsidR="00F330DE" w:rsidRPr="00392409">
        <w:rPr>
          <w:rFonts w:asciiTheme="minorHAnsi" w:hAnsiTheme="minorHAnsi" w:cs="TimesNewRoman"/>
        </w:rPr>
        <w:t>Responsabile Sanitario</w:t>
      </w:r>
      <w:r w:rsidR="00B17779" w:rsidRPr="00392409">
        <w:rPr>
          <w:rFonts w:asciiTheme="minorHAnsi" w:hAnsiTheme="minorHAnsi" w:cs="TimesNewRoman"/>
        </w:rPr>
        <w:t xml:space="preserve"> e dai referenti tecnici, sanitari, sociali o amministrativi</w:t>
      </w:r>
      <w:r w:rsidRPr="00392409">
        <w:rPr>
          <w:rFonts w:asciiTheme="minorHAnsi" w:hAnsiTheme="minorHAnsi"/>
          <w:lang w:bidi="en-US"/>
        </w:rPr>
        <w:t xml:space="preserve">, </w:t>
      </w:r>
      <w:r w:rsidR="00916698" w:rsidRPr="00392409">
        <w:rPr>
          <w:rFonts w:asciiTheme="minorHAnsi" w:hAnsiTheme="minorHAnsi"/>
          <w:lang w:bidi="en-US"/>
        </w:rPr>
        <w:t>garantisce che i requisiti d</w:t>
      </w:r>
      <w:r w:rsidR="00121EE1" w:rsidRPr="00392409">
        <w:rPr>
          <w:rFonts w:asciiTheme="minorHAnsi" w:hAnsiTheme="minorHAnsi"/>
          <w:lang w:bidi="en-US"/>
        </w:rPr>
        <w:t xml:space="preserve">i accreditamento vengano rispettati, </w:t>
      </w:r>
      <w:r w:rsidR="00BC1F4D" w:rsidRPr="00392409">
        <w:rPr>
          <w:rFonts w:asciiTheme="minorHAnsi" w:hAnsiTheme="minorHAnsi"/>
          <w:lang w:bidi="en-US"/>
        </w:rPr>
        <w:t xml:space="preserve">e </w:t>
      </w:r>
      <w:r w:rsidR="00121EE1" w:rsidRPr="00392409">
        <w:rPr>
          <w:rFonts w:asciiTheme="minorHAnsi" w:hAnsiTheme="minorHAnsi"/>
          <w:lang w:bidi="en-US"/>
        </w:rPr>
        <w:t xml:space="preserve">garantisce </w:t>
      </w:r>
      <w:r w:rsidR="00BC1F4D" w:rsidRPr="00392409">
        <w:rPr>
          <w:rFonts w:asciiTheme="minorHAnsi" w:hAnsiTheme="minorHAnsi"/>
          <w:lang w:bidi="en-US"/>
        </w:rPr>
        <w:t xml:space="preserve">inoltre </w:t>
      </w:r>
      <w:r w:rsidR="00121EE1" w:rsidRPr="00392409">
        <w:rPr>
          <w:rFonts w:asciiTheme="minorHAnsi" w:hAnsiTheme="minorHAnsi"/>
          <w:lang w:bidi="en-US"/>
        </w:rPr>
        <w:t>l’appropriatezza delle prestazioni sanitarie e assistenziali erogate dai servizi rispetto ai requisiti regionali e la loro coerenza con le dichiarazioni delle carte dei servizi</w:t>
      </w:r>
      <w:r w:rsidR="00BC1F4D" w:rsidRPr="00392409">
        <w:rPr>
          <w:rFonts w:asciiTheme="minorHAnsi" w:hAnsiTheme="minorHAnsi"/>
          <w:lang w:bidi="en-US"/>
        </w:rPr>
        <w:t>.</w:t>
      </w:r>
    </w:p>
    <w:p w14:paraId="682C022A" w14:textId="7E004C41" w:rsidR="00121EE1" w:rsidRPr="00392409" w:rsidRDefault="00F05778" w:rsidP="007D04AC">
      <w:pPr>
        <w:spacing w:before="60" w:after="60"/>
        <w:jc w:val="both"/>
        <w:rPr>
          <w:rFonts w:asciiTheme="minorHAnsi" w:hAnsiTheme="minorHAnsi"/>
        </w:rPr>
      </w:pPr>
      <w:r w:rsidRPr="00392409">
        <w:rPr>
          <w:rFonts w:asciiTheme="minorHAnsi" w:hAnsiTheme="minorHAnsi"/>
        </w:rPr>
        <w:t xml:space="preserve">Il </w:t>
      </w:r>
      <w:r w:rsidR="00F330DE" w:rsidRPr="00392409">
        <w:rPr>
          <w:rFonts w:asciiTheme="minorHAnsi" w:hAnsiTheme="minorHAnsi"/>
        </w:rPr>
        <w:t>Direttore Generale</w:t>
      </w:r>
      <w:r w:rsidR="003C4215" w:rsidRPr="00392409">
        <w:rPr>
          <w:rFonts w:asciiTheme="minorHAnsi" w:hAnsiTheme="minorHAnsi"/>
        </w:rPr>
        <w:t>, in quanto responsabile dell’intero processo,</w:t>
      </w:r>
      <w:r w:rsidR="00121EE1" w:rsidRPr="00392409">
        <w:rPr>
          <w:rFonts w:asciiTheme="minorHAnsi" w:hAnsiTheme="minorHAnsi"/>
        </w:rPr>
        <w:t xml:space="preserve"> garantisce:</w:t>
      </w:r>
    </w:p>
    <w:p w14:paraId="682C022B" w14:textId="77777777" w:rsidR="00121EE1" w:rsidRPr="00392409" w:rsidRDefault="00121EE1">
      <w:pPr>
        <w:pStyle w:val="Paragrafoelenco"/>
        <w:numPr>
          <w:ilvl w:val="0"/>
          <w:numId w:val="35"/>
        </w:numPr>
        <w:spacing w:before="60" w:after="60"/>
        <w:jc w:val="both"/>
        <w:rPr>
          <w:rFonts w:asciiTheme="minorHAnsi" w:hAnsiTheme="minorHAnsi"/>
        </w:rPr>
      </w:pPr>
      <w:r w:rsidRPr="00392409">
        <w:rPr>
          <w:rFonts w:asciiTheme="minorHAnsi" w:hAnsiTheme="minorHAnsi"/>
        </w:rPr>
        <w:t>la predisposizione della documentazione necessaria;</w:t>
      </w:r>
    </w:p>
    <w:p w14:paraId="682C022C" w14:textId="77777777" w:rsidR="00121EE1" w:rsidRPr="00392409" w:rsidRDefault="00121EE1">
      <w:pPr>
        <w:pStyle w:val="Paragrafoelenco"/>
        <w:numPr>
          <w:ilvl w:val="0"/>
          <w:numId w:val="35"/>
        </w:numPr>
        <w:spacing w:before="60" w:after="60"/>
        <w:jc w:val="both"/>
        <w:rPr>
          <w:rFonts w:asciiTheme="minorHAnsi" w:hAnsiTheme="minorHAnsi"/>
        </w:rPr>
      </w:pPr>
      <w:r w:rsidRPr="00392409">
        <w:rPr>
          <w:rFonts w:asciiTheme="minorHAnsi" w:hAnsiTheme="minorHAnsi"/>
        </w:rPr>
        <w:t>la verifica costante e continuativa degli standard richiesti;</w:t>
      </w:r>
    </w:p>
    <w:p w14:paraId="682C022D" w14:textId="77777777" w:rsidR="00121EE1" w:rsidRPr="00392409" w:rsidRDefault="00121EE1">
      <w:pPr>
        <w:pStyle w:val="Paragrafoelenco"/>
        <w:numPr>
          <w:ilvl w:val="0"/>
          <w:numId w:val="35"/>
        </w:numPr>
        <w:spacing w:before="60" w:after="60"/>
        <w:jc w:val="both"/>
        <w:rPr>
          <w:rFonts w:asciiTheme="minorHAnsi" w:hAnsiTheme="minorHAnsi"/>
        </w:rPr>
      </w:pPr>
      <w:r w:rsidRPr="00392409">
        <w:rPr>
          <w:rFonts w:asciiTheme="minorHAnsi" w:hAnsiTheme="minorHAnsi"/>
        </w:rPr>
        <w:t>la predisposizione e l’elaborazione dei dati necessari;</w:t>
      </w:r>
    </w:p>
    <w:p w14:paraId="682C022E" w14:textId="77777777" w:rsidR="00121EE1" w:rsidRPr="00392409" w:rsidRDefault="00121EE1">
      <w:pPr>
        <w:pStyle w:val="Paragrafoelenco"/>
        <w:numPr>
          <w:ilvl w:val="0"/>
          <w:numId w:val="35"/>
        </w:numPr>
        <w:spacing w:before="60" w:after="60"/>
        <w:jc w:val="both"/>
        <w:rPr>
          <w:rFonts w:asciiTheme="minorHAnsi" w:hAnsiTheme="minorHAnsi"/>
        </w:rPr>
      </w:pPr>
      <w:r w:rsidRPr="00392409">
        <w:rPr>
          <w:rFonts w:asciiTheme="minorHAnsi" w:hAnsiTheme="minorHAnsi"/>
        </w:rPr>
        <w:t>il supporto per i controlli periodic</w:t>
      </w:r>
      <w:r w:rsidR="008516F9" w:rsidRPr="00392409">
        <w:rPr>
          <w:rFonts w:asciiTheme="minorHAnsi" w:hAnsiTheme="minorHAnsi"/>
        </w:rPr>
        <w:t>i e/o a richiesta</w:t>
      </w:r>
      <w:r w:rsidRPr="00392409">
        <w:rPr>
          <w:rFonts w:asciiTheme="minorHAnsi" w:hAnsiTheme="minorHAnsi"/>
        </w:rPr>
        <w:t>;</w:t>
      </w:r>
    </w:p>
    <w:p w14:paraId="682C022F" w14:textId="72978B70" w:rsidR="00121EE1" w:rsidRPr="00392409" w:rsidRDefault="00CC1157">
      <w:pPr>
        <w:pStyle w:val="Paragrafoelenco"/>
        <w:numPr>
          <w:ilvl w:val="0"/>
          <w:numId w:val="35"/>
        </w:numPr>
        <w:spacing w:before="60" w:after="60"/>
        <w:jc w:val="both"/>
        <w:rPr>
          <w:rFonts w:asciiTheme="minorHAnsi" w:hAnsiTheme="minorHAnsi"/>
        </w:rPr>
      </w:pPr>
      <w:r w:rsidRPr="00392409">
        <w:rPr>
          <w:rFonts w:asciiTheme="minorHAnsi" w:hAnsiTheme="minorHAnsi"/>
        </w:rPr>
        <w:t xml:space="preserve">il coinvolgimento del </w:t>
      </w:r>
      <w:r w:rsidR="00F330DE" w:rsidRPr="00392409">
        <w:rPr>
          <w:rFonts w:asciiTheme="minorHAnsi" w:hAnsiTheme="minorHAnsi"/>
        </w:rPr>
        <w:t>Responsabile Amministrativo</w:t>
      </w:r>
      <w:r w:rsidR="008516F9" w:rsidRPr="00392409">
        <w:rPr>
          <w:rFonts w:asciiTheme="minorHAnsi" w:hAnsiTheme="minorHAnsi"/>
        </w:rPr>
        <w:t xml:space="preserve"> per </w:t>
      </w:r>
      <w:r w:rsidR="00121EE1" w:rsidRPr="00392409">
        <w:rPr>
          <w:rFonts w:asciiTheme="minorHAnsi" w:hAnsiTheme="minorHAnsi"/>
        </w:rPr>
        <w:t>l’emissione fatture.</w:t>
      </w:r>
    </w:p>
    <w:p w14:paraId="2D5D82BF" w14:textId="16EE81D2" w:rsidR="003F7CF4" w:rsidRPr="00392409" w:rsidRDefault="00121EE1" w:rsidP="00D955E1">
      <w:pPr>
        <w:spacing w:before="60" w:after="60"/>
        <w:jc w:val="both"/>
        <w:rPr>
          <w:rFonts w:asciiTheme="minorHAnsi" w:hAnsiTheme="minorHAnsi"/>
        </w:rPr>
      </w:pPr>
      <w:r w:rsidRPr="00392409">
        <w:rPr>
          <w:rFonts w:asciiTheme="minorHAnsi" w:hAnsiTheme="minorHAnsi"/>
        </w:rPr>
        <w:t xml:space="preserve">Nel complesso delle attività, </w:t>
      </w:r>
      <w:r w:rsidR="00F05778" w:rsidRPr="00392409">
        <w:rPr>
          <w:rFonts w:asciiTheme="minorHAnsi" w:hAnsiTheme="minorHAnsi"/>
        </w:rPr>
        <w:t xml:space="preserve">Il </w:t>
      </w:r>
      <w:r w:rsidR="00F330DE" w:rsidRPr="00392409">
        <w:rPr>
          <w:rFonts w:asciiTheme="minorHAnsi" w:hAnsiTheme="minorHAnsi"/>
        </w:rPr>
        <w:t>Direttore Generale</w:t>
      </w:r>
      <w:r w:rsidR="00F05778" w:rsidRPr="00392409">
        <w:rPr>
          <w:rFonts w:asciiTheme="minorHAnsi" w:hAnsiTheme="minorHAnsi"/>
        </w:rPr>
        <w:t xml:space="preserve"> </w:t>
      </w:r>
      <w:r w:rsidRPr="00392409">
        <w:rPr>
          <w:rFonts w:asciiTheme="minorHAnsi" w:hAnsiTheme="minorHAnsi"/>
        </w:rPr>
        <w:t>si adopera affinché:</w:t>
      </w:r>
      <w:r w:rsidR="00D955E1" w:rsidRPr="00392409">
        <w:rPr>
          <w:rFonts w:asciiTheme="minorHAnsi" w:hAnsiTheme="minorHAnsi"/>
        </w:rPr>
        <w:t xml:space="preserve"> </w:t>
      </w:r>
      <w:r w:rsidR="003F7CF4" w:rsidRPr="00392409">
        <w:rPr>
          <w:rFonts w:asciiTheme="minorHAnsi" w:hAnsiTheme="minorHAnsi" w:cstheme="minorHAnsi"/>
        </w:rPr>
        <w:t>la sottoscrizione di contratti con soggetti pubblici a seguito della partecipazione a gare ad evidenza pubblica sia condotta in conformità ai principi e disposizioni previste dalle procedure</w:t>
      </w:r>
      <w:r w:rsidR="00E45E5E" w:rsidRPr="00392409">
        <w:rPr>
          <w:rFonts w:asciiTheme="minorHAnsi" w:hAnsiTheme="minorHAnsi" w:cstheme="minorHAnsi"/>
        </w:rPr>
        <w:t xml:space="preserve"> aziendali</w:t>
      </w:r>
      <w:r w:rsidR="003F7CF4" w:rsidRPr="00392409">
        <w:rPr>
          <w:rFonts w:asciiTheme="minorHAnsi" w:hAnsiTheme="minorHAnsi" w:cstheme="minorHAnsi"/>
          <w:iCs/>
        </w:rPr>
        <w:t>, anche in coerenza co</w:t>
      </w:r>
      <w:r w:rsidR="003F7CF4" w:rsidRPr="00392409">
        <w:rPr>
          <w:rFonts w:asciiTheme="minorHAnsi" w:hAnsiTheme="minorHAnsi" w:cstheme="minorHAnsi"/>
          <w:color w:val="21253E"/>
        </w:rPr>
        <w:t>l nuovo Codice dei contratti pubblici (</w:t>
      </w:r>
      <w:hyperlink r:id="rId14" w:tgtFrame="_blank" w:history="1">
        <w:r w:rsidR="003F7CF4" w:rsidRPr="00392409">
          <w:rPr>
            <w:rStyle w:val="Collegamentoipertestuale"/>
            <w:rFonts w:asciiTheme="minorHAnsi" w:hAnsiTheme="minorHAnsi" w:cstheme="minorHAnsi"/>
            <w:color w:val="202340"/>
          </w:rPr>
          <w:t>D.lgs. n. 36/2023</w:t>
        </w:r>
      </w:hyperlink>
      <w:r w:rsidR="003F7CF4" w:rsidRPr="00392409">
        <w:rPr>
          <w:rFonts w:asciiTheme="minorHAnsi" w:hAnsiTheme="minorHAnsi" w:cstheme="minorHAnsi"/>
          <w:color w:val="21253E"/>
        </w:rPr>
        <w:t>) e con La </w:t>
      </w:r>
      <w:hyperlink r:id="rId15" w:tgtFrame="_blank" w:history="1">
        <w:r w:rsidR="003F7CF4" w:rsidRPr="00392409">
          <w:rPr>
            <w:rStyle w:val="Collegamentoipertestuale"/>
            <w:rFonts w:asciiTheme="minorHAnsi" w:hAnsiTheme="minorHAnsi" w:cstheme="minorHAnsi"/>
            <w:color w:val="202340"/>
          </w:rPr>
          <w:t>legge n. 137/2023</w:t>
        </w:r>
      </w:hyperlink>
      <w:r w:rsidR="003F7CF4" w:rsidRPr="00392409">
        <w:rPr>
          <w:rFonts w:asciiTheme="minorHAnsi" w:hAnsiTheme="minorHAnsi" w:cstheme="minorHAnsi"/>
          <w:color w:val="21253E"/>
        </w:rPr>
        <w:t> in vigore dal 10 ottobre 2023 che ha introdotto due nuove fattispecie di reato presupposto nel c.d. catalogo 231:</w:t>
      </w:r>
    </w:p>
    <w:p w14:paraId="776DAC1B" w14:textId="77777777" w:rsidR="003F7CF4" w:rsidRPr="00392409" w:rsidRDefault="003F7CF4">
      <w:pPr>
        <w:numPr>
          <w:ilvl w:val="0"/>
          <w:numId w:val="95"/>
        </w:numPr>
        <w:shd w:val="clear" w:color="auto" w:fill="FFFFFF"/>
        <w:spacing w:before="100" w:beforeAutospacing="1" w:after="100" w:afterAutospacing="1"/>
        <w:jc w:val="both"/>
        <w:rPr>
          <w:rFonts w:asciiTheme="minorHAnsi" w:hAnsiTheme="minorHAnsi" w:cstheme="minorHAnsi"/>
          <w:color w:val="21253E"/>
        </w:rPr>
      </w:pPr>
      <w:r w:rsidRPr="00392409">
        <w:rPr>
          <w:rFonts w:asciiTheme="minorHAnsi" w:hAnsiTheme="minorHAnsi" w:cstheme="minorHAnsi"/>
          <w:color w:val="21253E"/>
        </w:rPr>
        <w:t>turbata libertà degli incanti (art. 353 c.p.)</w:t>
      </w:r>
    </w:p>
    <w:p w14:paraId="45707607" w14:textId="77777777" w:rsidR="003F7CF4" w:rsidRPr="00392409" w:rsidRDefault="003F7CF4">
      <w:pPr>
        <w:numPr>
          <w:ilvl w:val="0"/>
          <w:numId w:val="95"/>
        </w:numPr>
        <w:shd w:val="clear" w:color="auto" w:fill="FFFFFF"/>
        <w:spacing w:before="100" w:beforeAutospacing="1" w:after="100" w:afterAutospacing="1"/>
        <w:jc w:val="both"/>
        <w:rPr>
          <w:rFonts w:asciiTheme="minorHAnsi" w:hAnsiTheme="minorHAnsi" w:cstheme="minorHAnsi"/>
          <w:color w:val="21253E"/>
        </w:rPr>
      </w:pPr>
      <w:r w:rsidRPr="00392409">
        <w:rPr>
          <w:rFonts w:asciiTheme="minorHAnsi" w:hAnsiTheme="minorHAnsi" w:cstheme="minorHAnsi"/>
          <w:color w:val="21253E"/>
        </w:rPr>
        <w:t>turbata libertà del procedimento di scelta del contraente (art. 353-bi</w:t>
      </w:r>
      <w:r w:rsidRPr="00392409">
        <w:rPr>
          <w:rFonts w:asciiTheme="minorHAnsi" w:hAnsiTheme="minorHAnsi" w:cstheme="minorHAnsi"/>
        </w:rPr>
        <w:t>;</w:t>
      </w:r>
    </w:p>
    <w:p w14:paraId="066CCBE1" w14:textId="77777777" w:rsidR="003F7CF4" w:rsidRPr="00392409" w:rsidRDefault="003F7CF4" w:rsidP="00D955E1">
      <w:pPr>
        <w:jc w:val="both"/>
        <w:rPr>
          <w:rFonts w:asciiTheme="minorHAnsi" w:hAnsiTheme="minorHAnsi" w:cstheme="minorHAnsi"/>
        </w:rPr>
      </w:pPr>
      <w:r w:rsidRPr="00392409">
        <w:rPr>
          <w:rFonts w:asciiTheme="minorHAnsi" w:hAnsiTheme="minorHAnsi" w:cstheme="minorHAnsi"/>
        </w:rPr>
        <w:t xml:space="preserve">In particolare </w:t>
      </w:r>
    </w:p>
    <w:p w14:paraId="16D62858" w14:textId="77777777" w:rsidR="003F7CF4" w:rsidRPr="00392409" w:rsidRDefault="003F7CF4" w:rsidP="00D955E1">
      <w:pPr>
        <w:pStyle w:val="Puntoelenco"/>
        <w:tabs>
          <w:tab w:val="num" w:pos="360"/>
        </w:tabs>
        <w:ind w:left="360" w:hanging="360"/>
        <w:jc w:val="both"/>
        <w:rPr>
          <w:rFonts w:cstheme="minorHAnsi"/>
          <w:lang w:val="it-IT"/>
        </w:rPr>
      </w:pPr>
      <w:r w:rsidRPr="00392409">
        <w:rPr>
          <w:rFonts w:cstheme="minorHAnsi"/>
          <w:lang w:val="it-IT"/>
        </w:rPr>
        <w:t>tutti i dipendenti e collaboratori dell’azienda;</w:t>
      </w:r>
    </w:p>
    <w:p w14:paraId="30D674E3" w14:textId="77777777" w:rsidR="003F7CF4" w:rsidRPr="00392409" w:rsidRDefault="003F7CF4" w:rsidP="00D955E1">
      <w:pPr>
        <w:pStyle w:val="Puntoelenco"/>
        <w:tabs>
          <w:tab w:val="num" w:pos="360"/>
        </w:tabs>
        <w:ind w:left="360" w:hanging="360"/>
        <w:jc w:val="both"/>
        <w:rPr>
          <w:rFonts w:cstheme="minorHAnsi"/>
          <w:lang w:val="it-IT"/>
        </w:rPr>
      </w:pPr>
      <w:r w:rsidRPr="00392409">
        <w:rPr>
          <w:rFonts w:cstheme="minorHAnsi"/>
          <w:lang w:val="it-IT"/>
        </w:rPr>
        <w:lastRenderedPageBreak/>
        <w:t>amministratori e organi di controllo;</w:t>
      </w:r>
    </w:p>
    <w:p w14:paraId="2E4EF5CB" w14:textId="77777777" w:rsidR="003F7CF4" w:rsidRPr="00392409" w:rsidRDefault="003F7CF4" w:rsidP="00D955E1">
      <w:pPr>
        <w:pStyle w:val="Puntoelenco"/>
        <w:tabs>
          <w:tab w:val="num" w:pos="360"/>
        </w:tabs>
        <w:ind w:left="360" w:hanging="360"/>
        <w:jc w:val="both"/>
        <w:rPr>
          <w:rFonts w:cstheme="minorHAnsi"/>
          <w:lang w:val="it-IT"/>
        </w:rPr>
      </w:pPr>
      <w:r w:rsidRPr="00392409">
        <w:rPr>
          <w:rFonts w:cstheme="minorHAnsi"/>
          <w:lang w:val="it-IT"/>
        </w:rPr>
        <w:t>consulenti, agenti, fornitori e soggetti terzi coinvolti in gare per conto dell’azienda.</w:t>
      </w:r>
    </w:p>
    <w:p w14:paraId="2638319B" w14:textId="77777777" w:rsidR="003F7CF4" w:rsidRPr="00392409" w:rsidRDefault="003F7CF4" w:rsidP="00D955E1">
      <w:pPr>
        <w:pStyle w:val="Puntoelenco"/>
        <w:numPr>
          <w:ilvl w:val="0"/>
          <w:numId w:val="0"/>
        </w:numPr>
        <w:ind w:left="360"/>
        <w:jc w:val="both"/>
        <w:rPr>
          <w:rFonts w:cstheme="minorHAnsi"/>
          <w:lang w:val="it-IT"/>
        </w:rPr>
      </w:pPr>
    </w:p>
    <w:p w14:paraId="54D3DE60" w14:textId="77777777" w:rsidR="003F7CF4" w:rsidRPr="00392409" w:rsidRDefault="003F7CF4" w:rsidP="00D955E1">
      <w:pPr>
        <w:pStyle w:val="Puntoelenco"/>
        <w:numPr>
          <w:ilvl w:val="0"/>
          <w:numId w:val="0"/>
        </w:numPr>
        <w:ind w:left="360" w:hanging="360"/>
        <w:jc w:val="both"/>
        <w:rPr>
          <w:rFonts w:cstheme="minorHAnsi"/>
          <w:lang w:val="it-IT"/>
        </w:rPr>
      </w:pPr>
      <w:r w:rsidRPr="00392409">
        <w:rPr>
          <w:rFonts w:cstheme="minorHAnsi"/>
          <w:lang w:val="it-IT"/>
        </w:rPr>
        <w:t>garantiranno di evitare comportamenti quali</w:t>
      </w:r>
    </w:p>
    <w:p w14:paraId="5F06E543" w14:textId="77777777" w:rsidR="003F7CF4" w:rsidRPr="00392409" w:rsidRDefault="003F7CF4" w:rsidP="00D955E1">
      <w:pPr>
        <w:pStyle w:val="Puntoelenco"/>
        <w:tabs>
          <w:tab w:val="num" w:pos="360"/>
        </w:tabs>
        <w:ind w:left="360" w:hanging="360"/>
        <w:jc w:val="both"/>
        <w:rPr>
          <w:rFonts w:cstheme="minorHAnsi"/>
          <w:lang w:val="it-IT"/>
        </w:rPr>
      </w:pPr>
      <w:r w:rsidRPr="00392409">
        <w:rPr>
          <w:rFonts w:cstheme="minorHAnsi"/>
          <w:lang w:val="it-IT"/>
        </w:rPr>
        <w:t xml:space="preserve"> accordarsi con concorrenti per alterare l'esito della gara;</w:t>
      </w:r>
    </w:p>
    <w:p w14:paraId="269613C2" w14:textId="77777777" w:rsidR="003F7CF4" w:rsidRPr="00392409" w:rsidRDefault="003F7CF4" w:rsidP="00D955E1">
      <w:pPr>
        <w:pStyle w:val="Puntoelenco"/>
        <w:tabs>
          <w:tab w:val="num" w:pos="360"/>
        </w:tabs>
        <w:ind w:left="360" w:hanging="360"/>
        <w:jc w:val="both"/>
        <w:rPr>
          <w:rFonts w:cstheme="minorHAnsi"/>
          <w:lang w:val="it-IT"/>
        </w:rPr>
      </w:pPr>
      <w:r w:rsidRPr="00392409">
        <w:rPr>
          <w:rFonts w:cstheme="minorHAnsi"/>
          <w:lang w:val="it-IT"/>
        </w:rPr>
        <w:t xml:space="preserve"> simulare offerte (c.d. offerte di comodo);</w:t>
      </w:r>
    </w:p>
    <w:p w14:paraId="6680B9D7" w14:textId="77777777" w:rsidR="003F7CF4" w:rsidRPr="00392409" w:rsidRDefault="003F7CF4" w:rsidP="00D955E1">
      <w:pPr>
        <w:pStyle w:val="Puntoelenco"/>
        <w:numPr>
          <w:ilvl w:val="0"/>
          <w:numId w:val="0"/>
        </w:numPr>
        <w:ind w:left="360" w:hanging="360"/>
        <w:jc w:val="both"/>
        <w:rPr>
          <w:rFonts w:cstheme="minorHAnsi"/>
          <w:lang w:val="it-IT"/>
        </w:rPr>
      </w:pPr>
      <w:r w:rsidRPr="00392409">
        <w:rPr>
          <w:rFonts w:cstheme="minorHAnsi"/>
          <w:lang w:val="it-IT"/>
        </w:rPr>
        <w:t xml:space="preserve">•      condurre pratiche collusive o comportamenti </w:t>
      </w:r>
      <w:proofErr w:type="gramStart"/>
      <w:r w:rsidRPr="00392409">
        <w:rPr>
          <w:rFonts w:cstheme="minorHAnsi"/>
          <w:lang w:val="it-IT"/>
        </w:rPr>
        <w:t>anti-concorrenziali</w:t>
      </w:r>
      <w:proofErr w:type="gramEnd"/>
    </w:p>
    <w:p w14:paraId="73664811" w14:textId="77777777" w:rsidR="003F7CF4" w:rsidRPr="00392409" w:rsidRDefault="003F7CF4" w:rsidP="00D955E1">
      <w:pPr>
        <w:pStyle w:val="Puntoelenco"/>
        <w:tabs>
          <w:tab w:val="num" w:pos="360"/>
        </w:tabs>
        <w:ind w:left="360" w:hanging="360"/>
        <w:jc w:val="both"/>
        <w:rPr>
          <w:rFonts w:cstheme="minorHAnsi"/>
          <w:lang w:val="it-IT"/>
        </w:rPr>
      </w:pPr>
      <w:r w:rsidRPr="00392409">
        <w:rPr>
          <w:rFonts w:cstheme="minorHAnsi"/>
          <w:lang w:val="it-IT"/>
        </w:rPr>
        <w:t>promettere, offrire o effettuare dazione di utilità per influenzare il procedimento;</w:t>
      </w:r>
    </w:p>
    <w:p w14:paraId="35E7A1A6" w14:textId="77777777" w:rsidR="003F7CF4" w:rsidRPr="00392409" w:rsidRDefault="003F7CF4" w:rsidP="00D955E1">
      <w:pPr>
        <w:pStyle w:val="Puntoelenco"/>
        <w:tabs>
          <w:tab w:val="num" w:pos="360"/>
        </w:tabs>
        <w:ind w:left="360" w:hanging="360"/>
        <w:jc w:val="both"/>
        <w:rPr>
          <w:rFonts w:cstheme="minorHAnsi"/>
          <w:lang w:val="it-IT"/>
        </w:rPr>
      </w:pPr>
      <w:r w:rsidRPr="00392409">
        <w:rPr>
          <w:rFonts w:cstheme="minorHAnsi"/>
          <w:lang w:val="it-IT"/>
        </w:rPr>
        <w:t xml:space="preserve"> richiedere o accettare pressioni illecite da parte di terzi.</w:t>
      </w:r>
    </w:p>
    <w:p w14:paraId="12311F52" w14:textId="77777777" w:rsidR="003F7CF4" w:rsidRPr="00392409" w:rsidRDefault="003F7CF4" w:rsidP="00D955E1">
      <w:pPr>
        <w:pStyle w:val="Puntoelenco"/>
        <w:tabs>
          <w:tab w:val="num" w:pos="360"/>
        </w:tabs>
        <w:ind w:left="360" w:hanging="360"/>
        <w:jc w:val="both"/>
        <w:rPr>
          <w:rFonts w:cstheme="minorHAnsi"/>
          <w:lang w:val="it-IT"/>
        </w:rPr>
      </w:pPr>
      <w:r w:rsidRPr="00392409">
        <w:rPr>
          <w:rFonts w:cstheme="minorHAnsi"/>
          <w:lang w:val="it-IT"/>
        </w:rPr>
        <w:t>Omettere la dichiarazione di eventuali conflitti di interesse.</w:t>
      </w:r>
    </w:p>
    <w:p w14:paraId="018B413E" w14:textId="77777777" w:rsidR="003F7CF4" w:rsidRPr="00392409" w:rsidRDefault="003F7CF4" w:rsidP="00D955E1">
      <w:pPr>
        <w:pStyle w:val="Puntoelenco"/>
        <w:numPr>
          <w:ilvl w:val="0"/>
          <w:numId w:val="0"/>
        </w:numPr>
        <w:ind w:left="360" w:hanging="360"/>
        <w:jc w:val="both"/>
        <w:rPr>
          <w:rFonts w:cstheme="minorHAnsi"/>
          <w:lang w:val="it-IT"/>
        </w:rPr>
      </w:pPr>
    </w:p>
    <w:p w14:paraId="3AEB96D8" w14:textId="77777777" w:rsidR="003F7CF4" w:rsidRPr="00392409" w:rsidRDefault="003F7CF4" w:rsidP="00D955E1">
      <w:pPr>
        <w:tabs>
          <w:tab w:val="num" w:pos="357"/>
        </w:tabs>
        <w:autoSpaceDE w:val="0"/>
        <w:autoSpaceDN w:val="0"/>
        <w:adjustRightInd w:val="0"/>
        <w:spacing w:before="60" w:after="60"/>
        <w:jc w:val="both"/>
        <w:rPr>
          <w:rFonts w:asciiTheme="minorHAnsi" w:hAnsiTheme="minorHAnsi" w:cstheme="minorHAnsi"/>
        </w:rPr>
      </w:pPr>
      <w:r w:rsidRPr="00392409">
        <w:rPr>
          <w:rFonts w:asciiTheme="minorHAnsi" w:hAnsiTheme="minorHAnsi" w:cstheme="minorHAnsi"/>
        </w:rPr>
        <w:t>L’Organismo di Vigilanza deve essere costantemente informato sulla evoluzione delle attività e avere libero accesso a tutta la documentazione relativa ai rapporti con la Pubblica Amministrazione. In particolare, in seguito a criticità di rilievo, o conflitto di interesse, che sorga nell’ambito del rapporto con la Pubblica Amministrazione.</w:t>
      </w:r>
    </w:p>
    <w:p w14:paraId="7B06BB06" w14:textId="77777777" w:rsidR="003F7CF4" w:rsidRPr="00392409" w:rsidRDefault="003F7CF4" w:rsidP="00D955E1">
      <w:pPr>
        <w:spacing w:before="60" w:after="60"/>
        <w:jc w:val="both"/>
        <w:rPr>
          <w:rFonts w:asciiTheme="minorHAnsi" w:hAnsiTheme="minorHAnsi" w:cstheme="minorHAnsi"/>
        </w:rPr>
      </w:pPr>
    </w:p>
    <w:p w14:paraId="4C41DE39" w14:textId="77777777" w:rsidR="003F7CF4" w:rsidRPr="00392409" w:rsidRDefault="003F7CF4" w:rsidP="003F7CF4">
      <w:pPr>
        <w:spacing w:after="0" w:line="240" w:lineRule="auto"/>
        <w:rPr>
          <w:rFonts w:asciiTheme="minorHAnsi" w:eastAsia="Times New Roman" w:hAnsiTheme="minorHAnsi"/>
          <w:b/>
          <w:bCs/>
          <w:sz w:val="26"/>
          <w:szCs w:val="26"/>
        </w:rPr>
      </w:pPr>
    </w:p>
    <w:p w14:paraId="15F71317" w14:textId="77777777" w:rsidR="003F7CF4" w:rsidRPr="00392409" w:rsidRDefault="003F7CF4" w:rsidP="003F7CF4">
      <w:pPr>
        <w:spacing w:after="0" w:line="240" w:lineRule="auto"/>
        <w:rPr>
          <w:rFonts w:asciiTheme="minorHAnsi" w:eastAsia="Times New Roman" w:hAnsiTheme="minorHAnsi"/>
          <w:b/>
          <w:bCs/>
          <w:sz w:val="26"/>
          <w:szCs w:val="26"/>
        </w:rPr>
      </w:pPr>
      <w:r w:rsidRPr="00392409">
        <w:rPr>
          <w:rFonts w:asciiTheme="minorHAnsi" w:hAnsiTheme="minorHAnsi"/>
        </w:rPr>
        <w:br w:type="page"/>
      </w:r>
    </w:p>
    <w:p w14:paraId="6BBD8667" w14:textId="77777777" w:rsidR="003F7CF4" w:rsidRPr="00392409" w:rsidRDefault="003F7CF4" w:rsidP="007D04AC">
      <w:pPr>
        <w:spacing w:before="60" w:after="60"/>
        <w:jc w:val="both"/>
        <w:rPr>
          <w:rFonts w:asciiTheme="minorHAnsi" w:hAnsiTheme="minorHAnsi"/>
        </w:rPr>
      </w:pPr>
    </w:p>
    <w:p w14:paraId="682C0236" w14:textId="733796D2" w:rsidR="002A5CF6" w:rsidRPr="00392409" w:rsidRDefault="002A5CF6">
      <w:pPr>
        <w:pStyle w:val="Titolo2"/>
        <w:numPr>
          <w:ilvl w:val="1"/>
          <w:numId w:val="13"/>
        </w:numPr>
        <w:spacing w:before="60" w:after="60"/>
        <w:rPr>
          <w:rFonts w:asciiTheme="minorHAnsi" w:hAnsiTheme="minorHAnsi"/>
          <w:color w:val="auto"/>
        </w:rPr>
      </w:pPr>
      <w:bookmarkStart w:id="271" w:name="_Toc213233366"/>
      <w:r w:rsidRPr="00392409">
        <w:rPr>
          <w:rFonts w:asciiTheme="minorHAnsi" w:hAnsiTheme="minorHAnsi"/>
          <w:color w:val="auto"/>
        </w:rPr>
        <w:t xml:space="preserve">PROCEDURA 6. </w:t>
      </w:r>
      <w:r w:rsidRPr="00392409">
        <w:rPr>
          <w:rFonts w:asciiTheme="minorHAnsi" w:hAnsiTheme="minorHAnsi"/>
          <w:i/>
          <w:color w:val="auto"/>
        </w:rPr>
        <w:t>Richiesta e Ottenimento di finanziam</w:t>
      </w:r>
      <w:r w:rsidR="003A73FC" w:rsidRPr="00392409">
        <w:rPr>
          <w:rFonts w:asciiTheme="minorHAnsi" w:hAnsiTheme="minorHAnsi"/>
          <w:i/>
          <w:color w:val="auto"/>
        </w:rPr>
        <w:t>enti</w:t>
      </w:r>
      <w:r w:rsidRPr="00392409">
        <w:rPr>
          <w:rFonts w:asciiTheme="minorHAnsi" w:hAnsiTheme="minorHAnsi"/>
          <w:i/>
          <w:color w:val="auto"/>
        </w:rPr>
        <w:t xml:space="preserve"> </w:t>
      </w:r>
      <w:r w:rsidR="00EC3F1C" w:rsidRPr="00392409">
        <w:rPr>
          <w:rFonts w:asciiTheme="minorHAnsi" w:hAnsiTheme="minorHAnsi"/>
          <w:i/>
          <w:color w:val="auto"/>
        </w:rPr>
        <w:t>e gestione della tesoreria</w:t>
      </w:r>
      <w:bookmarkEnd w:id="271"/>
    </w:p>
    <w:p w14:paraId="682C0237" w14:textId="77777777" w:rsidR="00121EE1" w:rsidRPr="00392409" w:rsidRDefault="00121EE1">
      <w:pPr>
        <w:pStyle w:val="Paragrafoelenco"/>
        <w:numPr>
          <w:ilvl w:val="0"/>
          <w:numId w:val="36"/>
        </w:numPr>
        <w:spacing w:before="60" w:after="60"/>
        <w:jc w:val="both"/>
        <w:rPr>
          <w:rFonts w:asciiTheme="minorHAnsi" w:hAnsiTheme="minorHAnsi"/>
          <w:b/>
          <w:u w:val="single"/>
        </w:rPr>
      </w:pPr>
      <w:r w:rsidRPr="00392409">
        <w:rPr>
          <w:rFonts w:asciiTheme="minorHAnsi" w:hAnsiTheme="minorHAnsi"/>
          <w:b/>
          <w:u w:val="single"/>
        </w:rPr>
        <w:t>Responsabilità</w:t>
      </w:r>
    </w:p>
    <w:p w14:paraId="682C0238" w14:textId="4A9F83D3" w:rsidR="00121EE1" w:rsidRPr="00392409" w:rsidRDefault="00F05778" w:rsidP="007D04AC">
      <w:pPr>
        <w:spacing w:before="60" w:after="60"/>
        <w:jc w:val="both"/>
        <w:rPr>
          <w:rFonts w:asciiTheme="minorHAnsi" w:hAnsiTheme="minorHAnsi"/>
        </w:rPr>
      </w:pPr>
      <w:r w:rsidRPr="00392409">
        <w:rPr>
          <w:rFonts w:asciiTheme="minorHAnsi" w:hAnsiTheme="minorHAnsi"/>
        </w:rPr>
        <w:t xml:space="preserve">Il </w:t>
      </w:r>
      <w:r w:rsidR="00F330DE" w:rsidRPr="00392409">
        <w:rPr>
          <w:rFonts w:asciiTheme="minorHAnsi" w:hAnsiTheme="minorHAnsi"/>
        </w:rPr>
        <w:t>Direttore Generale</w:t>
      </w:r>
      <w:r w:rsidRPr="00392409">
        <w:rPr>
          <w:rFonts w:asciiTheme="minorHAnsi" w:hAnsiTheme="minorHAnsi"/>
        </w:rPr>
        <w:t xml:space="preserve"> </w:t>
      </w:r>
      <w:r w:rsidR="00B17779" w:rsidRPr="00392409">
        <w:rPr>
          <w:rFonts w:asciiTheme="minorHAnsi" w:hAnsiTheme="minorHAnsi" w:cs="TimesNewRoman"/>
        </w:rPr>
        <w:t>coadiuvato</w:t>
      </w:r>
      <w:r w:rsidR="00B17779" w:rsidRPr="00392409">
        <w:rPr>
          <w:rFonts w:asciiTheme="minorHAnsi" w:hAnsiTheme="minorHAnsi"/>
        </w:rPr>
        <w:t xml:space="preserve"> </w:t>
      </w:r>
      <w:r w:rsidR="00B17779" w:rsidRPr="00392409">
        <w:rPr>
          <w:rFonts w:asciiTheme="minorHAnsi" w:hAnsiTheme="minorHAnsi" w:cs="TimesNewRoman"/>
        </w:rPr>
        <w:t xml:space="preserve">per quanto di competenza dal </w:t>
      </w:r>
      <w:r w:rsidR="00F330DE" w:rsidRPr="00392409">
        <w:rPr>
          <w:rFonts w:asciiTheme="minorHAnsi" w:hAnsiTheme="minorHAnsi" w:cs="TimesNewRoman"/>
        </w:rPr>
        <w:t>Responsabile Amministrativo</w:t>
      </w:r>
      <w:r w:rsidR="00B17779" w:rsidRPr="00392409">
        <w:rPr>
          <w:rFonts w:asciiTheme="minorHAnsi" w:hAnsiTheme="minorHAnsi" w:cs="TimesNewRoman"/>
        </w:rPr>
        <w:t xml:space="preserve"> e dai referenti amministrativi/contabili</w:t>
      </w:r>
      <w:r w:rsidR="00B17779" w:rsidRPr="00392409">
        <w:rPr>
          <w:rFonts w:asciiTheme="minorHAnsi" w:hAnsiTheme="minorHAnsi"/>
        </w:rPr>
        <w:t xml:space="preserve"> </w:t>
      </w:r>
      <w:r w:rsidR="00121EE1" w:rsidRPr="00392409">
        <w:rPr>
          <w:rFonts w:asciiTheme="minorHAnsi" w:hAnsiTheme="minorHAnsi"/>
        </w:rPr>
        <w:t>è responsabile della gestione delle pratiche relative all’ottenimento di finanziamenti</w:t>
      </w:r>
      <w:r w:rsidR="008F54C8" w:rsidRPr="00392409">
        <w:rPr>
          <w:rFonts w:asciiTheme="minorHAnsi" w:hAnsiTheme="minorHAnsi"/>
        </w:rPr>
        <w:t xml:space="preserve"> ed</w:t>
      </w:r>
      <w:r w:rsidR="00121EE1" w:rsidRPr="00392409">
        <w:rPr>
          <w:rFonts w:asciiTheme="minorHAnsi" w:hAnsiTheme="minorHAnsi"/>
        </w:rPr>
        <w:t xml:space="preserve"> è altresì responsabile di coinvolgere tempestivamente </w:t>
      </w:r>
      <w:r w:rsidR="008516F9" w:rsidRPr="00392409">
        <w:rPr>
          <w:rFonts w:asciiTheme="minorHAnsi" w:hAnsiTheme="minorHAnsi"/>
        </w:rPr>
        <w:t xml:space="preserve">il </w:t>
      </w:r>
      <w:r w:rsidR="00B17779" w:rsidRPr="00392409">
        <w:rPr>
          <w:rFonts w:asciiTheme="minorHAnsi" w:hAnsiTheme="minorHAnsi"/>
        </w:rPr>
        <w:t xml:space="preserve">Presidente </w:t>
      </w:r>
      <w:r w:rsidR="00121EE1" w:rsidRPr="00392409">
        <w:rPr>
          <w:rFonts w:asciiTheme="minorHAnsi" w:hAnsiTheme="minorHAnsi"/>
        </w:rPr>
        <w:t xml:space="preserve">ed il </w:t>
      </w:r>
      <w:r w:rsidR="003B243A" w:rsidRPr="00392409">
        <w:rPr>
          <w:rFonts w:asciiTheme="minorHAnsi" w:hAnsiTheme="minorHAnsi"/>
        </w:rPr>
        <w:t>Consiglio di Amministrazione</w:t>
      </w:r>
      <w:r w:rsidR="00620B4D" w:rsidRPr="00392409">
        <w:rPr>
          <w:rFonts w:asciiTheme="minorHAnsi" w:hAnsiTheme="minorHAnsi"/>
        </w:rPr>
        <w:t xml:space="preserve"> </w:t>
      </w:r>
      <w:r w:rsidR="00121EE1" w:rsidRPr="00392409">
        <w:rPr>
          <w:rFonts w:asciiTheme="minorHAnsi" w:hAnsiTheme="minorHAnsi"/>
        </w:rPr>
        <w:t>per gli aspetti di particolare rilievo</w:t>
      </w:r>
      <w:r w:rsidR="00B17779" w:rsidRPr="00392409">
        <w:rPr>
          <w:rFonts w:asciiTheme="minorHAnsi" w:hAnsiTheme="minorHAnsi"/>
        </w:rPr>
        <w:t>.</w:t>
      </w:r>
    </w:p>
    <w:p w14:paraId="682C0239" w14:textId="77777777" w:rsidR="00121EE1" w:rsidRPr="00392409" w:rsidRDefault="00121EE1" w:rsidP="007D04AC">
      <w:pPr>
        <w:spacing w:before="60" w:after="60"/>
        <w:jc w:val="both"/>
        <w:rPr>
          <w:rFonts w:asciiTheme="minorHAnsi" w:hAnsiTheme="minorHAnsi"/>
        </w:rPr>
      </w:pPr>
    </w:p>
    <w:p w14:paraId="682C023A" w14:textId="77777777" w:rsidR="00121EE1" w:rsidRPr="00392409" w:rsidRDefault="00121EE1">
      <w:pPr>
        <w:pStyle w:val="Paragrafoelenco"/>
        <w:numPr>
          <w:ilvl w:val="0"/>
          <w:numId w:val="36"/>
        </w:numPr>
        <w:spacing w:before="60" w:after="60"/>
        <w:jc w:val="both"/>
        <w:rPr>
          <w:rFonts w:asciiTheme="minorHAnsi" w:hAnsiTheme="minorHAnsi"/>
          <w:b/>
          <w:u w:val="single"/>
        </w:rPr>
      </w:pPr>
      <w:r w:rsidRPr="00392409">
        <w:rPr>
          <w:rFonts w:asciiTheme="minorHAnsi" w:hAnsiTheme="minorHAnsi"/>
          <w:b/>
          <w:u w:val="single"/>
        </w:rPr>
        <w:t>Procedure operative</w:t>
      </w:r>
    </w:p>
    <w:p w14:paraId="682C023B" w14:textId="2D709669" w:rsidR="00121EE1" w:rsidRPr="00392409" w:rsidRDefault="00B17779" w:rsidP="007D04AC">
      <w:pPr>
        <w:spacing w:before="60" w:after="60"/>
        <w:jc w:val="both"/>
        <w:rPr>
          <w:rFonts w:asciiTheme="minorHAnsi" w:hAnsiTheme="minorHAnsi"/>
        </w:rPr>
      </w:pPr>
      <w:r w:rsidRPr="00392409">
        <w:rPr>
          <w:rFonts w:asciiTheme="minorHAnsi" w:hAnsiTheme="minorHAnsi"/>
        </w:rPr>
        <w:t xml:space="preserve">Il </w:t>
      </w:r>
      <w:r w:rsidR="00F330DE" w:rsidRPr="00392409">
        <w:rPr>
          <w:rFonts w:asciiTheme="minorHAnsi" w:hAnsiTheme="minorHAnsi"/>
        </w:rPr>
        <w:t>Direttore Generale</w:t>
      </w:r>
      <w:r w:rsidRPr="00392409">
        <w:rPr>
          <w:rFonts w:asciiTheme="minorHAnsi" w:hAnsiTheme="minorHAnsi"/>
        </w:rPr>
        <w:t xml:space="preserve"> </w:t>
      </w:r>
      <w:r w:rsidRPr="00392409">
        <w:rPr>
          <w:rFonts w:asciiTheme="minorHAnsi" w:hAnsiTheme="minorHAnsi" w:cs="TimesNewRoman"/>
        </w:rPr>
        <w:t>coadiuvato</w:t>
      </w:r>
      <w:r w:rsidRPr="00392409">
        <w:rPr>
          <w:rFonts w:asciiTheme="minorHAnsi" w:hAnsiTheme="minorHAnsi"/>
        </w:rPr>
        <w:t xml:space="preserve"> </w:t>
      </w:r>
      <w:r w:rsidRPr="00392409">
        <w:rPr>
          <w:rFonts w:asciiTheme="minorHAnsi" w:hAnsiTheme="minorHAnsi" w:cs="TimesNewRoman"/>
        </w:rPr>
        <w:t xml:space="preserve">per quanto di competenza dal </w:t>
      </w:r>
      <w:r w:rsidR="00F330DE" w:rsidRPr="00392409">
        <w:rPr>
          <w:rFonts w:asciiTheme="minorHAnsi" w:hAnsiTheme="minorHAnsi" w:cs="TimesNewRoman"/>
        </w:rPr>
        <w:t>Responsabile Amministrativo</w:t>
      </w:r>
      <w:r w:rsidRPr="00392409">
        <w:rPr>
          <w:rFonts w:asciiTheme="minorHAnsi" w:hAnsiTheme="minorHAnsi" w:cs="TimesNewRoman"/>
        </w:rPr>
        <w:t xml:space="preserve"> e dai referenti amministrativi/contabili</w:t>
      </w:r>
      <w:r w:rsidRPr="00392409">
        <w:rPr>
          <w:rFonts w:asciiTheme="minorHAnsi" w:hAnsiTheme="minorHAnsi"/>
        </w:rPr>
        <w:t xml:space="preserve"> </w:t>
      </w:r>
      <w:r w:rsidR="00121EE1" w:rsidRPr="00392409">
        <w:rPr>
          <w:rFonts w:asciiTheme="minorHAnsi" w:hAnsiTheme="minorHAnsi"/>
        </w:rPr>
        <w:t xml:space="preserve">è responsabile di mantenere rapporti integri e trasparenti con gli Enti </w:t>
      </w:r>
      <w:r w:rsidR="008F54C8" w:rsidRPr="00392409">
        <w:rPr>
          <w:rFonts w:asciiTheme="minorHAnsi" w:hAnsiTheme="minorHAnsi"/>
        </w:rPr>
        <w:t xml:space="preserve">finanziatori </w:t>
      </w:r>
      <w:r w:rsidR="00121EE1" w:rsidRPr="00392409">
        <w:rPr>
          <w:rFonts w:asciiTheme="minorHAnsi" w:hAnsiTheme="minorHAnsi"/>
        </w:rPr>
        <w:t xml:space="preserve">e di perseguire massima correttezza amministrativa, individuando e implementando procedure atte all’ottenimento dei finanziamenti nel rispetto delle normative vigenti. </w:t>
      </w:r>
    </w:p>
    <w:p w14:paraId="682C023C" w14:textId="16343D0E" w:rsidR="00121EE1" w:rsidRPr="00392409" w:rsidRDefault="00B17779" w:rsidP="007D04AC">
      <w:pPr>
        <w:spacing w:before="60" w:after="60"/>
        <w:jc w:val="both"/>
        <w:rPr>
          <w:rFonts w:asciiTheme="minorHAnsi" w:hAnsiTheme="minorHAnsi"/>
        </w:rPr>
      </w:pPr>
      <w:r w:rsidRPr="00392409">
        <w:rPr>
          <w:rFonts w:asciiTheme="minorHAnsi" w:hAnsiTheme="minorHAnsi"/>
        </w:rPr>
        <w:t xml:space="preserve">Il </w:t>
      </w:r>
      <w:r w:rsidR="00F330DE" w:rsidRPr="00392409">
        <w:rPr>
          <w:rFonts w:asciiTheme="minorHAnsi" w:hAnsiTheme="minorHAnsi"/>
        </w:rPr>
        <w:t>Direttore Generale</w:t>
      </w:r>
      <w:r w:rsidRPr="00392409">
        <w:rPr>
          <w:rFonts w:asciiTheme="minorHAnsi" w:hAnsiTheme="minorHAnsi"/>
        </w:rPr>
        <w:t xml:space="preserve"> </w:t>
      </w:r>
      <w:r w:rsidRPr="00392409">
        <w:rPr>
          <w:rFonts w:asciiTheme="minorHAnsi" w:hAnsiTheme="minorHAnsi" w:cs="TimesNewRoman"/>
        </w:rPr>
        <w:t>coadiuvato</w:t>
      </w:r>
      <w:r w:rsidRPr="00392409">
        <w:rPr>
          <w:rFonts w:asciiTheme="minorHAnsi" w:hAnsiTheme="minorHAnsi"/>
        </w:rPr>
        <w:t xml:space="preserve"> </w:t>
      </w:r>
      <w:r w:rsidRPr="00392409">
        <w:rPr>
          <w:rFonts w:asciiTheme="minorHAnsi" w:hAnsiTheme="minorHAnsi" w:cs="TimesNewRoman"/>
        </w:rPr>
        <w:t xml:space="preserve">per quanto di competenza dal </w:t>
      </w:r>
      <w:r w:rsidR="00F330DE" w:rsidRPr="00392409">
        <w:rPr>
          <w:rFonts w:asciiTheme="minorHAnsi" w:hAnsiTheme="minorHAnsi" w:cs="TimesNewRoman"/>
        </w:rPr>
        <w:t>Responsabile Amministrativo</w:t>
      </w:r>
      <w:r w:rsidRPr="00392409">
        <w:rPr>
          <w:rFonts w:asciiTheme="minorHAnsi" w:hAnsiTheme="minorHAnsi" w:cs="TimesNewRoman"/>
        </w:rPr>
        <w:t xml:space="preserve"> e dai referenti amministrativi/contabili</w:t>
      </w:r>
      <w:r w:rsidR="00121EE1" w:rsidRPr="00392409">
        <w:rPr>
          <w:rFonts w:asciiTheme="minorHAnsi" w:hAnsiTheme="minorHAnsi"/>
        </w:rPr>
        <w:t xml:space="preserve">, </w:t>
      </w:r>
      <w:r w:rsidR="00BC1F4D" w:rsidRPr="00392409">
        <w:rPr>
          <w:rFonts w:asciiTheme="minorHAnsi" w:hAnsiTheme="minorHAnsi"/>
        </w:rPr>
        <w:t>in stretta collaborazione con</w:t>
      </w:r>
      <w:r w:rsidR="00F05778" w:rsidRPr="00392409">
        <w:rPr>
          <w:rFonts w:asciiTheme="minorHAnsi" w:hAnsiTheme="minorHAnsi"/>
        </w:rPr>
        <w:t xml:space="preserve"> il </w:t>
      </w:r>
      <w:r w:rsidR="00F330DE" w:rsidRPr="00392409">
        <w:rPr>
          <w:rFonts w:asciiTheme="minorHAnsi" w:hAnsiTheme="minorHAnsi"/>
        </w:rPr>
        <w:t>Direttore Generale</w:t>
      </w:r>
      <w:r w:rsidR="00121EE1" w:rsidRPr="00392409">
        <w:rPr>
          <w:rFonts w:asciiTheme="minorHAnsi" w:hAnsiTheme="minorHAnsi"/>
        </w:rPr>
        <w:t xml:space="preserve">, si adopera affinché le attività </w:t>
      </w:r>
      <w:proofErr w:type="gramStart"/>
      <w:r w:rsidR="00121EE1" w:rsidRPr="00392409">
        <w:rPr>
          <w:rFonts w:asciiTheme="minorHAnsi" w:hAnsiTheme="minorHAnsi"/>
        </w:rPr>
        <w:t>poste in essere</w:t>
      </w:r>
      <w:proofErr w:type="gramEnd"/>
      <w:r w:rsidR="00121EE1" w:rsidRPr="00392409">
        <w:rPr>
          <w:rFonts w:asciiTheme="minorHAnsi" w:hAnsiTheme="minorHAnsi"/>
        </w:rPr>
        <w:t xml:space="preserve"> ai fini della richiesta di finanziamenti, possano garantire l’assolvimento dei requisiti previsti.</w:t>
      </w:r>
    </w:p>
    <w:p w14:paraId="682C023D" w14:textId="26361735" w:rsidR="00121EE1" w:rsidRPr="00392409" w:rsidRDefault="00B17779" w:rsidP="007D04AC">
      <w:pPr>
        <w:spacing w:before="60" w:after="60"/>
        <w:jc w:val="both"/>
        <w:rPr>
          <w:rFonts w:asciiTheme="minorHAnsi" w:hAnsiTheme="minorHAnsi"/>
        </w:rPr>
      </w:pPr>
      <w:r w:rsidRPr="00392409">
        <w:rPr>
          <w:rFonts w:asciiTheme="minorHAnsi" w:hAnsiTheme="minorHAnsi"/>
        </w:rPr>
        <w:t xml:space="preserve">Il </w:t>
      </w:r>
      <w:r w:rsidR="00F330DE" w:rsidRPr="00392409">
        <w:rPr>
          <w:rFonts w:asciiTheme="minorHAnsi" w:hAnsiTheme="minorHAnsi"/>
        </w:rPr>
        <w:t>Direttore Generale</w:t>
      </w:r>
      <w:r w:rsidR="003C4215" w:rsidRPr="00392409">
        <w:rPr>
          <w:rFonts w:asciiTheme="minorHAnsi" w:hAnsiTheme="minorHAnsi"/>
        </w:rPr>
        <w:t>,</w:t>
      </w:r>
      <w:r w:rsidR="003C4215" w:rsidRPr="00392409">
        <w:rPr>
          <w:rFonts w:asciiTheme="minorHAnsi" w:hAnsiTheme="minorHAnsi"/>
          <w:b/>
        </w:rPr>
        <w:t xml:space="preserve"> </w:t>
      </w:r>
      <w:r w:rsidR="003C4215" w:rsidRPr="00392409">
        <w:rPr>
          <w:rFonts w:asciiTheme="minorHAnsi" w:hAnsiTheme="minorHAnsi"/>
        </w:rPr>
        <w:t>in quanto responsabile dell’intero processo,</w:t>
      </w:r>
      <w:r w:rsidR="00121EE1" w:rsidRPr="00392409">
        <w:rPr>
          <w:rFonts w:asciiTheme="minorHAnsi" w:hAnsiTheme="minorHAnsi"/>
        </w:rPr>
        <w:t xml:space="preserve"> assicura in particolare:</w:t>
      </w:r>
    </w:p>
    <w:p w14:paraId="5FF16E42" w14:textId="2FEB651D" w:rsidR="004C3F11" w:rsidRPr="00392409" w:rsidRDefault="00CA19FE">
      <w:pPr>
        <w:numPr>
          <w:ilvl w:val="1"/>
          <w:numId w:val="16"/>
        </w:numPr>
        <w:tabs>
          <w:tab w:val="clear" w:pos="714"/>
          <w:tab w:val="num" w:pos="357"/>
        </w:tabs>
        <w:autoSpaceDE w:val="0"/>
        <w:autoSpaceDN w:val="0"/>
        <w:adjustRightInd w:val="0"/>
        <w:spacing w:before="60" w:after="60"/>
        <w:ind w:left="357"/>
        <w:jc w:val="both"/>
        <w:rPr>
          <w:rFonts w:asciiTheme="minorHAnsi" w:hAnsiTheme="minorHAnsi" w:cstheme="minorHAnsi"/>
        </w:rPr>
      </w:pPr>
      <w:r w:rsidRPr="00392409">
        <w:rPr>
          <w:rFonts w:asciiTheme="minorHAnsi" w:hAnsiTheme="minorHAnsi" w:cstheme="minorHAnsi"/>
        </w:rPr>
        <w:t>la predisposizione della documentazione necessaria;</w:t>
      </w:r>
    </w:p>
    <w:p w14:paraId="682C023E" w14:textId="3B87B32C" w:rsidR="00121EE1" w:rsidRPr="00392409" w:rsidRDefault="00121EE1">
      <w:pPr>
        <w:numPr>
          <w:ilvl w:val="1"/>
          <w:numId w:val="16"/>
        </w:numPr>
        <w:tabs>
          <w:tab w:val="clear" w:pos="714"/>
          <w:tab w:val="num" w:pos="357"/>
        </w:tabs>
        <w:autoSpaceDE w:val="0"/>
        <w:autoSpaceDN w:val="0"/>
        <w:adjustRightInd w:val="0"/>
        <w:spacing w:before="60" w:after="60"/>
        <w:ind w:left="357"/>
        <w:jc w:val="both"/>
        <w:rPr>
          <w:rFonts w:asciiTheme="minorHAnsi" w:hAnsiTheme="minorHAnsi"/>
        </w:rPr>
      </w:pPr>
      <w:r w:rsidRPr="00392409">
        <w:rPr>
          <w:rFonts w:asciiTheme="minorHAnsi" w:hAnsiTheme="minorHAnsi"/>
        </w:rPr>
        <w:t>l’analisi della documentazione di supporto alla domanda per l’ottenimento dei finanziamenti;</w:t>
      </w:r>
    </w:p>
    <w:p w14:paraId="682C0240" w14:textId="77777777" w:rsidR="00121EE1" w:rsidRPr="00392409" w:rsidRDefault="00121EE1">
      <w:pPr>
        <w:numPr>
          <w:ilvl w:val="1"/>
          <w:numId w:val="16"/>
        </w:numPr>
        <w:tabs>
          <w:tab w:val="clear" w:pos="714"/>
          <w:tab w:val="num" w:pos="357"/>
        </w:tabs>
        <w:autoSpaceDE w:val="0"/>
        <w:autoSpaceDN w:val="0"/>
        <w:adjustRightInd w:val="0"/>
        <w:spacing w:before="60" w:after="60"/>
        <w:ind w:left="357"/>
        <w:jc w:val="both"/>
        <w:rPr>
          <w:rFonts w:asciiTheme="minorHAnsi" w:hAnsiTheme="minorHAnsi"/>
        </w:rPr>
      </w:pPr>
      <w:r w:rsidRPr="00392409">
        <w:rPr>
          <w:rFonts w:asciiTheme="minorHAnsi" w:hAnsiTheme="minorHAnsi"/>
        </w:rPr>
        <w:t>la verifica costante e continuativa degli standard richiesti;</w:t>
      </w:r>
    </w:p>
    <w:p w14:paraId="682C0241" w14:textId="77777777" w:rsidR="00121EE1" w:rsidRPr="00392409" w:rsidRDefault="00121EE1">
      <w:pPr>
        <w:numPr>
          <w:ilvl w:val="1"/>
          <w:numId w:val="16"/>
        </w:numPr>
        <w:tabs>
          <w:tab w:val="clear" w:pos="714"/>
          <w:tab w:val="num" w:pos="357"/>
        </w:tabs>
        <w:autoSpaceDE w:val="0"/>
        <w:autoSpaceDN w:val="0"/>
        <w:adjustRightInd w:val="0"/>
        <w:spacing w:before="60" w:after="60"/>
        <w:ind w:left="357"/>
        <w:jc w:val="both"/>
        <w:rPr>
          <w:rFonts w:asciiTheme="minorHAnsi" w:hAnsiTheme="minorHAnsi"/>
        </w:rPr>
      </w:pPr>
      <w:r w:rsidRPr="00392409">
        <w:rPr>
          <w:rFonts w:asciiTheme="minorHAnsi" w:hAnsiTheme="minorHAnsi"/>
        </w:rPr>
        <w:t>gli opportuni contatti operativi con l’Ente proponente per eventuali verifiche o domande.</w:t>
      </w:r>
    </w:p>
    <w:p w14:paraId="682C0242" w14:textId="53BEA131" w:rsidR="00121EE1" w:rsidRPr="00392409" w:rsidRDefault="00121EE1" w:rsidP="007D04AC">
      <w:pPr>
        <w:spacing w:before="60" w:after="60"/>
        <w:jc w:val="both"/>
        <w:rPr>
          <w:rFonts w:asciiTheme="minorHAnsi" w:hAnsiTheme="minorHAnsi"/>
        </w:rPr>
      </w:pPr>
      <w:r w:rsidRPr="00392409">
        <w:rPr>
          <w:rFonts w:asciiTheme="minorHAnsi" w:hAnsiTheme="minorHAnsi"/>
        </w:rPr>
        <w:t xml:space="preserve">Prima di inviare tutta la documentazione all’Ente, </w:t>
      </w:r>
      <w:r w:rsidR="00F05778" w:rsidRPr="00392409">
        <w:rPr>
          <w:rFonts w:asciiTheme="minorHAnsi" w:hAnsiTheme="minorHAnsi"/>
        </w:rPr>
        <w:t xml:space="preserve">Il </w:t>
      </w:r>
      <w:r w:rsidR="00F330DE" w:rsidRPr="00392409">
        <w:rPr>
          <w:rFonts w:asciiTheme="minorHAnsi" w:hAnsiTheme="minorHAnsi"/>
        </w:rPr>
        <w:t>Direttore Generale</w:t>
      </w:r>
      <w:r w:rsidR="00F05778" w:rsidRPr="00392409">
        <w:rPr>
          <w:rFonts w:asciiTheme="minorHAnsi" w:hAnsiTheme="minorHAnsi"/>
        </w:rPr>
        <w:t xml:space="preserve"> </w:t>
      </w:r>
      <w:r w:rsidRPr="00392409">
        <w:rPr>
          <w:rFonts w:asciiTheme="minorHAnsi" w:hAnsiTheme="minorHAnsi"/>
        </w:rPr>
        <w:t>informa l’Organismo di Vigilanza per gli opportuni adeguamenti.</w:t>
      </w:r>
    </w:p>
    <w:p w14:paraId="682C0243" w14:textId="00122AD7" w:rsidR="00121EE1" w:rsidRPr="00392409" w:rsidRDefault="00121EE1" w:rsidP="007D04AC">
      <w:pPr>
        <w:spacing w:before="60" w:after="60"/>
        <w:jc w:val="both"/>
        <w:rPr>
          <w:rFonts w:asciiTheme="minorHAnsi" w:hAnsiTheme="minorHAnsi"/>
        </w:rPr>
      </w:pPr>
      <w:r w:rsidRPr="00392409">
        <w:rPr>
          <w:rFonts w:asciiTheme="minorHAnsi" w:hAnsiTheme="minorHAnsi"/>
        </w:rPr>
        <w:t xml:space="preserve">Nel complesso delle attività che comportano l’interazione con soggetti pubblici o privati, </w:t>
      </w:r>
      <w:r w:rsidR="00F05778" w:rsidRPr="00392409">
        <w:rPr>
          <w:rFonts w:asciiTheme="minorHAnsi" w:hAnsiTheme="minorHAnsi"/>
        </w:rPr>
        <w:t xml:space="preserve">Il </w:t>
      </w:r>
      <w:r w:rsidR="00F330DE" w:rsidRPr="00392409">
        <w:rPr>
          <w:rFonts w:asciiTheme="minorHAnsi" w:hAnsiTheme="minorHAnsi"/>
        </w:rPr>
        <w:t>Direttore Generale</w:t>
      </w:r>
      <w:r w:rsidR="00F05778" w:rsidRPr="00392409">
        <w:rPr>
          <w:rFonts w:asciiTheme="minorHAnsi" w:hAnsiTheme="minorHAnsi"/>
        </w:rPr>
        <w:t xml:space="preserve"> </w:t>
      </w:r>
      <w:r w:rsidRPr="00392409">
        <w:rPr>
          <w:rFonts w:asciiTheme="minorHAnsi" w:hAnsiTheme="minorHAnsi"/>
        </w:rPr>
        <w:t>si adopera affinché:</w:t>
      </w:r>
    </w:p>
    <w:p w14:paraId="682C0244" w14:textId="77777777" w:rsidR="00121EE1" w:rsidRPr="00392409" w:rsidRDefault="00121EE1">
      <w:pPr>
        <w:numPr>
          <w:ilvl w:val="1"/>
          <w:numId w:val="16"/>
        </w:numPr>
        <w:tabs>
          <w:tab w:val="clear" w:pos="714"/>
          <w:tab w:val="num" w:pos="-900"/>
          <w:tab w:val="num" w:pos="357"/>
        </w:tabs>
        <w:autoSpaceDE w:val="0"/>
        <w:autoSpaceDN w:val="0"/>
        <w:adjustRightInd w:val="0"/>
        <w:spacing w:before="60" w:after="60"/>
        <w:ind w:left="357"/>
        <w:jc w:val="both"/>
        <w:rPr>
          <w:rFonts w:asciiTheme="minorHAnsi" w:hAnsiTheme="minorHAnsi"/>
        </w:rPr>
      </w:pPr>
      <w:r w:rsidRPr="00392409">
        <w:rPr>
          <w:rFonts w:asciiTheme="minorHAnsi" w:hAnsiTheme="minorHAnsi"/>
        </w:rPr>
        <w:t>la sottoscrizione di contratti con soggetti pubblici a seguito della partecipazione a gare ad evidenza pubblica sia condotta in conformità ai principi e disposizioni previste dalle procedure dell’ente;</w:t>
      </w:r>
    </w:p>
    <w:p w14:paraId="682C0245" w14:textId="77777777" w:rsidR="00121EE1" w:rsidRPr="00392409" w:rsidRDefault="00121EE1">
      <w:pPr>
        <w:numPr>
          <w:ilvl w:val="1"/>
          <w:numId w:val="16"/>
        </w:numPr>
        <w:tabs>
          <w:tab w:val="clear" w:pos="714"/>
          <w:tab w:val="num" w:pos="-900"/>
          <w:tab w:val="num" w:pos="357"/>
        </w:tabs>
        <w:autoSpaceDE w:val="0"/>
        <w:autoSpaceDN w:val="0"/>
        <w:adjustRightInd w:val="0"/>
        <w:spacing w:before="60" w:after="60"/>
        <w:ind w:left="357"/>
        <w:jc w:val="both"/>
        <w:rPr>
          <w:rFonts w:asciiTheme="minorHAnsi" w:hAnsiTheme="minorHAnsi"/>
        </w:rPr>
      </w:pPr>
      <w:r w:rsidRPr="00392409">
        <w:rPr>
          <w:rFonts w:asciiTheme="minorHAnsi" w:hAnsiTheme="minorHAnsi"/>
        </w:rPr>
        <w:t>in seguito a criticità di rilievo, o conflitto di interesse, che sorga nell’ambito del rapporto con la Pubblica Amministrazione sia informato l’Organismo di Vigilanza;</w:t>
      </w:r>
    </w:p>
    <w:p w14:paraId="682C0246" w14:textId="77777777" w:rsidR="00D46136" w:rsidRPr="00392409" w:rsidRDefault="00121EE1">
      <w:pPr>
        <w:numPr>
          <w:ilvl w:val="1"/>
          <w:numId w:val="16"/>
        </w:numPr>
        <w:tabs>
          <w:tab w:val="clear" w:pos="714"/>
          <w:tab w:val="num" w:pos="-900"/>
          <w:tab w:val="num" w:pos="357"/>
        </w:tabs>
        <w:autoSpaceDE w:val="0"/>
        <w:autoSpaceDN w:val="0"/>
        <w:adjustRightInd w:val="0"/>
        <w:spacing w:before="60" w:after="60"/>
        <w:ind w:left="357"/>
        <w:jc w:val="both"/>
        <w:rPr>
          <w:rFonts w:asciiTheme="minorHAnsi" w:hAnsiTheme="minorHAnsi"/>
        </w:rPr>
      </w:pPr>
      <w:r w:rsidRPr="00392409">
        <w:rPr>
          <w:rFonts w:asciiTheme="minorHAnsi" w:hAnsiTheme="minorHAnsi"/>
        </w:rPr>
        <w:t xml:space="preserve">i contratti con professionisti esterni siano definiti per iscritto in tutte le loro condizioni e termini. In modo particolare, essi devono contenere apposita dichiarazione dei medesimi con cui si affermi di essere a conoscenza della normativa di cui al </w:t>
      </w:r>
      <w:proofErr w:type="spellStart"/>
      <w:r w:rsidRPr="00392409">
        <w:rPr>
          <w:rFonts w:asciiTheme="minorHAnsi" w:hAnsiTheme="minorHAnsi"/>
        </w:rPr>
        <w:t>D.Lgs.</w:t>
      </w:r>
      <w:proofErr w:type="spellEnd"/>
      <w:r w:rsidRPr="00392409">
        <w:rPr>
          <w:rFonts w:asciiTheme="minorHAnsi" w:hAnsiTheme="minorHAnsi"/>
        </w:rPr>
        <w:t xml:space="preserve"> 231/2001 e di impegnarsi al rispetto della normativa stessa. Il professionista è altresì consapevole delle conseguenze in caso di violazione delle norme di cui al </w:t>
      </w:r>
      <w:proofErr w:type="spellStart"/>
      <w:r w:rsidRPr="00392409">
        <w:rPr>
          <w:rFonts w:asciiTheme="minorHAnsi" w:hAnsiTheme="minorHAnsi"/>
        </w:rPr>
        <w:t>D.Lgs.</w:t>
      </w:r>
      <w:proofErr w:type="spellEnd"/>
      <w:r w:rsidRPr="00392409">
        <w:rPr>
          <w:rFonts w:asciiTheme="minorHAnsi" w:hAnsiTheme="minorHAnsi"/>
        </w:rPr>
        <w:t xml:space="preserve"> 231/2001 (es. clausole risolutive espresse, penali).</w:t>
      </w:r>
    </w:p>
    <w:p w14:paraId="1BEDB768" w14:textId="77777777" w:rsidR="00507E11" w:rsidRPr="00392409" w:rsidRDefault="00507E11" w:rsidP="00507E11">
      <w:pPr>
        <w:tabs>
          <w:tab w:val="num" w:pos="397"/>
        </w:tabs>
        <w:autoSpaceDE w:val="0"/>
        <w:autoSpaceDN w:val="0"/>
        <w:adjustRightInd w:val="0"/>
        <w:spacing w:before="60" w:after="60"/>
        <w:jc w:val="both"/>
        <w:rPr>
          <w:rFonts w:asciiTheme="minorHAnsi" w:hAnsiTheme="minorHAnsi"/>
        </w:rPr>
      </w:pPr>
    </w:p>
    <w:p w14:paraId="4F77E3F3" w14:textId="3222B286" w:rsidR="00507E11" w:rsidRPr="00392409" w:rsidRDefault="00507E11" w:rsidP="00507E11">
      <w:pPr>
        <w:spacing w:before="60" w:after="60"/>
        <w:jc w:val="both"/>
        <w:rPr>
          <w:rFonts w:asciiTheme="minorHAnsi" w:hAnsiTheme="minorHAnsi" w:cstheme="minorHAnsi"/>
        </w:rPr>
      </w:pPr>
      <w:r w:rsidRPr="00392409">
        <w:rPr>
          <w:rFonts w:asciiTheme="minorHAnsi" w:hAnsiTheme="minorHAnsi" w:cstheme="minorHAnsi"/>
        </w:rPr>
        <w:lastRenderedPageBreak/>
        <w:t xml:space="preserve">Nella gestione della tesoreria il </w:t>
      </w:r>
      <w:r w:rsidR="006C2AA2" w:rsidRPr="00392409">
        <w:rPr>
          <w:rFonts w:asciiTheme="minorHAnsi" w:hAnsiTheme="minorHAnsi" w:cstheme="minorHAnsi"/>
        </w:rPr>
        <w:t>Direttore Generale</w:t>
      </w:r>
      <w:r w:rsidR="00E41C33" w:rsidRPr="00392409">
        <w:rPr>
          <w:rFonts w:asciiTheme="minorHAnsi" w:hAnsiTheme="minorHAnsi" w:cstheme="minorHAnsi"/>
        </w:rPr>
        <w:t xml:space="preserve">, coordinando e controllando </w:t>
      </w:r>
      <w:r w:rsidR="001D47BE" w:rsidRPr="00392409">
        <w:rPr>
          <w:rFonts w:asciiTheme="minorHAnsi" w:hAnsiTheme="minorHAnsi" w:cstheme="minorHAnsi"/>
        </w:rPr>
        <w:t>quanto di competenza d</w:t>
      </w:r>
      <w:r w:rsidR="00E23ADF" w:rsidRPr="00392409">
        <w:rPr>
          <w:rFonts w:asciiTheme="minorHAnsi" w:hAnsiTheme="minorHAnsi" w:cstheme="minorHAnsi"/>
        </w:rPr>
        <w:t>e</w:t>
      </w:r>
      <w:r w:rsidR="001D47BE" w:rsidRPr="00392409">
        <w:rPr>
          <w:rFonts w:asciiTheme="minorHAnsi" w:hAnsiTheme="minorHAnsi" w:cstheme="minorHAnsi"/>
        </w:rPr>
        <w:t>l Responsabile Amministrativo,</w:t>
      </w:r>
      <w:r w:rsidR="00E821B5" w:rsidRPr="00392409">
        <w:rPr>
          <w:rFonts w:asciiTheme="minorHAnsi" w:hAnsiTheme="minorHAnsi" w:cstheme="minorHAnsi"/>
        </w:rPr>
        <w:t xml:space="preserve"> </w:t>
      </w:r>
      <w:r w:rsidRPr="00392409">
        <w:rPr>
          <w:rFonts w:asciiTheme="minorHAnsi" w:hAnsiTheme="minorHAnsi" w:cstheme="minorHAnsi"/>
        </w:rPr>
        <w:t>si fa garante del rispetto delle normative rilevanti in materia. In particolare, si richiede un’adeguata identificazione di clienti e fornitori ed una corretta conservazione della relativa documentazione. Si richiede inoltre l’acquisizione preventiva di informazioni commerciali sul fornitore, la valutazione del prezzo offerto in relazione a quello di mercato, l’effettuazione dei pagamenti ai soggetti che siano effettivamente controparti della transazione commerciale.</w:t>
      </w:r>
    </w:p>
    <w:p w14:paraId="34A128D9" w14:textId="77777777" w:rsidR="00231810" w:rsidRPr="00392409" w:rsidRDefault="00231810" w:rsidP="00231810">
      <w:pPr>
        <w:tabs>
          <w:tab w:val="num" w:pos="397"/>
        </w:tabs>
        <w:autoSpaceDE w:val="0"/>
        <w:autoSpaceDN w:val="0"/>
        <w:adjustRightInd w:val="0"/>
        <w:spacing w:before="60" w:after="60"/>
        <w:jc w:val="both"/>
        <w:rPr>
          <w:rFonts w:asciiTheme="minorHAnsi" w:hAnsiTheme="minorHAnsi"/>
        </w:rPr>
      </w:pPr>
    </w:p>
    <w:p w14:paraId="3CB25C50" w14:textId="77777777" w:rsidR="00FD0FFB" w:rsidRPr="00392409" w:rsidRDefault="00FD0FFB" w:rsidP="00231810">
      <w:pPr>
        <w:tabs>
          <w:tab w:val="num" w:pos="397"/>
        </w:tabs>
        <w:autoSpaceDE w:val="0"/>
        <w:autoSpaceDN w:val="0"/>
        <w:adjustRightInd w:val="0"/>
        <w:spacing w:before="60" w:after="60"/>
        <w:jc w:val="both"/>
        <w:rPr>
          <w:rFonts w:asciiTheme="minorHAnsi" w:hAnsiTheme="minorHAnsi"/>
        </w:rPr>
      </w:pPr>
    </w:p>
    <w:p w14:paraId="682C0247" w14:textId="77777777" w:rsidR="00F05778" w:rsidRPr="00392409" w:rsidRDefault="00F05778" w:rsidP="00F05778">
      <w:pPr>
        <w:tabs>
          <w:tab w:val="num" w:pos="397"/>
        </w:tabs>
        <w:autoSpaceDE w:val="0"/>
        <w:autoSpaceDN w:val="0"/>
        <w:adjustRightInd w:val="0"/>
        <w:spacing w:before="60" w:after="60"/>
        <w:jc w:val="both"/>
        <w:rPr>
          <w:rFonts w:asciiTheme="minorHAnsi" w:hAnsiTheme="minorHAnsi"/>
        </w:rPr>
      </w:pPr>
    </w:p>
    <w:p w14:paraId="682C0248" w14:textId="77777777" w:rsidR="00F05778" w:rsidRPr="00392409" w:rsidRDefault="00F05778">
      <w:pPr>
        <w:spacing w:after="0" w:line="240" w:lineRule="auto"/>
        <w:rPr>
          <w:rFonts w:asciiTheme="minorHAnsi" w:hAnsiTheme="minorHAnsi"/>
        </w:rPr>
      </w:pPr>
      <w:r w:rsidRPr="00392409">
        <w:rPr>
          <w:rFonts w:asciiTheme="minorHAnsi" w:hAnsiTheme="minorHAnsi"/>
        </w:rPr>
        <w:br w:type="page"/>
      </w:r>
    </w:p>
    <w:p w14:paraId="1375F8C9" w14:textId="31F9B82A" w:rsidR="00EE0AD4" w:rsidRPr="00392409" w:rsidRDefault="00803555">
      <w:pPr>
        <w:pStyle w:val="Titolo2"/>
        <w:numPr>
          <w:ilvl w:val="1"/>
          <w:numId w:val="13"/>
        </w:numPr>
        <w:spacing w:before="60" w:after="60"/>
        <w:jc w:val="both"/>
        <w:rPr>
          <w:rFonts w:asciiTheme="minorHAnsi" w:hAnsiTheme="minorHAnsi"/>
          <w:i/>
          <w:color w:val="auto"/>
        </w:rPr>
      </w:pPr>
      <w:bookmarkStart w:id="272" w:name="_Toc213233367"/>
      <w:r w:rsidRPr="00392409">
        <w:rPr>
          <w:rFonts w:asciiTheme="minorHAnsi" w:hAnsiTheme="minorHAnsi"/>
          <w:iCs/>
          <w:color w:val="auto"/>
        </w:rPr>
        <w:lastRenderedPageBreak/>
        <w:t>PROCEDUR</w:t>
      </w:r>
      <w:r w:rsidR="009D1A9B" w:rsidRPr="00392409">
        <w:rPr>
          <w:rFonts w:asciiTheme="minorHAnsi" w:hAnsiTheme="minorHAnsi"/>
          <w:iCs/>
          <w:color w:val="auto"/>
        </w:rPr>
        <w:t xml:space="preserve">A </w:t>
      </w:r>
      <w:r w:rsidR="00296FC7" w:rsidRPr="00392409">
        <w:rPr>
          <w:rFonts w:asciiTheme="minorHAnsi" w:hAnsiTheme="minorHAnsi"/>
          <w:iCs/>
          <w:color w:val="auto"/>
        </w:rPr>
        <w:t>7</w:t>
      </w:r>
      <w:r w:rsidR="009D1A9B" w:rsidRPr="00392409">
        <w:rPr>
          <w:rFonts w:asciiTheme="minorHAnsi" w:hAnsiTheme="minorHAnsi"/>
          <w:iCs/>
          <w:color w:val="auto"/>
        </w:rPr>
        <w:t xml:space="preserve">. </w:t>
      </w:r>
      <w:r w:rsidR="009D1A9B" w:rsidRPr="00392409">
        <w:rPr>
          <w:rFonts w:asciiTheme="minorHAnsi" w:hAnsiTheme="minorHAnsi"/>
          <w:i/>
          <w:color w:val="auto"/>
        </w:rPr>
        <w:t>Gestione delle politiche relative alla Sicurezza, alla Prevenzione e alla protezione nei luoghi di lavoro</w:t>
      </w:r>
      <w:bookmarkEnd w:id="272"/>
    </w:p>
    <w:p w14:paraId="211CB7E4" w14:textId="77777777" w:rsidR="009D56AE" w:rsidRPr="00392409" w:rsidRDefault="009D56AE" w:rsidP="00B15C51">
      <w:pPr>
        <w:jc w:val="both"/>
        <w:rPr>
          <w:rFonts w:asciiTheme="minorHAnsi" w:hAnsiTheme="minorHAnsi"/>
        </w:rPr>
      </w:pPr>
      <w:r w:rsidRPr="00392409">
        <w:rPr>
          <w:rFonts w:asciiTheme="minorHAnsi" w:hAnsiTheme="minorHAnsi"/>
          <w:b/>
          <w:bCs/>
          <w:sz w:val="28"/>
          <w:szCs w:val="28"/>
        </w:rPr>
        <w:t>Premessa</w:t>
      </w:r>
    </w:p>
    <w:p w14:paraId="6E387FA7" w14:textId="0EF3269B" w:rsidR="002F71C8" w:rsidRPr="00392409" w:rsidRDefault="002A7B74" w:rsidP="00B15C51">
      <w:pPr>
        <w:jc w:val="both"/>
        <w:rPr>
          <w:rFonts w:asciiTheme="minorHAnsi" w:hAnsiTheme="minorHAnsi"/>
        </w:rPr>
      </w:pPr>
      <w:r w:rsidRPr="00392409">
        <w:rPr>
          <w:rFonts w:asciiTheme="minorHAnsi" w:hAnsiTheme="minorHAnsi"/>
        </w:rPr>
        <w:t xml:space="preserve">Il </w:t>
      </w:r>
      <w:proofErr w:type="spellStart"/>
      <w:r w:rsidRPr="00392409">
        <w:rPr>
          <w:rFonts w:asciiTheme="minorHAnsi" w:hAnsiTheme="minorHAnsi"/>
        </w:rPr>
        <w:t>D.Lgs.</w:t>
      </w:r>
      <w:proofErr w:type="spellEnd"/>
      <w:r w:rsidRPr="00392409">
        <w:rPr>
          <w:rFonts w:asciiTheme="minorHAnsi" w:hAnsiTheme="minorHAnsi"/>
        </w:rPr>
        <w:t xml:space="preserve"> 81/08 ha notevolmente ampliato il campo di applicazione delle previsioni in ambito antinfortunistico e di tutela della salute sul luogo di lavoro, estendendole a tutti i settori di attività, privati e pubblici, a tutte le classi di rischio e a tutte le tipologie di lavoratori (dipendenti, parasubordinati, autonomi, volontari ecc.).  È importante evidenziare che l’art. 25-septies del </w:t>
      </w:r>
      <w:proofErr w:type="spellStart"/>
      <w:r w:rsidRPr="00392409">
        <w:rPr>
          <w:rFonts w:asciiTheme="minorHAnsi" w:hAnsiTheme="minorHAnsi"/>
        </w:rPr>
        <w:t>D.Lgs.</w:t>
      </w:r>
      <w:proofErr w:type="spellEnd"/>
      <w:r w:rsidRPr="00392409">
        <w:rPr>
          <w:rFonts w:asciiTheme="minorHAnsi" w:hAnsiTheme="minorHAnsi"/>
        </w:rPr>
        <w:t xml:space="preserve"> 231/01 (introdotto dalla L. 123/07 e poi modificato dal </w:t>
      </w:r>
      <w:proofErr w:type="spellStart"/>
      <w:r w:rsidRPr="00392409">
        <w:rPr>
          <w:rFonts w:asciiTheme="minorHAnsi" w:hAnsiTheme="minorHAnsi"/>
        </w:rPr>
        <w:t>D.Lgs.</w:t>
      </w:r>
      <w:proofErr w:type="spellEnd"/>
      <w:r w:rsidRPr="00392409">
        <w:rPr>
          <w:rFonts w:asciiTheme="minorHAnsi" w:hAnsiTheme="minorHAnsi"/>
        </w:rPr>
        <w:t xml:space="preserve"> 81/08) ha creato una sostanziale connessione tra sicurezza sul lavoro e responsabilità amministrativa dell’ente. Infatti, i reati di omicidio colposo e lesioni personali colpose gravi o gravissime, commessi in violazione delle norme antinfortunistiche e di tutela dell’igiene e della salute sul lavoro, hanno rilevanza anche ai fini della responsabilità amministrativa ex </w:t>
      </w:r>
      <w:proofErr w:type="spellStart"/>
      <w:r w:rsidRPr="00392409">
        <w:rPr>
          <w:rFonts w:asciiTheme="minorHAnsi" w:hAnsiTheme="minorHAnsi"/>
        </w:rPr>
        <w:t>D.Lgs.</w:t>
      </w:r>
      <w:proofErr w:type="spellEnd"/>
      <w:r w:rsidRPr="00392409">
        <w:rPr>
          <w:rFonts w:asciiTheme="minorHAnsi" w:hAnsiTheme="minorHAnsi"/>
        </w:rPr>
        <w:t xml:space="preserve"> 231/01, purché la loro commissione sia relazionabile a un interesse e/o un vantaggio per l’ente (vantaggio che potrebbe configurarsi anche in termini di risparmio delle spese necessarie </w:t>
      </w:r>
      <w:proofErr w:type="gramStart"/>
      <w:r w:rsidRPr="00392409">
        <w:rPr>
          <w:rFonts w:asciiTheme="minorHAnsi" w:hAnsiTheme="minorHAnsi"/>
        </w:rPr>
        <w:t>ad</w:t>
      </w:r>
      <w:proofErr w:type="gramEnd"/>
      <w:r w:rsidRPr="00392409">
        <w:rPr>
          <w:rFonts w:asciiTheme="minorHAnsi" w:hAnsiTheme="minorHAnsi"/>
        </w:rPr>
        <w:t xml:space="preserve"> adattare l’ambiente lavorativo alle previsioni del </w:t>
      </w:r>
      <w:proofErr w:type="spellStart"/>
      <w:r w:rsidRPr="00392409">
        <w:rPr>
          <w:rFonts w:asciiTheme="minorHAnsi" w:hAnsiTheme="minorHAnsi"/>
        </w:rPr>
        <w:t>D.Lgs.</w:t>
      </w:r>
      <w:proofErr w:type="spellEnd"/>
      <w:r w:rsidRPr="00392409">
        <w:rPr>
          <w:rFonts w:asciiTheme="minorHAnsi" w:hAnsiTheme="minorHAnsi"/>
        </w:rPr>
        <w:t xml:space="preserve"> 81/08).</w:t>
      </w:r>
    </w:p>
    <w:p w14:paraId="3CD819DC" w14:textId="15EAB335" w:rsidR="002A7B74" w:rsidRPr="00392409" w:rsidRDefault="002F71C8" w:rsidP="00B15C51">
      <w:pPr>
        <w:jc w:val="both"/>
        <w:rPr>
          <w:rFonts w:asciiTheme="minorHAnsi" w:hAnsiTheme="minorHAnsi"/>
        </w:rPr>
      </w:pPr>
      <w:r w:rsidRPr="00392409">
        <w:t xml:space="preserve">Si fa </w:t>
      </w:r>
      <w:r w:rsidRPr="00392409">
        <w:rPr>
          <w:rFonts w:asciiTheme="minorHAnsi" w:hAnsiTheme="minorHAnsi" w:cstheme="minorHAnsi"/>
        </w:rPr>
        <w:t xml:space="preserve">esplicito richiamo all’art. 30 comma 4 del </w:t>
      </w:r>
      <w:proofErr w:type="gramStart"/>
      <w:r w:rsidRPr="00392409">
        <w:rPr>
          <w:rFonts w:asciiTheme="minorHAnsi" w:hAnsiTheme="minorHAnsi" w:cstheme="minorHAnsi"/>
        </w:rPr>
        <w:t>D.Lgs</w:t>
      </w:r>
      <w:proofErr w:type="gramEnd"/>
      <w:r w:rsidRPr="00392409">
        <w:rPr>
          <w:rFonts w:asciiTheme="minorHAnsi" w:hAnsiTheme="minorHAnsi" w:cstheme="minorHAnsi"/>
        </w:rPr>
        <w:t>.81/08 ed ai reati 589 e 590 del c.p</w:t>
      </w:r>
      <w:r w:rsidR="00185DF6" w:rsidRPr="00392409">
        <w:rPr>
          <w:rFonts w:asciiTheme="minorHAnsi" w:hAnsiTheme="minorHAnsi"/>
        </w:rPr>
        <w:t>.</w:t>
      </w:r>
    </w:p>
    <w:p w14:paraId="7A74C7CA" w14:textId="77777777" w:rsidR="00185DF6" w:rsidRPr="00392409" w:rsidRDefault="00185DF6" w:rsidP="00FF0867">
      <w:pPr>
        <w:pStyle w:val="Testonotaapidipagina"/>
        <w:jc w:val="both"/>
        <w:rPr>
          <w:rFonts w:asciiTheme="minorHAnsi" w:hAnsiTheme="minorHAnsi" w:cstheme="minorHAnsi"/>
          <w:sz w:val="22"/>
          <w:szCs w:val="22"/>
        </w:rPr>
      </w:pPr>
      <w:r w:rsidRPr="00392409">
        <w:rPr>
          <w:rFonts w:asciiTheme="minorHAnsi" w:hAnsiTheme="minorHAnsi" w:cstheme="minorHAnsi"/>
          <w:sz w:val="22"/>
          <w:szCs w:val="22"/>
        </w:rPr>
        <w:t xml:space="preserve">L’art. 30 del </w:t>
      </w:r>
      <w:proofErr w:type="spellStart"/>
      <w:r w:rsidRPr="00392409">
        <w:rPr>
          <w:rFonts w:asciiTheme="minorHAnsi" w:hAnsiTheme="minorHAnsi" w:cstheme="minorHAnsi"/>
          <w:sz w:val="22"/>
          <w:szCs w:val="22"/>
        </w:rPr>
        <w:t>D.Lgs.</w:t>
      </w:r>
      <w:proofErr w:type="spellEnd"/>
      <w:r w:rsidRPr="00392409">
        <w:rPr>
          <w:rFonts w:asciiTheme="minorHAnsi" w:hAnsiTheme="minorHAnsi" w:cstheme="minorHAnsi"/>
          <w:sz w:val="22"/>
          <w:szCs w:val="22"/>
        </w:rPr>
        <w:t xml:space="preserve"> 81/08, intitolato Modelli di organizzazione e di gestione, costituisce l’interconnessione formale tra il </w:t>
      </w:r>
      <w:proofErr w:type="spellStart"/>
      <w:r w:rsidRPr="00392409">
        <w:rPr>
          <w:rFonts w:asciiTheme="minorHAnsi" w:hAnsiTheme="minorHAnsi" w:cstheme="minorHAnsi"/>
          <w:sz w:val="22"/>
          <w:szCs w:val="22"/>
        </w:rPr>
        <w:t>D.Lgs.</w:t>
      </w:r>
      <w:proofErr w:type="spellEnd"/>
      <w:r w:rsidRPr="00392409">
        <w:rPr>
          <w:rFonts w:asciiTheme="minorHAnsi" w:hAnsiTheme="minorHAnsi" w:cstheme="minorHAnsi"/>
          <w:sz w:val="22"/>
          <w:szCs w:val="22"/>
        </w:rPr>
        <w:t xml:space="preserve"> 81/08 e il </w:t>
      </w:r>
      <w:proofErr w:type="spellStart"/>
      <w:r w:rsidRPr="00392409">
        <w:rPr>
          <w:rFonts w:asciiTheme="minorHAnsi" w:hAnsiTheme="minorHAnsi" w:cstheme="minorHAnsi"/>
          <w:sz w:val="22"/>
          <w:szCs w:val="22"/>
        </w:rPr>
        <w:t>D.Lgs.</w:t>
      </w:r>
      <w:proofErr w:type="spellEnd"/>
      <w:r w:rsidRPr="00392409">
        <w:rPr>
          <w:rFonts w:asciiTheme="minorHAnsi" w:hAnsiTheme="minorHAnsi" w:cstheme="minorHAnsi"/>
          <w:sz w:val="22"/>
          <w:szCs w:val="22"/>
        </w:rPr>
        <w:t xml:space="preserve"> 231/01. La presenza di un Modello e di un Organismo di Vigilanza </w:t>
      </w:r>
      <w:r w:rsidRPr="00392409">
        <w:rPr>
          <w:rFonts w:asciiTheme="minorHAnsi" w:hAnsiTheme="minorHAnsi" w:cstheme="minorHAnsi"/>
          <w:sz w:val="22"/>
          <w:szCs w:val="22"/>
          <w:u w:val="single"/>
        </w:rPr>
        <w:t>garantisce di conseguenza la correttezza e l’efficacia dei controlli. Il tutto è riconosciuto anche dall’INAIL</w:t>
      </w:r>
      <w:r w:rsidRPr="00392409">
        <w:rPr>
          <w:rFonts w:asciiTheme="minorHAnsi" w:hAnsiTheme="minorHAnsi" w:cstheme="minorHAnsi"/>
          <w:sz w:val="22"/>
          <w:szCs w:val="22"/>
        </w:rPr>
        <w:t xml:space="preserve"> (cfr. OT 23).</w:t>
      </w:r>
    </w:p>
    <w:p w14:paraId="6D219933" w14:textId="77777777" w:rsidR="00185DF6" w:rsidRPr="00392409" w:rsidRDefault="00185DF6" w:rsidP="00FF0867">
      <w:pPr>
        <w:jc w:val="both"/>
        <w:rPr>
          <w:rFonts w:asciiTheme="minorHAnsi" w:eastAsia="Times New Roman" w:hAnsiTheme="minorHAnsi" w:cstheme="minorHAnsi"/>
          <w:color w:val="444444"/>
          <w:lang w:eastAsia="it-IT"/>
        </w:rPr>
      </w:pPr>
      <w:r w:rsidRPr="00392409">
        <w:rPr>
          <w:rFonts w:asciiTheme="minorHAnsi" w:hAnsiTheme="minorHAnsi" w:cstheme="minorHAnsi"/>
          <w:color w:val="0C0C0F"/>
          <w:shd w:val="clear" w:color="auto" w:fill="FFFFFF"/>
        </w:rPr>
        <w:t xml:space="preserve">“Datore di lavoro” è (art.2 del </w:t>
      </w:r>
      <w:proofErr w:type="gramStart"/>
      <w:r w:rsidRPr="00392409">
        <w:rPr>
          <w:rFonts w:asciiTheme="minorHAnsi" w:hAnsiTheme="minorHAnsi" w:cstheme="minorHAnsi"/>
          <w:color w:val="0C0C0F"/>
          <w:shd w:val="clear" w:color="auto" w:fill="FFFFFF"/>
        </w:rPr>
        <w:t>D.Lgs</w:t>
      </w:r>
      <w:proofErr w:type="gramEnd"/>
      <w:r w:rsidRPr="00392409">
        <w:rPr>
          <w:rFonts w:asciiTheme="minorHAnsi" w:hAnsiTheme="minorHAnsi" w:cstheme="minorHAnsi"/>
          <w:color w:val="0C0C0F"/>
          <w:shd w:val="clear" w:color="auto" w:fill="FFFFFF"/>
        </w:rPr>
        <w:t>.81/08) il soggetto titolare del rapporto di lavoro con il lavoratore o, comunque, il soggetto che, secondo il tipo e l'assetto dell'organizzazione nel cui ambito il lavoratore presta la propria attività, ha la responsabilità dell'organizzazione stessa o dell'unità produttiva in quanto esercita i poteri decisionali e di spesa. La più recente giurisprudenza conferma che, sempre alla luce dell’art.2 citato</w:t>
      </w:r>
      <w:r w:rsidRPr="00392409">
        <w:rPr>
          <w:rFonts w:asciiTheme="minorHAnsi" w:hAnsiTheme="minorHAnsi" w:cstheme="minorHAnsi"/>
          <w:color w:val="0C0C0F"/>
          <w:u w:val="single"/>
          <w:shd w:val="clear" w:color="auto" w:fill="FFFFFF"/>
        </w:rPr>
        <w:t xml:space="preserve">, </w:t>
      </w:r>
      <w:r w:rsidRPr="00392409">
        <w:rPr>
          <w:rFonts w:asciiTheme="minorHAnsi" w:eastAsia="Times New Roman" w:hAnsiTheme="minorHAnsi" w:cstheme="minorHAnsi"/>
          <w:color w:val="444444"/>
          <w:u w:val="single"/>
          <w:lang w:eastAsia="it-IT"/>
        </w:rPr>
        <w:t>Il datore di lavoro originario è il consiglio di amministrazione (o l'amministratore unico)</w:t>
      </w:r>
      <w:r w:rsidRPr="00392409">
        <w:rPr>
          <w:rFonts w:asciiTheme="minorHAnsi" w:eastAsia="Times New Roman" w:hAnsiTheme="minorHAnsi" w:cstheme="minorHAnsi"/>
          <w:color w:val="444444"/>
          <w:lang w:eastAsia="it-IT"/>
        </w:rPr>
        <w:t xml:space="preserve">. Sempre alla luce della più recente giurisprudenza, </w:t>
      </w:r>
      <w:r w:rsidRPr="00392409">
        <w:rPr>
          <w:rFonts w:asciiTheme="minorHAnsi" w:eastAsia="Times New Roman" w:hAnsiTheme="minorHAnsi" w:cstheme="minorHAnsi"/>
          <w:color w:val="444444"/>
          <w:u w:val="single"/>
          <w:lang w:eastAsia="it-IT"/>
        </w:rPr>
        <w:t>deve escludersi che l'attribuzione ad uno o più amministratori dei poteri di amministrazione straordinaria faccia venir meno i poteri di vigilanza incombenti agli amministratori cui siano riconosciuti solo poteri di ordinaria amministrazione</w:t>
      </w:r>
      <w:r w:rsidRPr="00392409">
        <w:rPr>
          <w:rFonts w:asciiTheme="minorHAnsi" w:eastAsia="Times New Roman" w:hAnsiTheme="minorHAnsi" w:cstheme="minorHAnsi"/>
          <w:color w:val="444444"/>
          <w:lang w:eastAsia="it-IT"/>
        </w:rPr>
        <w:t>. Il Cda mantiene una competenza concorrente rispetto agli organi delegati poiché la delega non comporta attribuzione di poteri nuovi o autonomi ma attribuisce i poteri del consiglio anche agli organi delegati.</w:t>
      </w:r>
    </w:p>
    <w:p w14:paraId="64264E62" w14:textId="77777777" w:rsidR="00544481" w:rsidRPr="00392409" w:rsidRDefault="00544481" w:rsidP="00FF0867">
      <w:pPr>
        <w:autoSpaceDE w:val="0"/>
        <w:autoSpaceDN w:val="0"/>
        <w:adjustRightInd w:val="0"/>
        <w:spacing w:after="0" w:line="240" w:lineRule="auto"/>
        <w:jc w:val="both"/>
        <w:rPr>
          <w:rFonts w:asciiTheme="minorHAnsi" w:hAnsiTheme="minorHAnsi" w:cstheme="minorHAnsi"/>
        </w:rPr>
      </w:pPr>
    </w:p>
    <w:p w14:paraId="247F21E4" w14:textId="3DC5B10E" w:rsidR="00185DF6" w:rsidRPr="00392409" w:rsidRDefault="00185DF6" w:rsidP="00FF0867">
      <w:pPr>
        <w:autoSpaceDE w:val="0"/>
        <w:autoSpaceDN w:val="0"/>
        <w:adjustRightInd w:val="0"/>
        <w:spacing w:after="0" w:line="240" w:lineRule="auto"/>
        <w:jc w:val="both"/>
        <w:rPr>
          <w:rFonts w:asciiTheme="minorHAnsi" w:hAnsiTheme="minorHAnsi" w:cstheme="minorHAnsi"/>
        </w:rPr>
      </w:pPr>
      <w:r w:rsidRPr="00392409">
        <w:rPr>
          <w:rFonts w:asciiTheme="minorHAnsi" w:hAnsiTheme="minorHAnsi" w:cstheme="minorHAnsi"/>
        </w:rPr>
        <w:t xml:space="preserve">Secondo l’art. 16 del </w:t>
      </w:r>
      <w:proofErr w:type="gramStart"/>
      <w:r w:rsidRPr="00392409">
        <w:rPr>
          <w:rFonts w:asciiTheme="minorHAnsi" w:hAnsiTheme="minorHAnsi" w:cstheme="minorHAnsi"/>
        </w:rPr>
        <w:t>D.Lgs</w:t>
      </w:r>
      <w:proofErr w:type="gramEnd"/>
      <w:r w:rsidRPr="00392409">
        <w:rPr>
          <w:rFonts w:asciiTheme="minorHAnsi" w:hAnsiTheme="minorHAnsi" w:cstheme="minorHAnsi"/>
        </w:rPr>
        <w:t>.81/08,</w:t>
      </w:r>
    </w:p>
    <w:p w14:paraId="3C43F980" w14:textId="77777777" w:rsidR="00185DF6" w:rsidRPr="00392409" w:rsidRDefault="00185DF6" w:rsidP="00FF0867">
      <w:pPr>
        <w:autoSpaceDE w:val="0"/>
        <w:autoSpaceDN w:val="0"/>
        <w:adjustRightInd w:val="0"/>
        <w:spacing w:after="0" w:line="240" w:lineRule="auto"/>
        <w:ind w:left="709"/>
        <w:jc w:val="both"/>
        <w:rPr>
          <w:rFonts w:asciiTheme="minorHAnsi" w:hAnsiTheme="minorHAnsi" w:cstheme="minorHAnsi"/>
        </w:rPr>
      </w:pPr>
      <w:r w:rsidRPr="00392409">
        <w:rPr>
          <w:rFonts w:asciiTheme="minorHAnsi" w:hAnsiTheme="minorHAnsi" w:cstheme="minorHAnsi"/>
        </w:rPr>
        <w:t>1. La delega di funzioni da parte del datore di lavoro, ove non espressamente esclusa, è ammessa con i seguenti limiti e condizioni:</w:t>
      </w:r>
    </w:p>
    <w:p w14:paraId="16C77CE4" w14:textId="77777777" w:rsidR="00185DF6" w:rsidRPr="00392409" w:rsidRDefault="00185DF6" w:rsidP="00FF0867">
      <w:pPr>
        <w:autoSpaceDE w:val="0"/>
        <w:autoSpaceDN w:val="0"/>
        <w:adjustRightInd w:val="0"/>
        <w:spacing w:after="0" w:line="240" w:lineRule="auto"/>
        <w:ind w:left="1418"/>
        <w:jc w:val="both"/>
        <w:rPr>
          <w:rFonts w:asciiTheme="minorHAnsi" w:hAnsiTheme="minorHAnsi" w:cstheme="minorHAnsi"/>
        </w:rPr>
      </w:pPr>
      <w:r w:rsidRPr="00392409">
        <w:rPr>
          <w:rFonts w:asciiTheme="minorHAnsi" w:hAnsiTheme="minorHAnsi" w:cstheme="minorHAnsi"/>
        </w:rPr>
        <w:t>a) che essa risulti da atto scritto recante data certa;</w:t>
      </w:r>
    </w:p>
    <w:p w14:paraId="7E0F050D" w14:textId="77777777" w:rsidR="00185DF6" w:rsidRPr="00392409" w:rsidRDefault="00185DF6" w:rsidP="00FF0867">
      <w:pPr>
        <w:autoSpaceDE w:val="0"/>
        <w:autoSpaceDN w:val="0"/>
        <w:adjustRightInd w:val="0"/>
        <w:spacing w:after="0" w:line="240" w:lineRule="auto"/>
        <w:ind w:left="1418"/>
        <w:jc w:val="both"/>
        <w:rPr>
          <w:rFonts w:asciiTheme="minorHAnsi" w:hAnsiTheme="minorHAnsi" w:cstheme="minorHAnsi"/>
        </w:rPr>
      </w:pPr>
      <w:r w:rsidRPr="00392409">
        <w:rPr>
          <w:rFonts w:asciiTheme="minorHAnsi" w:hAnsiTheme="minorHAnsi" w:cstheme="minorHAnsi"/>
        </w:rPr>
        <w:t>b) che il delegato possegga tutti i requisiti di professionalità ed esperienza richiesti dalla specifica natura delle funzioni delegate;</w:t>
      </w:r>
    </w:p>
    <w:p w14:paraId="2141B5D7" w14:textId="77777777" w:rsidR="00185DF6" w:rsidRPr="00392409" w:rsidRDefault="00185DF6" w:rsidP="00FF0867">
      <w:pPr>
        <w:autoSpaceDE w:val="0"/>
        <w:autoSpaceDN w:val="0"/>
        <w:adjustRightInd w:val="0"/>
        <w:spacing w:after="0" w:line="240" w:lineRule="auto"/>
        <w:ind w:left="1418"/>
        <w:jc w:val="both"/>
        <w:rPr>
          <w:rFonts w:asciiTheme="minorHAnsi" w:hAnsiTheme="minorHAnsi" w:cstheme="minorHAnsi"/>
        </w:rPr>
      </w:pPr>
      <w:r w:rsidRPr="00392409">
        <w:rPr>
          <w:rFonts w:asciiTheme="minorHAnsi" w:hAnsiTheme="minorHAnsi" w:cstheme="minorHAnsi"/>
        </w:rPr>
        <w:t>c) che essa attribuisca al delegato tutti i poteri di organizzazione, gestione e controllo richiesti dalla specifica natura delle funzioni delegate;</w:t>
      </w:r>
    </w:p>
    <w:p w14:paraId="70E9C528" w14:textId="77777777" w:rsidR="00185DF6" w:rsidRPr="00392409" w:rsidRDefault="00185DF6" w:rsidP="00FF0867">
      <w:pPr>
        <w:autoSpaceDE w:val="0"/>
        <w:autoSpaceDN w:val="0"/>
        <w:adjustRightInd w:val="0"/>
        <w:spacing w:after="0" w:line="240" w:lineRule="auto"/>
        <w:ind w:left="1418"/>
        <w:jc w:val="both"/>
        <w:rPr>
          <w:rFonts w:asciiTheme="minorHAnsi" w:hAnsiTheme="minorHAnsi" w:cstheme="minorHAnsi"/>
        </w:rPr>
      </w:pPr>
      <w:r w:rsidRPr="00392409">
        <w:rPr>
          <w:rFonts w:asciiTheme="minorHAnsi" w:hAnsiTheme="minorHAnsi" w:cstheme="minorHAnsi"/>
        </w:rPr>
        <w:lastRenderedPageBreak/>
        <w:t>d) che essa attribuisca al delegato l'autonomia di spesa necessaria allo svolgimento delle funzioni delegate;</w:t>
      </w:r>
    </w:p>
    <w:p w14:paraId="533D7762" w14:textId="77777777" w:rsidR="00185DF6" w:rsidRPr="00392409" w:rsidRDefault="00185DF6" w:rsidP="00FF0867">
      <w:pPr>
        <w:autoSpaceDE w:val="0"/>
        <w:autoSpaceDN w:val="0"/>
        <w:adjustRightInd w:val="0"/>
        <w:spacing w:after="0" w:line="240" w:lineRule="auto"/>
        <w:ind w:left="1418"/>
        <w:jc w:val="both"/>
        <w:rPr>
          <w:rFonts w:asciiTheme="minorHAnsi" w:hAnsiTheme="minorHAnsi" w:cstheme="minorHAnsi"/>
        </w:rPr>
      </w:pPr>
      <w:r w:rsidRPr="00392409">
        <w:rPr>
          <w:rFonts w:asciiTheme="minorHAnsi" w:hAnsiTheme="minorHAnsi" w:cstheme="minorHAnsi"/>
        </w:rPr>
        <w:t>e) che la delega sia accettata dal delegato per iscritto.</w:t>
      </w:r>
    </w:p>
    <w:p w14:paraId="7819BB25" w14:textId="77777777" w:rsidR="00185DF6" w:rsidRPr="00392409" w:rsidRDefault="00185DF6" w:rsidP="00FF0867">
      <w:pPr>
        <w:autoSpaceDE w:val="0"/>
        <w:autoSpaceDN w:val="0"/>
        <w:adjustRightInd w:val="0"/>
        <w:spacing w:after="0" w:line="240" w:lineRule="auto"/>
        <w:ind w:left="709"/>
        <w:jc w:val="both"/>
        <w:rPr>
          <w:rFonts w:asciiTheme="minorHAnsi" w:hAnsiTheme="minorHAnsi" w:cstheme="minorHAnsi"/>
        </w:rPr>
      </w:pPr>
      <w:r w:rsidRPr="00392409">
        <w:rPr>
          <w:rFonts w:asciiTheme="minorHAnsi" w:hAnsiTheme="minorHAnsi" w:cstheme="minorHAnsi"/>
        </w:rPr>
        <w:t>2. Alla delega di cui al comma 1 deve essere data adeguata e tempestiva pubblicità.</w:t>
      </w:r>
    </w:p>
    <w:p w14:paraId="0E2D84C3" w14:textId="77777777" w:rsidR="00185DF6" w:rsidRPr="00392409" w:rsidRDefault="00185DF6" w:rsidP="00FF0867">
      <w:pPr>
        <w:ind w:left="709"/>
        <w:jc w:val="both"/>
        <w:rPr>
          <w:rFonts w:asciiTheme="minorHAnsi" w:hAnsiTheme="minorHAnsi" w:cstheme="minorHAnsi"/>
        </w:rPr>
      </w:pPr>
      <w:r w:rsidRPr="00392409">
        <w:rPr>
          <w:rFonts w:asciiTheme="minorHAnsi" w:hAnsiTheme="minorHAnsi" w:cstheme="minorHAnsi"/>
        </w:rPr>
        <w:t xml:space="preserve">3. La delega di funzioni non esclude l'obbligo di vigilanza in capo al datore di lavoro in ordine al corretto espletamento da parte del delegato delle funzioni trasferite. </w:t>
      </w:r>
      <w:r w:rsidRPr="00392409">
        <w:rPr>
          <w:rFonts w:asciiTheme="minorHAnsi" w:hAnsiTheme="minorHAnsi" w:cstheme="minorHAnsi"/>
          <w:u w:val="single"/>
        </w:rPr>
        <w:t>L’obbligo di cui al primo periodo si intende assolto in caso di adozione ed efficace attuazione del modello di verifica e controllo di cui all’ articolo 30, comma 4. 3-bis.</w:t>
      </w:r>
      <w:r w:rsidRPr="00392409">
        <w:rPr>
          <w:rFonts w:asciiTheme="minorHAnsi" w:hAnsiTheme="minorHAnsi" w:cstheme="minorHAnsi"/>
        </w:rPr>
        <w:t xml:space="preserve"> Il soggetto delegato può, a sua volta, previa intesa con il datore di lavoro delegare specifiche funzioni in materia di salute e sicurezza sul lavoro alle medesime condizioni di cui ai commi 1 e 2. La delega di funzioni di cui al primo periodo non esclude l’obbligo di vigilanza in capo al delegante in ordine al corretto espletamento delle funzioni trasferite. Il soggetto al quale sia stata conferita la delega di cui al presente comma non può, a sua volta, delegare le funzioni delegate.</w:t>
      </w:r>
    </w:p>
    <w:p w14:paraId="034AEC4F" w14:textId="17FA3D94" w:rsidR="00185DF6" w:rsidRPr="00392409" w:rsidRDefault="00185DF6" w:rsidP="00FF0867">
      <w:pPr>
        <w:jc w:val="both"/>
        <w:rPr>
          <w:rFonts w:asciiTheme="minorHAnsi" w:hAnsiTheme="minorHAnsi" w:cstheme="minorHAnsi"/>
          <w:color w:val="000000"/>
        </w:rPr>
      </w:pPr>
      <w:r w:rsidRPr="00392409">
        <w:rPr>
          <w:rFonts w:asciiTheme="minorHAnsi" w:hAnsiTheme="minorHAnsi" w:cstheme="minorHAnsi"/>
        </w:rPr>
        <w:t xml:space="preserve">Il Consiglio di Amministrazione ha deliberato di nominare il </w:t>
      </w:r>
      <w:r w:rsidR="00F330DE" w:rsidRPr="00392409">
        <w:rPr>
          <w:rFonts w:asciiTheme="minorHAnsi" w:hAnsiTheme="minorHAnsi" w:cstheme="minorHAnsi"/>
        </w:rPr>
        <w:t>Direttore Generale</w:t>
      </w:r>
      <w:r w:rsidRPr="00392409">
        <w:rPr>
          <w:rFonts w:asciiTheme="minorHAnsi" w:hAnsiTheme="minorHAnsi" w:cstheme="minorHAnsi"/>
        </w:rPr>
        <w:t xml:space="preserve"> Delegato del Datore di Lavoro ex art.  16 del D. Lgs. 81/08, </w:t>
      </w:r>
      <w:r w:rsidR="000C7DA4" w:rsidRPr="00392409">
        <w:rPr>
          <w:rFonts w:asciiTheme="minorHAnsi" w:hAnsiTheme="minorHAnsi" w:cstheme="minorHAnsi"/>
        </w:rPr>
        <w:t xml:space="preserve">con delibere in data 22/12/2023 e </w:t>
      </w:r>
      <w:r w:rsidR="006B4B2B" w:rsidRPr="00392409">
        <w:rPr>
          <w:rFonts w:asciiTheme="minorHAnsi" w:hAnsiTheme="minorHAnsi" w:cstheme="minorHAnsi"/>
        </w:rPr>
        <w:t xml:space="preserve">25/01/2024 </w:t>
      </w:r>
      <w:r w:rsidRPr="00392409">
        <w:rPr>
          <w:rFonts w:asciiTheme="minorHAnsi" w:hAnsiTheme="minorHAnsi" w:cstheme="minorHAnsi"/>
        </w:rPr>
        <w:t xml:space="preserve">tramite procura notarile </w:t>
      </w:r>
      <w:r w:rsidR="006F4B2E" w:rsidRPr="00392409">
        <w:rPr>
          <w:rFonts w:asciiTheme="minorHAnsi" w:hAnsiTheme="minorHAnsi" w:cstheme="minorHAnsi"/>
        </w:rPr>
        <w:t xml:space="preserve">in data </w:t>
      </w:r>
      <w:r w:rsidR="000A0D82" w:rsidRPr="00392409">
        <w:rPr>
          <w:rFonts w:asciiTheme="minorHAnsi" w:hAnsiTheme="minorHAnsi" w:cstheme="minorHAnsi"/>
        </w:rPr>
        <w:t xml:space="preserve">20/02/2024, </w:t>
      </w:r>
      <w:r w:rsidRPr="00392409">
        <w:rPr>
          <w:rFonts w:asciiTheme="minorHAnsi" w:hAnsiTheme="minorHAnsi" w:cstheme="minorHAnsi"/>
        </w:rPr>
        <w:t xml:space="preserve">a cui si fa esplicito riferimento. </w:t>
      </w:r>
    </w:p>
    <w:p w14:paraId="6C584067" w14:textId="77777777" w:rsidR="00185DF6" w:rsidRPr="00392409" w:rsidRDefault="00185DF6" w:rsidP="00FF0867">
      <w:pPr>
        <w:jc w:val="both"/>
        <w:rPr>
          <w:rFonts w:asciiTheme="minorHAnsi" w:hAnsiTheme="minorHAnsi" w:cstheme="minorHAnsi"/>
        </w:rPr>
      </w:pPr>
      <w:r w:rsidRPr="00392409">
        <w:rPr>
          <w:rFonts w:asciiTheme="minorHAnsi" w:hAnsiTheme="minorHAnsi" w:cstheme="minorHAnsi"/>
          <w:color w:val="000000"/>
        </w:rPr>
        <w:t xml:space="preserve"> Al Delegato sono stati conferiti i più ampi poteri decisionali, </w:t>
      </w:r>
      <w:r w:rsidRPr="00392409">
        <w:rPr>
          <w:rFonts w:asciiTheme="minorHAnsi" w:hAnsiTheme="minorHAnsi" w:cstheme="minorHAnsi"/>
          <w:color w:val="000000"/>
          <w:u w:val="single"/>
        </w:rPr>
        <w:t>di spesa senza limite alcuno</w:t>
      </w:r>
      <w:r w:rsidRPr="00392409">
        <w:rPr>
          <w:rStyle w:val="Rimandonotaapidipagina"/>
          <w:rFonts w:asciiTheme="minorHAnsi" w:hAnsiTheme="minorHAnsi" w:cstheme="minorHAnsi"/>
          <w:color w:val="000000"/>
        </w:rPr>
        <w:footnoteReference w:id="4"/>
      </w:r>
      <w:r w:rsidRPr="00392409">
        <w:rPr>
          <w:rFonts w:asciiTheme="minorHAnsi" w:hAnsiTheme="minorHAnsi" w:cstheme="minorHAnsi"/>
          <w:color w:val="000000"/>
        </w:rPr>
        <w:t xml:space="preserve"> nonché di rappresentanza della Fondazione, in qualsiasi sede negoziale, amministrativa e giudiziale in relazione alla salute dei lavoratori ed alla sicurezza sui luoghi di lavoro.</w:t>
      </w:r>
    </w:p>
    <w:p w14:paraId="10ABA7FC" w14:textId="77777777" w:rsidR="00185DF6" w:rsidRPr="00392409" w:rsidRDefault="00185DF6" w:rsidP="00FF0867">
      <w:pPr>
        <w:jc w:val="both"/>
        <w:rPr>
          <w:rFonts w:asciiTheme="minorHAnsi" w:hAnsiTheme="minorHAnsi" w:cstheme="minorHAnsi"/>
          <w:color w:val="000000"/>
        </w:rPr>
      </w:pPr>
      <w:r w:rsidRPr="00392409">
        <w:rPr>
          <w:rFonts w:asciiTheme="minorHAnsi" w:hAnsiTheme="minorHAnsi" w:cstheme="minorHAnsi"/>
          <w:color w:val="000000"/>
        </w:rPr>
        <w:t>I poteri del Delegato nella materia della salute dei lavoratori e della sicurezza sul lavoro saranno esercitati in assoluta autonomia rispetto al Consiglio di amministrazione e con assoluta discrezionalità nell’adozione di qualsiasi decisione, tutte vincolanti per la Fondazione, in relazione alla salute dei lavoratori ed alla sicurezza sui luoghi di lavoro.</w:t>
      </w:r>
    </w:p>
    <w:p w14:paraId="24581CA1" w14:textId="72B017CD" w:rsidR="00185DF6" w:rsidRPr="00392409" w:rsidRDefault="00185DF6" w:rsidP="00FF0867">
      <w:pPr>
        <w:jc w:val="both"/>
        <w:rPr>
          <w:rFonts w:asciiTheme="minorHAnsi" w:hAnsiTheme="minorHAnsi" w:cstheme="minorHAnsi"/>
        </w:rPr>
      </w:pPr>
      <w:r w:rsidRPr="00392409">
        <w:rPr>
          <w:rFonts w:asciiTheme="minorHAnsi" w:hAnsiTheme="minorHAnsi" w:cstheme="minorHAnsi"/>
          <w:color w:val="000000"/>
        </w:rPr>
        <w:t>La Delega avrà efficacia sino a quando rimarrà in carica il Consiglio di Amministrazione, i</w:t>
      </w:r>
      <w:r w:rsidR="00C90517" w:rsidRPr="00392409">
        <w:rPr>
          <w:rFonts w:asciiTheme="minorHAnsi" w:hAnsiTheme="minorHAnsi" w:cstheme="minorHAnsi"/>
          <w:color w:val="000000"/>
        </w:rPr>
        <w:t>n</w:t>
      </w:r>
      <w:r w:rsidRPr="00392409">
        <w:rPr>
          <w:rFonts w:asciiTheme="minorHAnsi" w:hAnsiTheme="minorHAnsi" w:cstheme="minorHAnsi"/>
          <w:color w:val="000000"/>
        </w:rPr>
        <w:t xml:space="preserve"> quanto Datore di Lavoro Delegante, e comunque al permanere del rapporto di lavoro tra la Fondazione ed il Delegato.</w:t>
      </w:r>
    </w:p>
    <w:p w14:paraId="0B092FA0" w14:textId="77777777" w:rsidR="00185DF6" w:rsidRPr="00392409" w:rsidRDefault="00185DF6" w:rsidP="00FF0867">
      <w:pPr>
        <w:jc w:val="both"/>
        <w:rPr>
          <w:rFonts w:asciiTheme="minorHAnsi" w:hAnsiTheme="minorHAnsi" w:cstheme="minorHAnsi"/>
        </w:rPr>
      </w:pPr>
    </w:p>
    <w:p w14:paraId="1B9DE5AF" w14:textId="77777777" w:rsidR="00B331A1" w:rsidRPr="00392409" w:rsidRDefault="00B331A1" w:rsidP="00B15C51">
      <w:pPr>
        <w:jc w:val="both"/>
        <w:rPr>
          <w:rFonts w:asciiTheme="minorHAnsi" w:hAnsiTheme="minorHAnsi"/>
        </w:rPr>
      </w:pPr>
      <w:r w:rsidRPr="00392409">
        <w:rPr>
          <w:rFonts w:asciiTheme="minorHAnsi" w:hAnsiTheme="minorHAnsi"/>
          <w:b/>
          <w:bCs/>
          <w:sz w:val="28"/>
          <w:szCs w:val="28"/>
        </w:rPr>
        <w:t>Responsabilità</w:t>
      </w:r>
      <w:r w:rsidRPr="00392409">
        <w:rPr>
          <w:rFonts w:asciiTheme="minorHAnsi" w:hAnsiTheme="minorHAnsi"/>
        </w:rPr>
        <w:t xml:space="preserve"> </w:t>
      </w:r>
    </w:p>
    <w:p w14:paraId="06D369B6" w14:textId="7ED0641F" w:rsidR="002A7B74" w:rsidRPr="00392409" w:rsidRDefault="002A7B74" w:rsidP="00B15C51">
      <w:pPr>
        <w:jc w:val="both"/>
        <w:rPr>
          <w:rFonts w:asciiTheme="minorHAnsi" w:hAnsiTheme="minorHAnsi"/>
        </w:rPr>
      </w:pPr>
      <w:r w:rsidRPr="00392409">
        <w:rPr>
          <w:rFonts w:asciiTheme="minorHAnsi" w:hAnsiTheme="minorHAnsi"/>
        </w:rPr>
        <w:t xml:space="preserve">Il Datore di Lavoro, come da art.2 del </w:t>
      </w:r>
      <w:proofErr w:type="spellStart"/>
      <w:r w:rsidRPr="00392409">
        <w:rPr>
          <w:rFonts w:asciiTheme="minorHAnsi" w:hAnsiTheme="minorHAnsi"/>
        </w:rPr>
        <w:t>D.Lgs.</w:t>
      </w:r>
      <w:proofErr w:type="spellEnd"/>
      <w:r w:rsidRPr="00392409">
        <w:rPr>
          <w:rFonts w:asciiTheme="minorHAnsi" w:hAnsiTheme="minorHAnsi"/>
        </w:rPr>
        <w:t xml:space="preserve"> 81/08, ha l’obbligo di effettuare la valutazione dei rischi al fine di tutelare tutto il personale e, in base a quanto rilevato, di prendere tutte le misure di prevenzione e protezione, collettiva e individuale, necessarie a ridurre al minimo il rischio.</w:t>
      </w:r>
    </w:p>
    <w:p w14:paraId="778B2662" w14:textId="77777777" w:rsidR="002A7B74" w:rsidRPr="00392409" w:rsidRDefault="002A7B74" w:rsidP="00B15C51">
      <w:pPr>
        <w:pStyle w:val="Intestazione"/>
        <w:tabs>
          <w:tab w:val="left" w:pos="708"/>
        </w:tabs>
        <w:spacing w:line="276" w:lineRule="auto"/>
        <w:rPr>
          <w:rFonts w:asciiTheme="minorHAnsi" w:eastAsia="Calibri" w:hAnsiTheme="minorHAnsi"/>
          <w:sz w:val="22"/>
          <w:szCs w:val="22"/>
          <w:lang w:eastAsia="en-US"/>
        </w:rPr>
      </w:pPr>
      <w:r w:rsidRPr="00392409">
        <w:rPr>
          <w:rFonts w:asciiTheme="minorHAnsi" w:eastAsia="Calibri" w:hAnsiTheme="minorHAnsi"/>
          <w:sz w:val="22"/>
          <w:szCs w:val="22"/>
          <w:lang w:eastAsia="en-US"/>
        </w:rPr>
        <w:t>Per la valutazione dei rischi si è applicata la seguente metodologia:</w:t>
      </w:r>
    </w:p>
    <w:p w14:paraId="304C7171" w14:textId="77777777" w:rsidR="002A7B74" w:rsidRPr="00392409" w:rsidRDefault="002A7B74">
      <w:pPr>
        <w:numPr>
          <w:ilvl w:val="1"/>
          <w:numId w:val="79"/>
        </w:numPr>
        <w:tabs>
          <w:tab w:val="num" w:pos="-900"/>
          <w:tab w:val="num" w:pos="357"/>
        </w:tabs>
        <w:autoSpaceDE w:val="0"/>
        <w:autoSpaceDN w:val="0"/>
        <w:adjustRightInd w:val="0"/>
        <w:spacing w:before="120" w:after="120"/>
        <w:ind w:left="357" w:hanging="357"/>
        <w:contextualSpacing/>
        <w:jc w:val="both"/>
        <w:rPr>
          <w:rFonts w:asciiTheme="minorHAnsi" w:hAnsiTheme="minorHAnsi"/>
        </w:rPr>
      </w:pPr>
      <w:r w:rsidRPr="00392409">
        <w:rPr>
          <w:rFonts w:asciiTheme="minorHAnsi" w:hAnsiTheme="minorHAnsi"/>
        </w:rPr>
        <w:t>individuazione dei processi principali che si sviluppano nel sito operativo,</w:t>
      </w:r>
    </w:p>
    <w:p w14:paraId="7FA8CEFE" w14:textId="77777777" w:rsidR="002A7B74" w:rsidRPr="00392409" w:rsidRDefault="002A7B74">
      <w:pPr>
        <w:numPr>
          <w:ilvl w:val="1"/>
          <w:numId w:val="79"/>
        </w:numPr>
        <w:tabs>
          <w:tab w:val="num" w:pos="-900"/>
          <w:tab w:val="num" w:pos="357"/>
        </w:tabs>
        <w:autoSpaceDE w:val="0"/>
        <w:autoSpaceDN w:val="0"/>
        <w:adjustRightInd w:val="0"/>
        <w:spacing w:before="120" w:after="120"/>
        <w:ind w:left="357" w:hanging="357"/>
        <w:contextualSpacing/>
        <w:jc w:val="both"/>
        <w:rPr>
          <w:rFonts w:asciiTheme="minorHAnsi" w:hAnsiTheme="minorHAnsi"/>
        </w:rPr>
      </w:pPr>
      <w:r w:rsidRPr="00392409">
        <w:rPr>
          <w:rFonts w:asciiTheme="minorHAnsi" w:hAnsiTheme="minorHAnsi"/>
        </w:rPr>
        <w:t>descrizione dei processi e analisi delle rispettive fasi operative,</w:t>
      </w:r>
    </w:p>
    <w:p w14:paraId="0A19E967" w14:textId="77777777" w:rsidR="002A7B74" w:rsidRPr="00392409" w:rsidRDefault="002A7B74">
      <w:pPr>
        <w:numPr>
          <w:ilvl w:val="1"/>
          <w:numId w:val="79"/>
        </w:numPr>
        <w:tabs>
          <w:tab w:val="num" w:pos="-900"/>
          <w:tab w:val="num" w:pos="357"/>
        </w:tabs>
        <w:autoSpaceDE w:val="0"/>
        <w:autoSpaceDN w:val="0"/>
        <w:adjustRightInd w:val="0"/>
        <w:spacing w:before="120" w:after="120"/>
        <w:ind w:left="357" w:hanging="357"/>
        <w:contextualSpacing/>
        <w:jc w:val="both"/>
        <w:rPr>
          <w:rFonts w:asciiTheme="minorHAnsi" w:hAnsiTheme="minorHAnsi"/>
        </w:rPr>
      </w:pPr>
      <w:r w:rsidRPr="00392409">
        <w:rPr>
          <w:rFonts w:asciiTheme="minorHAnsi" w:hAnsiTheme="minorHAnsi"/>
        </w:rPr>
        <w:lastRenderedPageBreak/>
        <w:t>identificazione dei gruppi omogenei di lavoratori coinvolti nella fase in esame,</w:t>
      </w:r>
    </w:p>
    <w:p w14:paraId="1F1BC31A" w14:textId="77777777" w:rsidR="002A7B74" w:rsidRPr="00392409" w:rsidRDefault="002A7B74">
      <w:pPr>
        <w:numPr>
          <w:ilvl w:val="1"/>
          <w:numId w:val="79"/>
        </w:numPr>
        <w:tabs>
          <w:tab w:val="num" w:pos="-900"/>
          <w:tab w:val="num" w:pos="357"/>
        </w:tabs>
        <w:autoSpaceDE w:val="0"/>
        <w:autoSpaceDN w:val="0"/>
        <w:adjustRightInd w:val="0"/>
        <w:spacing w:before="120" w:after="120"/>
        <w:ind w:left="357" w:hanging="357"/>
        <w:contextualSpacing/>
        <w:jc w:val="both"/>
        <w:rPr>
          <w:rFonts w:asciiTheme="minorHAnsi" w:hAnsiTheme="minorHAnsi"/>
        </w:rPr>
      </w:pPr>
      <w:r w:rsidRPr="00392409">
        <w:rPr>
          <w:rFonts w:asciiTheme="minorHAnsi" w:hAnsiTheme="minorHAnsi"/>
        </w:rPr>
        <w:t>identificazione delle fonti di pericolo presenti in ciascuna fase operativa,</w:t>
      </w:r>
    </w:p>
    <w:p w14:paraId="07187625" w14:textId="77777777" w:rsidR="002A7B74" w:rsidRPr="00392409" w:rsidRDefault="002A7B74">
      <w:pPr>
        <w:numPr>
          <w:ilvl w:val="1"/>
          <w:numId w:val="79"/>
        </w:numPr>
        <w:tabs>
          <w:tab w:val="num" w:pos="-900"/>
          <w:tab w:val="num" w:pos="357"/>
        </w:tabs>
        <w:autoSpaceDE w:val="0"/>
        <w:autoSpaceDN w:val="0"/>
        <w:adjustRightInd w:val="0"/>
        <w:spacing w:before="120" w:after="120"/>
        <w:ind w:left="357" w:hanging="357"/>
        <w:contextualSpacing/>
        <w:jc w:val="both"/>
        <w:rPr>
          <w:rFonts w:asciiTheme="minorHAnsi" w:hAnsiTheme="minorHAnsi"/>
        </w:rPr>
      </w:pPr>
      <w:r w:rsidRPr="00392409">
        <w:rPr>
          <w:rFonts w:asciiTheme="minorHAnsi" w:hAnsiTheme="minorHAnsi"/>
        </w:rPr>
        <w:t xml:space="preserve">descrizione degli effetti potenziali di ciascuna fonte di pericolo sulla sicurezza e sulla salute </w:t>
      </w:r>
      <w:proofErr w:type="gramStart"/>
      <w:r w:rsidRPr="00392409">
        <w:rPr>
          <w:rFonts w:asciiTheme="minorHAnsi" w:hAnsiTheme="minorHAnsi"/>
        </w:rPr>
        <w:t>del lavoratori</w:t>
      </w:r>
      <w:proofErr w:type="gramEnd"/>
      <w:r w:rsidRPr="00392409">
        <w:rPr>
          <w:rFonts w:asciiTheme="minorHAnsi" w:hAnsiTheme="minorHAnsi"/>
        </w:rPr>
        <w:t>, ove essa si manifesti,</w:t>
      </w:r>
    </w:p>
    <w:p w14:paraId="507917AC" w14:textId="77777777" w:rsidR="002A7B74" w:rsidRPr="00392409" w:rsidRDefault="002A7B74">
      <w:pPr>
        <w:numPr>
          <w:ilvl w:val="1"/>
          <w:numId w:val="79"/>
        </w:numPr>
        <w:tabs>
          <w:tab w:val="num" w:pos="-900"/>
          <w:tab w:val="num" w:pos="357"/>
        </w:tabs>
        <w:autoSpaceDE w:val="0"/>
        <w:autoSpaceDN w:val="0"/>
        <w:adjustRightInd w:val="0"/>
        <w:spacing w:before="120" w:after="120"/>
        <w:ind w:left="357" w:hanging="357"/>
        <w:contextualSpacing/>
        <w:jc w:val="both"/>
        <w:rPr>
          <w:rFonts w:asciiTheme="minorHAnsi" w:hAnsiTheme="minorHAnsi"/>
        </w:rPr>
      </w:pPr>
      <w:r w:rsidRPr="00392409">
        <w:rPr>
          <w:rFonts w:asciiTheme="minorHAnsi" w:hAnsiTheme="minorHAnsi"/>
        </w:rPr>
        <w:t>individuazione delle cause dell’esistenza delle fonti di pericolo,</w:t>
      </w:r>
    </w:p>
    <w:p w14:paraId="508DFE18" w14:textId="77777777" w:rsidR="002A7B74" w:rsidRPr="00392409" w:rsidRDefault="002A7B74">
      <w:pPr>
        <w:numPr>
          <w:ilvl w:val="1"/>
          <w:numId w:val="79"/>
        </w:numPr>
        <w:tabs>
          <w:tab w:val="num" w:pos="-900"/>
          <w:tab w:val="num" w:pos="357"/>
        </w:tabs>
        <w:autoSpaceDE w:val="0"/>
        <w:autoSpaceDN w:val="0"/>
        <w:adjustRightInd w:val="0"/>
        <w:spacing w:before="120" w:after="120"/>
        <w:ind w:left="357" w:hanging="357"/>
        <w:contextualSpacing/>
        <w:jc w:val="both"/>
        <w:rPr>
          <w:rFonts w:asciiTheme="minorHAnsi" w:hAnsiTheme="minorHAnsi"/>
        </w:rPr>
      </w:pPr>
      <w:r w:rsidRPr="00392409">
        <w:rPr>
          <w:rFonts w:asciiTheme="minorHAnsi" w:hAnsiTheme="minorHAnsi"/>
        </w:rPr>
        <w:t>misure di prevenzione previste attualmente,</w:t>
      </w:r>
    </w:p>
    <w:p w14:paraId="7259CC09" w14:textId="77777777" w:rsidR="002A7B74" w:rsidRPr="00392409" w:rsidRDefault="002A7B74">
      <w:pPr>
        <w:numPr>
          <w:ilvl w:val="1"/>
          <w:numId w:val="79"/>
        </w:numPr>
        <w:tabs>
          <w:tab w:val="num" w:pos="-900"/>
          <w:tab w:val="num" w:pos="357"/>
        </w:tabs>
        <w:autoSpaceDE w:val="0"/>
        <w:autoSpaceDN w:val="0"/>
        <w:adjustRightInd w:val="0"/>
        <w:spacing w:before="120" w:after="120"/>
        <w:ind w:left="357" w:hanging="357"/>
        <w:contextualSpacing/>
        <w:jc w:val="both"/>
        <w:rPr>
          <w:rFonts w:asciiTheme="minorHAnsi" w:hAnsiTheme="minorHAnsi"/>
        </w:rPr>
      </w:pPr>
      <w:r w:rsidRPr="00392409">
        <w:rPr>
          <w:rFonts w:asciiTheme="minorHAnsi" w:hAnsiTheme="minorHAnsi"/>
        </w:rPr>
        <w:t xml:space="preserve">attuale livello di rischio stimato per ciascun effetto potenziale calcolati in termini di </w:t>
      </w:r>
      <w:proofErr w:type="spellStart"/>
      <w:r w:rsidRPr="00392409">
        <w:rPr>
          <w:rFonts w:asciiTheme="minorHAnsi" w:hAnsiTheme="minorHAnsi"/>
        </w:rPr>
        <w:t>Lr</w:t>
      </w:r>
      <w:proofErr w:type="spellEnd"/>
      <w:r w:rsidRPr="00392409">
        <w:rPr>
          <w:rFonts w:asciiTheme="minorHAnsi" w:hAnsiTheme="minorHAnsi"/>
        </w:rPr>
        <w:t>=PG (probabilità di accadimento x gravità delle conseguenze),</w:t>
      </w:r>
    </w:p>
    <w:p w14:paraId="79F575FE" w14:textId="77777777" w:rsidR="002A7B74" w:rsidRPr="00392409" w:rsidRDefault="002A7B74">
      <w:pPr>
        <w:numPr>
          <w:ilvl w:val="1"/>
          <w:numId w:val="79"/>
        </w:numPr>
        <w:tabs>
          <w:tab w:val="num" w:pos="-900"/>
          <w:tab w:val="num" w:pos="357"/>
        </w:tabs>
        <w:autoSpaceDE w:val="0"/>
        <w:autoSpaceDN w:val="0"/>
        <w:adjustRightInd w:val="0"/>
        <w:spacing w:before="120" w:after="120"/>
        <w:ind w:left="357" w:hanging="357"/>
        <w:contextualSpacing/>
        <w:jc w:val="both"/>
        <w:rPr>
          <w:rFonts w:asciiTheme="minorHAnsi" w:hAnsiTheme="minorHAnsi"/>
        </w:rPr>
      </w:pPr>
      <w:r w:rsidRPr="00392409">
        <w:rPr>
          <w:rFonts w:asciiTheme="minorHAnsi" w:hAnsiTheme="minorHAnsi"/>
        </w:rPr>
        <w:t>azioni di miglioramento da attuare, responsabilità e tempi di attuazione,</w:t>
      </w:r>
    </w:p>
    <w:p w14:paraId="58BC93DF" w14:textId="77777777" w:rsidR="002A7B74" w:rsidRPr="00392409" w:rsidRDefault="002A7B74">
      <w:pPr>
        <w:numPr>
          <w:ilvl w:val="1"/>
          <w:numId w:val="79"/>
        </w:numPr>
        <w:tabs>
          <w:tab w:val="num" w:pos="-900"/>
          <w:tab w:val="num" w:pos="357"/>
        </w:tabs>
        <w:autoSpaceDE w:val="0"/>
        <w:autoSpaceDN w:val="0"/>
        <w:adjustRightInd w:val="0"/>
        <w:spacing w:before="120" w:after="120"/>
        <w:ind w:left="357" w:hanging="357"/>
        <w:contextualSpacing/>
        <w:jc w:val="both"/>
        <w:rPr>
          <w:rFonts w:asciiTheme="minorHAnsi" w:hAnsiTheme="minorHAnsi"/>
        </w:rPr>
      </w:pPr>
      <w:r w:rsidRPr="00392409">
        <w:rPr>
          <w:rFonts w:asciiTheme="minorHAnsi" w:hAnsiTheme="minorHAnsi"/>
        </w:rPr>
        <w:t>mezzi di protezione collettiva da predisporre,</w:t>
      </w:r>
    </w:p>
    <w:p w14:paraId="5581C2ED" w14:textId="77777777" w:rsidR="002A7B74" w:rsidRPr="00392409" w:rsidRDefault="002A7B74">
      <w:pPr>
        <w:numPr>
          <w:ilvl w:val="1"/>
          <w:numId w:val="79"/>
        </w:numPr>
        <w:tabs>
          <w:tab w:val="num" w:pos="-900"/>
          <w:tab w:val="num" w:pos="357"/>
        </w:tabs>
        <w:autoSpaceDE w:val="0"/>
        <w:autoSpaceDN w:val="0"/>
        <w:adjustRightInd w:val="0"/>
        <w:spacing w:before="120" w:after="120"/>
        <w:ind w:left="357" w:hanging="357"/>
        <w:jc w:val="both"/>
        <w:rPr>
          <w:rFonts w:asciiTheme="minorHAnsi" w:hAnsiTheme="minorHAnsi"/>
        </w:rPr>
      </w:pPr>
      <w:r w:rsidRPr="00392409">
        <w:rPr>
          <w:rFonts w:asciiTheme="minorHAnsi" w:hAnsiTheme="minorHAnsi"/>
        </w:rPr>
        <w:t>dispositivi di protezione individuale da assegnare ai lavoratori.</w:t>
      </w:r>
    </w:p>
    <w:p w14:paraId="6E1FF408" w14:textId="08829258" w:rsidR="002A7B74" w:rsidRPr="00392409" w:rsidRDefault="002A7B74" w:rsidP="00B15C51">
      <w:pPr>
        <w:jc w:val="both"/>
        <w:rPr>
          <w:rFonts w:asciiTheme="minorHAnsi" w:hAnsiTheme="minorHAnsi"/>
        </w:rPr>
      </w:pPr>
      <w:r w:rsidRPr="00392409">
        <w:rPr>
          <w:rFonts w:asciiTheme="minorHAnsi" w:hAnsiTheme="minorHAnsi"/>
        </w:rPr>
        <w:t xml:space="preserve">Il Datore di Lavoro è responsabile altresì di nominare il Responsabile del servizio di prevenzione e protezione dai rischi (RSPP) per l’espletamento di tutte le attività che gli competono in forza </w:t>
      </w:r>
      <w:proofErr w:type="gramStart"/>
      <w:r w:rsidRPr="00392409">
        <w:rPr>
          <w:rFonts w:asciiTheme="minorHAnsi" w:hAnsiTheme="minorHAnsi"/>
        </w:rPr>
        <w:t xml:space="preserve">della </w:t>
      </w:r>
      <w:r w:rsidR="00B21EF6" w:rsidRPr="00392409">
        <w:rPr>
          <w:rFonts w:asciiTheme="minorHAnsi" w:hAnsiTheme="minorHAnsi"/>
        </w:rPr>
        <w:t xml:space="preserve"> v</w:t>
      </w:r>
      <w:proofErr w:type="gramEnd"/>
      <w:r w:rsidR="00B21EF6" w:rsidRPr="00392409">
        <w:rPr>
          <w:rFonts w:asciiTheme="minorHAnsi" w:hAnsiTheme="minorHAnsi"/>
        </w:rPr>
        <w:t xml:space="preserve">  </w:t>
      </w:r>
      <w:r w:rsidRPr="00392409">
        <w:rPr>
          <w:rFonts w:asciiTheme="minorHAnsi" w:hAnsiTheme="minorHAnsi"/>
        </w:rPr>
        <w:t>norma e delle successive modifiche e integrazioni.</w:t>
      </w:r>
    </w:p>
    <w:p w14:paraId="62571A44" w14:textId="77777777" w:rsidR="00D85E90" w:rsidRPr="00392409" w:rsidRDefault="00D85E90" w:rsidP="00FA2B7A">
      <w:pPr>
        <w:spacing w:after="0"/>
        <w:jc w:val="both"/>
        <w:rPr>
          <w:rFonts w:asciiTheme="minorHAnsi" w:hAnsiTheme="minorHAnsi" w:cstheme="minorHAnsi"/>
          <w:color w:val="000000"/>
        </w:rPr>
      </w:pPr>
      <w:r w:rsidRPr="00392409">
        <w:rPr>
          <w:rFonts w:asciiTheme="minorHAnsi" w:hAnsiTheme="minorHAnsi" w:cstheme="minorHAnsi"/>
        </w:rPr>
        <w:t xml:space="preserve">Al Delegato del Datore di Lavoro </w:t>
      </w:r>
      <w:r w:rsidRPr="00392409">
        <w:rPr>
          <w:rFonts w:asciiTheme="minorHAnsi" w:hAnsiTheme="minorHAnsi" w:cstheme="minorHAnsi"/>
          <w:color w:val="000000"/>
        </w:rPr>
        <w:t xml:space="preserve">è conferita delega concernente gli obblighi previsti dall’art. 18 D. Lgs. 81/08 di competenza del Datore di Lavoro, con esclusione di quanto non delegabile alla luce dell’art. 17 del </w:t>
      </w:r>
      <w:proofErr w:type="gramStart"/>
      <w:r w:rsidRPr="00392409">
        <w:rPr>
          <w:rFonts w:asciiTheme="minorHAnsi" w:hAnsiTheme="minorHAnsi" w:cstheme="minorHAnsi"/>
          <w:color w:val="000000"/>
        </w:rPr>
        <w:t>D.Lgs</w:t>
      </w:r>
      <w:proofErr w:type="gramEnd"/>
      <w:r w:rsidRPr="00392409">
        <w:rPr>
          <w:rFonts w:asciiTheme="minorHAnsi" w:hAnsiTheme="minorHAnsi" w:cstheme="minorHAnsi"/>
          <w:color w:val="000000"/>
        </w:rPr>
        <w:t>.81/08 stesso, cioè valutazione rischi con emissione Documento Valutazione Rischi e nomina del RSPP.</w:t>
      </w:r>
    </w:p>
    <w:p w14:paraId="4297866F" w14:textId="77777777" w:rsidR="00D85E90" w:rsidRPr="00392409" w:rsidRDefault="00D85E90" w:rsidP="00FA2B7A">
      <w:pPr>
        <w:spacing w:after="0"/>
        <w:jc w:val="both"/>
        <w:rPr>
          <w:rFonts w:asciiTheme="minorHAnsi" w:hAnsiTheme="minorHAnsi" w:cstheme="minorHAnsi"/>
        </w:rPr>
      </w:pPr>
      <w:r w:rsidRPr="00392409">
        <w:rPr>
          <w:rFonts w:asciiTheme="minorHAnsi" w:hAnsiTheme="minorHAnsi" w:cstheme="minorHAnsi"/>
          <w:color w:val="000000"/>
        </w:rPr>
        <w:t>Risultano altresì coinvolti nelle attività di gestione delle problematiche di Ambiente e Sicurezza sul posto di lavoro:</w:t>
      </w:r>
    </w:p>
    <w:p w14:paraId="4A0D2119" w14:textId="77777777" w:rsidR="00D85E90" w:rsidRPr="00392409" w:rsidRDefault="00D85E90" w:rsidP="00FA2B7A">
      <w:pPr>
        <w:numPr>
          <w:ilvl w:val="0"/>
          <w:numId w:val="6"/>
        </w:numPr>
        <w:spacing w:before="60" w:after="60"/>
        <w:jc w:val="both"/>
        <w:rPr>
          <w:rFonts w:asciiTheme="minorHAnsi" w:hAnsiTheme="minorHAnsi" w:cstheme="minorHAnsi"/>
        </w:rPr>
      </w:pPr>
      <w:r w:rsidRPr="00392409">
        <w:rPr>
          <w:rFonts w:asciiTheme="minorHAnsi" w:hAnsiTheme="minorHAnsi" w:cstheme="minorHAnsi"/>
        </w:rPr>
        <w:t>Responsabile Sicurezza Prevenzione e Protezione</w:t>
      </w:r>
      <w:r w:rsidRPr="00392409">
        <w:rPr>
          <w:rFonts w:asciiTheme="minorHAnsi" w:hAnsiTheme="minorHAnsi" w:cstheme="minorHAnsi"/>
          <w:b/>
        </w:rPr>
        <w:t xml:space="preserve"> </w:t>
      </w:r>
      <w:r w:rsidRPr="00392409">
        <w:rPr>
          <w:rFonts w:asciiTheme="minorHAnsi" w:hAnsiTheme="minorHAnsi" w:cstheme="minorHAnsi"/>
        </w:rPr>
        <w:t>(RSPP) che, in ragione delle capacità e dei requisiti professionali di cui all’articolo 32, è designato dal Datore di lavoro, a cui risponde, per coordinare il servizio di prevenzione e protezione dai rischi.</w:t>
      </w:r>
    </w:p>
    <w:p w14:paraId="5A599D14" w14:textId="77777777" w:rsidR="00D85E90" w:rsidRPr="00392409" w:rsidRDefault="00D85E90" w:rsidP="00FA2B7A">
      <w:pPr>
        <w:numPr>
          <w:ilvl w:val="0"/>
          <w:numId w:val="6"/>
        </w:numPr>
        <w:spacing w:before="60" w:after="60"/>
        <w:jc w:val="both"/>
        <w:rPr>
          <w:rFonts w:asciiTheme="minorHAnsi" w:hAnsiTheme="minorHAnsi" w:cstheme="minorHAnsi"/>
        </w:rPr>
      </w:pPr>
      <w:r w:rsidRPr="00392409">
        <w:rPr>
          <w:rFonts w:asciiTheme="minorHAnsi" w:hAnsiTheme="minorHAnsi" w:cstheme="minorHAnsi"/>
        </w:rPr>
        <w:t>Dirigenti per la sicurezza che, in ragione delle competenze professionali e dei poteri gerarchici e funzionali adeguati alla natura dell’incarico conferito, attuano le direttive del Datore di lavoro organizzando l’attività lavorativa e vigilando su di essa.</w:t>
      </w:r>
    </w:p>
    <w:p w14:paraId="3AEBF5E3" w14:textId="77777777" w:rsidR="00D85E90" w:rsidRPr="00392409" w:rsidRDefault="00D85E90" w:rsidP="00FA2B7A">
      <w:pPr>
        <w:numPr>
          <w:ilvl w:val="0"/>
          <w:numId w:val="6"/>
        </w:numPr>
        <w:spacing w:before="60" w:after="60"/>
        <w:jc w:val="both"/>
        <w:rPr>
          <w:rFonts w:asciiTheme="minorHAnsi" w:hAnsiTheme="minorHAnsi" w:cstheme="minorHAnsi"/>
        </w:rPr>
      </w:pPr>
      <w:r w:rsidRPr="00392409">
        <w:rPr>
          <w:rFonts w:asciiTheme="minorHAnsi" w:hAnsiTheme="minorHAnsi" w:cstheme="minorHAnsi"/>
        </w:rPr>
        <w:t>Preposti che, in ragione delle competenze professionali e dell’incarico conferito, sovrintendono alla attività lavorativa e garantiscono l’attuazione delle direttive ricevute, controllandone la corretta esecuzione da parte dei lavoratori ed esercitando un funzionale potere di iniziativa.</w:t>
      </w:r>
    </w:p>
    <w:p w14:paraId="0944D558" w14:textId="77777777" w:rsidR="00D85E90" w:rsidRPr="00392409" w:rsidRDefault="00D85E90" w:rsidP="00FA2B7A">
      <w:pPr>
        <w:numPr>
          <w:ilvl w:val="0"/>
          <w:numId w:val="6"/>
        </w:numPr>
        <w:spacing w:before="60" w:after="60"/>
        <w:jc w:val="both"/>
        <w:rPr>
          <w:rFonts w:asciiTheme="minorHAnsi" w:hAnsiTheme="minorHAnsi" w:cstheme="minorHAnsi"/>
        </w:rPr>
      </w:pPr>
      <w:r w:rsidRPr="00392409">
        <w:rPr>
          <w:rFonts w:asciiTheme="minorHAnsi" w:hAnsiTheme="minorHAnsi" w:cstheme="minorHAnsi"/>
        </w:rPr>
        <w:t xml:space="preserve">Medico competente che, in possesso di uno dei titoli e dei requisiti formativi e professionali di cui all’articolo 38 del decreto, collabora con il Datore di lavoro ai fini della valutazione dei rischi ed </w:t>
      </w:r>
      <w:proofErr w:type="spellStart"/>
      <w:r w:rsidRPr="00392409">
        <w:rPr>
          <w:rFonts w:asciiTheme="minorHAnsi" w:hAnsiTheme="minorHAnsi" w:cstheme="minorHAnsi"/>
        </w:rPr>
        <w:t>é</w:t>
      </w:r>
      <w:proofErr w:type="spellEnd"/>
      <w:r w:rsidRPr="00392409">
        <w:rPr>
          <w:rFonts w:asciiTheme="minorHAnsi" w:hAnsiTheme="minorHAnsi" w:cstheme="minorHAnsi"/>
        </w:rPr>
        <w:t xml:space="preserve"> nominato dallo stesso per effettuare la sorveglianza sanitaria e per tutti gli altri compiti di cui al presente decreto.</w:t>
      </w:r>
    </w:p>
    <w:p w14:paraId="30B93636" w14:textId="77777777" w:rsidR="00D85E90" w:rsidRPr="00392409" w:rsidRDefault="00D85E90" w:rsidP="00FA2B7A">
      <w:pPr>
        <w:numPr>
          <w:ilvl w:val="0"/>
          <w:numId w:val="6"/>
        </w:numPr>
        <w:spacing w:before="60" w:after="60"/>
        <w:jc w:val="both"/>
        <w:rPr>
          <w:rFonts w:asciiTheme="minorHAnsi" w:hAnsiTheme="minorHAnsi" w:cstheme="minorHAnsi"/>
        </w:rPr>
      </w:pPr>
      <w:r w:rsidRPr="00392409">
        <w:rPr>
          <w:rFonts w:asciiTheme="minorHAnsi" w:hAnsiTheme="minorHAnsi" w:cstheme="minorHAnsi"/>
        </w:rPr>
        <w:t>Rappresentante dei lavoratori per la sicurezza (RLS) che è eletto o designato per rappresentare i lavoratori per quanto concerne gli aspetti della salute e della sicurezza durante il lavoro.</w:t>
      </w:r>
    </w:p>
    <w:p w14:paraId="4C6173A8" w14:textId="1434EA4D" w:rsidR="00D85E90" w:rsidRPr="00392409" w:rsidRDefault="00D85E90" w:rsidP="00FA2B7A">
      <w:pPr>
        <w:numPr>
          <w:ilvl w:val="0"/>
          <w:numId w:val="6"/>
        </w:numPr>
        <w:spacing w:before="60" w:after="60"/>
        <w:jc w:val="both"/>
        <w:rPr>
          <w:rFonts w:asciiTheme="minorHAnsi" w:hAnsiTheme="minorHAnsi" w:cstheme="minorHAnsi"/>
        </w:rPr>
      </w:pPr>
      <w:r w:rsidRPr="00392409">
        <w:rPr>
          <w:rFonts w:asciiTheme="minorHAnsi" w:hAnsiTheme="minorHAnsi" w:cstheme="minorHAnsi"/>
        </w:rPr>
        <w:t xml:space="preserve">Lavoratori che, insieme al Datore di lavoro, </w:t>
      </w:r>
      <w:r w:rsidR="00B21EF6" w:rsidRPr="00392409">
        <w:rPr>
          <w:rFonts w:asciiTheme="minorHAnsi" w:hAnsiTheme="minorHAnsi" w:cstheme="minorHAnsi"/>
        </w:rPr>
        <w:t>a</w:t>
      </w:r>
      <w:r w:rsidRPr="00392409">
        <w:rPr>
          <w:rFonts w:asciiTheme="minorHAnsi" w:hAnsiTheme="minorHAnsi" w:cstheme="minorHAnsi"/>
        </w:rPr>
        <w:t>l Delegato del Datore di Lavoro, al RSSP, a eventuale/(i) ASPP, al medico competente, al RLS, ai dirigenti per la sicurezza e ai preposti, contribuiscono all’adempimento degli obblighi previsti a tutela della salute e sicurezza sui luoghi di lavoro.</w:t>
      </w:r>
    </w:p>
    <w:p w14:paraId="519EDD28" w14:textId="77777777" w:rsidR="00D85E90" w:rsidRPr="00392409" w:rsidRDefault="00D85E90" w:rsidP="00FA2B7A">
      <w:pPr>
        <w:spacing w:after="0"/>
        <w:jc w:val="both"/>
        <w:rPr>
          <w:rFonts w:asciiTheme="minorHAnsi" w:hAnsiTheme="minorHAnsi" w:cstheme="minorHAnsi"/>
        </w:rPr>
      </w:pPr>
    </w:p>
    <w:p w14:paraId="64F6924A" w14:textId="77777777" w:rsidR="00D85E90" w:rsidRPr="00392409" w:rsidRDefault="00D85E90" w:rsidP="00B15C51">
      <w:pPr>
        <w:jc w:val="both"/>
        <w:rPr>
          <w:rFonts w:asciiTheme="minorHAnsi" w:hAnsiTheme="minorHAnsi"/>
        </w:rPr>
      </w:pPr>
    </w:p>
    <w:p w14:paraId="7FC3C7F2" w14:textId="77777777" w:rsidR="00C54DC8" w:rsidRPr="00392409" w:rsidRDefault="00B331A1" w:rsidP="00B15C51">
      <w:pPr>
        <w:jc w:val="both"/>
        <w:rPr>
          <w:rFonts w:asciiTheme="minorHAnsi" w:hAnsiTheme="minorHAnsi"/>
        </w:rPr>
      </w:pPr>
      <w:r w:rsidRPr="00392409">
        <w:rPr>
          <w:rFonts w:asciiTheme="minorHAnsi" w:hAnsiTheme="minorHAnsi"/>
          <w:b/>
          <w:bCs/>
          <w:sz w:val="28"/>
          <w:szCs w:val="28"/>
        </w:rPr>
        <w:t>Procedure</w:t>
      </w:r>
      <w:r w:rsidR="00C54DC8" w:rsidRPr="00392409">
        <w:rPr>
          <w:rFonts w:asciiTheme="minorHAnsi" w:hAnsiTheme="minorHAnsi"/>
          <w:b/>
          <w:bCs/>
          <w:sz w:val="28"/>
          <w:szCs w:val="28"/>
        </w:rPr>
        <w:t xml:space="preserve"> operative</w:t>
      </w:r>
    </w:p>
    <w:p w14:paraId="0E1B4FEC" w14:textId="77C9475E" w:rsidR="002A7B74" w:rsidRPr="00392409" w:rsidRDefault="002A7B74" w:rsidP="00B15C51">
      <w:pPr>
        <w:jc w:val="both"/>
        <w:rPr>
          <w:rFonts w:asciiTheme="minorHAnsi" w:hAnsiTheme="minorHAnsi"/>
        </w:rPr>
      </w:pPr>
      <w:r w:rsidRPr="00392409">
        <w:rPr>
          <w:rFonts w:asciiTheme="minorHAnsi" w:hAnsiTheme="minorHAnsi"/>
        </w:rPr>
        <w:t>Il Datore di Lavoro è responsabile della valutazione dei rischi, coinvolgendo quando necessario il RSPP</w:t>
      </w:r>
      <w:r w:rsidR="002106CB" w:rsidRPr="00392409">
        <w:rPr>
          <w:rFonts w:asciiTheme="minorHAnsi" w:hAnsiTheme="minorHAnsi"/>
        </w:rPr>
        <w:t xml:space="preserve"> (Responsabile del Servizio di Prevenzione e Protezione</w:t>
      </w:r>
      <w:r w:rsidR="00FD107A" w:rsidRPr="00392409">
        <w:rPr>
          <w:rFonts w:asciiTheme="minorHAnsi" w:hAnsiTheme="minorHAnsi"/>
        </w:rPr>
        <w:t>)</w:t>
      </w:r>
      <w:r w:rsidRPr="00392409">
        <w:rPr>
          <w:rFonts w:asciiTheme="minorHAnsi" w:hAnsiTheme="minorHAnsi"/>
        </w:rPr>
        <w:t xml:space="preserve">. </w:t>
      </w:r>
    </w:p>
    <w:p w14:paraId="48D5CF00" w14:textId="38A112AC" w:rsidR="002A7B74" w:rsidRPr="00392409" w:rsidRDefault="002A7B74" w:rsidP="00B15C51">
      <w:pPr>
        <w:jc w:val="both"/>
        <w:rPr>
          <w:rFonts w:asciiTheme="minorHAnsi" w:hAnsiTheme="minorHAnsi"/>
        </w:rPr>
      </w:pPr>
      <w:r w:rsidRPr="00392409">
        <w:rPr>
          <w:rFonts w:asciiTheme="minorHAnsi" w:hAnsiTheme="minorHAnsi"/>
        </w:rPr>
        <w:t>Il Datore di Lavoro</w:t>
      </w:r>
      <w:r w:rsidR="000D0F48" w:rsidRPr="00392409">
        <w:rPr>
          <w:rFonts w:asciiTheme="minorHAnsi" w:hAnsiTheme="minorHAnsi"/>
        </w:rPr>
        <w:t>, coadiuvato dal RSPP,</w:t>
      </w:r>
      <w:r w:rsidRPr="00392409">
        <w:rPr>
          <w:rFonts w:asciiTheme="minorHAnsi" w:hAnsiTheme="minorHAnsi"/>
        </w:rPr>
        <w:t xml:space="preserve"> è responsabile di redigere il documento di valutazione dei rischi (DVR) di cui all’articolo 17, esplicitando in maniera chiara:</w:t>
      </w:r>
    </w:p>
    <w:p w14:paraId="4D730AAA" w14:textId="77777777" w:rsidR="002A7B74" w:rsidRPr="00392409" w:rsidRDefault="002A7B74">
      <w:pPr>
        <w:pStyle w:val="Paragrafoelenco"/>
        <w:numPr>
          <w:ilvl w:val="0"/>
          <w:numId w:val="80"/>
        </w:numPr>
        <w:spacing w:before="120" w:after="120"/>
        <w:jc w:val="both"/>
        <w:rPr>
          <w:rFonts w:asciiTheme="minorHAnsi" w:hAnsiTheme="minorHAnsi"/>
        </w:rPr>
      </w:pPr>
      <w:r w:rsidRPr="00392409">
        <w:rPr>
          <w:rFonts w:asciiTheme="minorHAnsi" w:hAnsiTheme="minorHAnsi"/>
        </w:rPr>
        <w:t>Valutazione di tutti i rischi per la sicurezza e la salute durante l’attività lavorativa, compresi quelli collegati allo stress lavoro-correlato.</w:t>
      </w:r>
    </w:p>
    <w:p w14:paraId="516D0987" w14:textId="77777777" w:rsidR="002A7B74" w:rsidRPr="00392409" w:rsidRDefault="002A7B74">
      <w:pPr>
        <w:pStyle w:val="Paragrafoelenco"/>
        <w:numPr>
          <w:ilvl w:val="0"/>
          <w:numId w:val="80"/>
        </w:numPr>
        <w:spacing w:before="120" w:after="120"/>
        <w:jc w:val="both"/>
        <w:rPr>
          <w:rFonts w:asciiTheme="minorHAnsi" w:hAnsiTheme="minorHAnsi"/>
        </w:rPr>
      </w:pPr>
      <w:r w:rsidRPr="00392409">
        <w:rPr>
          <w:rFonts w:asciiTheme="minorHAnsi" w:hAnsiTheme="minorHAnsi"/>
        </w:rPr>
        <w:t>Indicazione delle misure di prevenzione e di protezione attuate e dei dispositivi di protezione individuali adottati.</w:t>
      </w:r>
    </w:p>
    <w:p w14:paraId="5F135DDA" w14:textId="77777777" w:rsidR="002A7B74" w:rsidRPr="00392409" w:rsidRDefault="002A7B74">
      <w:pPr>
        <w:pStyle w:val="Paragrafoelenco"/>
        <w:numPr>
          <w:ilvl w:val="0"/>
          <w:numId w:val="80"/>
        </w:numPr>
        <w:spacing w:before="120" w:after="120"/>
        <w:jc w:val="both"/>
        <w:rPr>
          <w:rFonts w:asciiTheme="minorHAnsi" w:hAnsiTheme="minorHAnsi"/>
        </w:rPr>
      </w:pPr>
      <w:r w:rsidRPr="00392409">
        <w:rPr>
          <w:rFonts w:asciiTheme="minorHAnsi" w:hAnsiTheme="minorHAnsi"/>
        </w:rPr>
        <w:t>Programma delle misure opportune atte a garantire il miglioramento, nel tempo, dei livelli di sicurezza.</w:t>
      </w:r>
    </w:p>
    <w:p w14:paraId="05045DEC" w14:textId="77777777" w:rsidR="002A7B74" w:rsidRPr="00392409" w:rsidRDefault="002A7B74">
      <w:pPr>
        <w:pStyle w:val="Paragrafoelenco"/>
        <w:numPr>
          <w:ilvl w:val="0"/>
          <w:numId w:val="80"/>
        </w:numPr>
        <w:spacing w:before="120" w:after="120"/>
        <w:jc w:val="both"/>
        <w:rPr>
          <w:rFonts w:asciiTheme="minorHAnsi" w:hAnsiTheme="minorHAnsi"/>
        </w:rPr>
      </w:pPr>
      <w:r w:rsidRPr="00392409">
        <w:rPr>
          <w:rFonts w:asciiTheme="minorHAnsi" w:hAnsiTheme="minorHAnsi"/>
        </w:rPr>
        <w:t>Individuazione delle procedure per l’attuazione delle misure da realizzare, nonché dei ruoli dell’organizzazione aziendale che vi debbono provvedere, a cui devono essere assegnati unicamente soggetti in possesso di adeguate competenze e poteri.</w:t>
      </w:r>
    </w:p>
    <w:p w14:paraId="1393E587" w14:textId="77777777" w:rsidR="002A7B74" w:rsidRPr="00392409" w:rsidRDefault="002A7B74">
      <w:pPr>
        <w:pStyle w:val="Paragrafoelenco"/>
        <w:numPr>
          <w:ilvl w:val="0"/>
          <w:numId w:val="80"/>
        </w:numPr>
        <w:spacing w:before="120" w:after="120"/>
        <w:jc w:val="both"/>
        <w:rPr>
          <w:rFonts w:asciiTheme="minorHAnsi" w:hAnsiTheme="minorHAnsi"/>
        </w:rPr>
      </w:pPr>
      <w:r w:rsidRPr="00392409">
        <w:rPr>
          <w:rFonts w:asciiTheme="minorHAnsi" w:hAnsiTheme="minorHAnsi"/>
        </w:rPr>
        <w:t>Nomina del RSPP.</w:t>
      </w:r>
    </w:p>
    <w:p w14:paraId="2BD927C3" w14:textId="77777777" w:rsidR="002A7B74" w:rsidRPr="00392409" w:rsidRDefault="002A7B74">
      <w:pPr>
        <w:pStyle w:val="Paragrafoelenco"/>
        <w:numPr>
          <w:ilvl w:val="0"/>
          <w:numId w:val="80"/>
        </w:numPr>
        <w:spacing w:before="120" w:after="120"/>
        <w:jc w:val="both"/>
        <w:rPr>
          <w:rFonts w:asciiTheme="minorHAnsi" w:hAnsiTheme="minorHAnsi"/>
        </w:rPr>
      </w:pPr>
      <w:r w:rsidRPr="00392409">
        <w:rPr>
          <w:rFonts w:asciiTheme="minorHAnsi" w:hAnsiTheme="minorHAnsi"/>
        </w:rPr>
        <w:t>Individuazione delle attività a rischio per i lavoratori che richiedono capacità professionale, specifica esperienza, adeguata formazione e addestramento.</w:t>
      </w:r>
    </w:p>
    <w:p w14:paraId="44D734C3" w14:textId="77777777" w:rsidR="002A7B74" w:rsidRPr="00392409" w:rsidRDefault="002A7B74" w:rsidP="00B15C51">
      <w:pPr>
        <w:jc w:val="both"/>
        <w:rPr>
          <w:rFonts w:asciiTheme="minorHAnsi" w:hAnsiTheme="minorHAnsi"/>
        </w:rPr>
      </w:pPr>
      <w:r w:rsidRPr="00392409">
        <w:rPr>
          <w:rFonts w:asciiTheme="minorHAnsi" w:hAnsiTheme="minorHAnsi"/>
        </w:rPr>
        <w:t>A seguito dell’individuazione dei fattori di rischio e della loro valutazione, il Datore di Lavoro, coadiuvato dal RSPP, è responsabile di adoperarsi con le misure necessarie atte a garantire la sicurezza e la salubrità degli ambienti di lavoro, nel rispetto della normativa vigente.</w:t>
      </w:r>
    </w:p>
    <w:p w14:paraId="35DA8EEB" w14:textId="6DFBD6EE" w:rsidR="002A7B74" w:rsidRPr="00392409" w:rsidRDefault="002A7B74" w:rsidP="00B15C51">
      <w:pPr>
        <w:jc w:val="both"/>
        <w:rPr>
          <w:rFonts w:asciiTheme="minorHAnsi" w:hAnsiTheme="minorHAnsi"/>
        </w:rPr>
      </w:pPr>
      <w:r w:rsidRPr="00392409">
        <w:rPr>
          <w:rFonts w:asciiTheme="minorHAnsi" w:hAnsiTheme="minorHAnsi"/>
        </w:rPr>
        <w:t xml:space="preserve">Il </w:t>
      </w:r>
      <w:r w:rsidR="00FD107A" w:rsidRPr="00392409">
        <w:rPr>
          <w:rFonts w:asciiTheme="minorHAnsi" w:hAnsiTheme="minorHAnsi"/>
        </w:rPr>
        <w:t>S</w:t>
      </w:r>
      <w:r w:rsidRPr="00392409">
        <w:rPr>
          <w:rFonts w:asciiTheme="minorHAnsi" w:hAnsiTheme="minorHAnsi"/>
        </w:rPr>
        <w:t xml:space="preserve">ervizio di </w:t>
      </w:r>
      <w:r w:rsidR="00FD107A" w:rsidRPr="00392409">
        <w:rPr>
          <w:rFonts w:asciiTheme="minorHAnsi" w:hAnsiTheme="minorHAnsi"/>
        </w:rPr>
        <w:t>P</w:t>
      </w:r>
      <w:r w:rsidRPr="00392409">
        <w:rPr>
          <w:rFonts w:asciiTheme="minorHAnsi" w:hAnsiTheme="minorHAnsi"/>
        </w:rPr>
        <w:t xml:space="preserve">revenzione e </w:t>
      </w:r>
      <w:r w:rsidR="00FD107A" w:rsidRPr="00392409">
        <w:rPr>
          <w:rFonts w:asciiTheme="minorHAnsi" w:hAnsiTheme="minorHAnsi"/>
        </w:rPr>
        <w:t>P</w:t>
      </w:r>
      <w:r w:rsidRPr="00392409">
        <w:rPr>
          <w:rFonts w:asciiTheme="minorHAnsi" w:hAnsiTheme="minorHAnsi"/>
        </w:rPr>
        <w:t>rotezione provvede:</w:t>
      </w:r>
    </w:p>
    <w:p w14:paraId="1CA99D19" w14:textId="77777777" w:rsidR="002A7B74" w:rsidRPr="00392409" w:rsidRDefault="002A7B74">
      <w:pPr>
        <w:pStyle w:val="Paragrafoelenco"/>
        <w:numPr>
          <w:ilvl w:val="0"/>
          <w:numId w:val="80"/>
        </w:numPr>
        <w:spacing w:before="120" w:after="120"/>
        <w:jc w:val="both"/>
        <w:rPr>
          <w:rFonts w:asciiTheme="minorHAnsi" w:hAnsiTheme="minorHAnsi"/>
        </w:rPr>
      </w:pPr>
      <w:r w:rsidRPr="00392409">
        <w:rPr>
          <w:rFonts w:asciiTheme="minorHAnsi" w:hAnsiTheme="minorHAnsi"/>
        </w:rPr>
        <w:t>all’individuazione dei fattori di rischio, alla valutazione dei rischi e all’individuazione delle misure per la sicurezza e la salubrità degli ambienti di lavoro, nel rispetto della normativa vigente sulla base della specifica conoscenza dell’organizzazione aziendale;</w:t>
      </w:r>
    </w:p>
    <w:p w14:paraId="31FC85C0" w14:textId="77777777" w:rsidR="002A7B74" w:rsidRPr="00392409" w:rsidRDefault="002A7B74">
      <w:pPr>
        <w:pStyle w:val="Paragrafoelenco"/>
        <w:numPr>
          <w:ilvl w:val="0"/>
          <w:numId w:val="80"/>
        </w:numPr>
        <w:spacing w:before="120" w:after="120"/>
        <w:jc w:val="both"/>
        <w:rPr>
          <w:rFonts w:asciiTheme="minorHAnsi" w:hAnsiTheme="minorHAnsi"/>
        </w:rPr>
      </w:pPr>
      <w:r w:rsidRPr="00392409">
        <w:rPr>
          <w:rFonts w:asciiTheme="minorHAnsi" w:hAnsiTheme="minorHAnsi"/>
        </w:rPr>
        <w:t>ad elaborare, per quanto di competenza, le misure preventive e protettive di cui all’articolo 28, comma 2, e i sistemi di controllo di tali misure;</w:t>
      </w:r>
    </w:p>
    <w:p w14:paraId="3FA3DD08" w14:textId="77777777" w:rsidR="002A7B74" w:rsidRPr="00392409" w:rsidRDefault="002A7B74">
      <w:pPr>
        <w:pStyle w:val="Paragrafoelenco"/>
        <w:numPr>
          <w:ilvl w:val="0"/>
          <w:numId w:val="80"/>
        </w:numPr>
        <w:spacing w:before="120" w:after="120"/>
        <w:jc w:val="both"/>
        <w:rPr>
          <w:rFonts w:asciiTheme="minorHAnsi" w:hAnsiTheme="minorHAnsi"/>
        </w:rPr>
      </w:pPr>
      <w:r w:rsidRPr="00392409">
        <w:rPr>
          <w:rFonts w:asciiTheme="minorHAnsi" w:hAnsiTheme="minorHAnsi"/>
        </w:rPr>
        <w:t>ad elaborare le procedure di sicurezza per le varie attività aziendali;</w:t>
      </w:r>
    </w:p>
    <w:p w14:paraId="0C636449" w14:textId="77777777" w:rsidR="002A7B74" w:rsidRPr="00392409" w:rsidRDefault="002A7B74">
      <w:pPr>
        <w:pStyle w:val="Paragrafoelenco"/>
        <w:numPr>
          <w:ilvl w:val="0"/>
          <w:numId w:val="80"/>
        </w:numPr>
        <w:spacing w:before="120" w:after="120"/>
        <w:jc w:val="both"/>
        <w:rPr>
          <w:rFonts w:asciiTheme="minorHAnsi" w:hAnsiTheme="minorHAnsi"/>
        </w:rPr>
      </w:pPr>
      <w:r w:rsidRPr="00392409">
        <w:rPr>
          <w:rFonts w:asciiTheme="minorHAnsi" w:hAnsiTheme="minorHAnsi"/>
        </w:rPr>
        <w:t>a proporre i programmi di informazione e formazione dei lavoratori;</w:t>
      </w:r>
    </w:p>
    <w:p w14:paraId="5C0AF8F8" w14:textId="77777777" w:rsidR="002A7B74" w:rsidRPr="00392409" w:rsidRDefault="002A7B74">
      <w:pPr>
        <w:pStyle w:val="Paragrafoelenco"/>
        <w:numPr>
          <w:ilvl w:val="0"/>
          <w:numId w:val="80"/>
        </w:numPr>
        <w:spacing w:before="120" w:after="120"/>
        <w:jc w:val="both"/>
        <w:rPr>
          <w:rFonts w:asciiTheme="minorHAnsi" w:hAnsiTheme="minorHAnsi"/>
        </w:rPr>
      </w:pPr>
      <w:r w:rsidRPr="00392409">
        <w:rPr>
          <w:rFonts w:asciiTheme="minorHAnsi" w:hAnsiTheme="minorHAnsi"/>
        </w:rPr>
        <w:t>a partecipare alle consultazioni in materia di tutela della salute e sicurezza sul lavoro, nonché alla riunione periodica di cui all’articolo 35;</w:t>
      </w:r>
    </w:p>
    <w:p w14:paraId="2BFE21A1" w14:textId="77777777" w:rsidR="002A7B74" w:rsidRPr="00392409" w:rsidRDefault="002A7B74">
      <w:pPr>
        <w:pStyle w:val="Paragrafoelenco"/>
        <w:numPr>
          <w:ilvl w:val="0"/>
          <w:numId w:val="80"/>
        </w:numPr>
        <w:spacing w:before="120" w:after="120"/>
        <w:jc w:val="both"/>
        <w:rPr>
          <w:rFonts w:asciiTheme="minorHAnsi" w:hAnsiTheme="minorHAnsi"/>
        </w:rPr>
      </w:pPr>
      <w:r w:rsidRPr="00392409">
        <w:rPr>
          <w:rFonts w:asciiTheme="minorHAnsi" w:hAnsiTheme="minorHAnsi"/>
        </w:rPr>
        <w:t>a fornire ai lavoratori le informazioni di cui all’articolo 36.</w:t>
      </w:r>
    </w:p>
    <w:p w14:paraId="544ECF20" w14:textId="77777777" w:rsidR="000B0C85" w:rsidRPr="00392409" w:rsidRDefault="000B0C85" w:rsidP="000B0C85">
      <w:pPr>
        <w:spacing w:before="120" w:after="120"/>
        <w:jc w:val="both"/>
        <w:rPr>
          <w:rFonts w:asciiTheme="minorHAnsi" w:hAnsiTheme="minorHAnsi"/>
        </w:rPr>
      </w:pPr>
    </w:p>
    <w:p w14:paraId="1905AA43" w14:textId="76CFE599" w:rsidR="00005523" w:rsidRPr="00392409" w:rsidRDefault="00005523" w:rsidP="00005523">
      <w:pPr>
        <w:spacing w:before="60" w:after="60"/>
        <w:jc w:val="both"/>
        <w:rPr>
          <w:rFonts w:asciiTheme="minorHAnsi" w:hAnsiTheme="minorHAnsi" w:cstheme="minorHAnsi"/>
        </w:rPr>
      </w:pPr>
      <w:r w:rsidRPr="00392409">
        <w:rPr>
          <w:rFonts w:asciiTheme="minorHAnsi" w:hAnsiTheme="minorHAnsi" w:cstheme="minorHAnsi"/>
        </w:rPr>
        <w:t xml:space="preserve">Una volta all’anno, preferibilmente nel mese di dicembre, </w:t>
      </w:r>
      <w:r w:rsidR="004C16FF" w:rsidRPr="00392409">
        <w:rPr>
          <w:rFonts w:asciiTheme="minorHAnsi" w:hAnsiTheme="minorHAnsi" w:cstheme="minorHAnsi"/>
        </w:rPr>
        <w:t xml:space="preserve">la Direzione Generale </w:t>
      </w:r>
      <w:r w:rsidRPr="00392409">
        <w:rPr>
          <w:rFonts w:asciiTheme="minorHAnsi" w:hAnsiTheme="minorHAnsi" w:cstheme="minorHAnsi"/>
        </w:rPr>
        <w:t>convocherà Il</w:t>
      </w:r>
      <w:r w:rsidRPr="00392409">
        <w:rPr>
          <w:rFonts w:asciiTheme="minorHAnsi" w:hAnsiTheme="minorHAnsi" w:cstheme="minorHAnsi"/>
          <w:b/>
          <w:bCs/>
        </w:rPr>
        <w:t> riesame della direzione</w:t>
      </w:r>
      <w:r w:rsidRPr="00392409">
        <w:rPr>
          <w:rFonts w:asciiTheme="minorHAnsi" w:hAnsiTheme="minorHAnsi" w:cstheme="minorHAnsi"/>
        </w:rPr>
        <w:t xml:space="preserve">, processo dove si valuteranno le performance sugli obiettivi e si verificheranno la coerenza e l'efficacia del sistema di gestione della sicurezza implementato, in coerenza con il presente </w:t>
      </w:r>
      <w:r w:rsidRPr="00392409">
        <w:rPr>
          <w:rFonts w:asciiTheme="minorHAnsi" w:hAnsiTheme="minorHAnsi" w:cstheme="minorHAnsi"/>
        </w:rPr>
        <w:lastRenderedPageBreak/>
        <w:t xml:space="preserve">Modello Organizzativo 231 di cui all’art. 30 del </w:t>
      </w:r>
      <w:proofErr w:type="spellStart"/>
      <w:r w:rsidRPr="00392409">
        <w:rPr>
          <w:rFonts w:asciiTheme="minorHAnsi" w:hAnsiTheme="minorHAnsi" w:cstheme="minorHAnsi"/>
        </w:rPr>
        <w:t>D.Lgs.</w:t>
      </w:r>
      <w:proofErr w:type="spellEnd"/>
      <w:r w:rsidRPr="00392409">
        <w:rPr>
          <w:rFonts w:asciiTheme="minorHAnsi" w:hAnsiTheme="minorHAnsi" w:cstheme="minorHAnsi"/>
        </w:rPr>
        <w:t xml:space="preserve"> 81/08 e, grazie ai dati raccolti durante un determinato periodo, si pianificherà l'attuazione di azioni per il miglioramento continuo.</w:t>
      </w:r>
    </w:p>
    <w:p w14:paraId="096185BD" w14:textId="77777777" w:rsidR="00005523" w:rsidRPr="00392409" w:rsidRDefault="00005523" w:rsidP="00005523">
      <w:pPr>
        <w:spacing w:before="60" w:after="60"/>
        <w:jc w:val="both"/>
        <w:rPr>
          <w:rFonts w:asciiTheme="minorHAnsi" w:hAnsiTheme="minorHAnsi" w:cstheme="minorHAnsi"/>
        </w:rPr>
      </w:pPr>
      <w:r w:rsidRPr="00392409">
        <w:rPr>
          <w:rFonts w:asciiTheme="minorHAnsi" w:hAnsiTheme="minorHAnsi" w:cstheme="minorHAnsi"/>
        </w:rPr>
        <w:t xml:space="preserve">Verrà predisposto il </w:t>
      </w:r>
      <w:r w:rsidRPr="00392409">
        <w:rPr>
          <w:rFonts w:asciiTheme="minorHAnsi" w:hAnsiTheme="minorHAnsi" w:cstheme="minorHAnsi"/>
          <w:b/>
          <w:bCs/>
        </w:rPr>
        <w:t>verbale di riesame della direzione</w:t>
      </w:r>
      <w:r w:rsidRPr="00392409">
        <w:rPr>
          <w:rFonts w:asciiTheme="minorHAnsi" w:hAnsiTheme="minorHAnsi" w:cstheme="minorHAnsi"/>
        </w:rPr>
        <w:t xml:space="preserve"> che costituirà l’evidenza documentale della discussione, delle decisioni e delle azioni intraprese dall'alta direzione in occasione dell'incontro di riesame del sistema.</w:t>
      </w:r>
    </w:p>
    <w:p w14:paraId="7D545C61" w14:textId="77777777" w:rsidR="00005523" w:rsidRPr="00392409" w:rsidRDefault="00005523" w:rsidP="00005523">
      <w:pPr>
        <w:spacing w:before="60" w:after="60"/>
        <w:jc w:val="both"/>
        <w:rPr>
          <w:rFonts w:asciiTheme="minorHAnsi" w:hAnsiTheme="minorHAnsi" w:cstheme="minorHAnsi"/>
        </w:rPr>
      </w:pPr>
      <w:r w:rsidRPr="00392409">
        <w:rPr>
          <w:rFonts w:asciiTheme="minorHAnsi" w:hAnsiTheme="minorHAnsi" w:cstheme="minorHAnsi"/>
        </w:rPr>
        <w:t>Questo documento, redatto in conformità ai principi del miglioramento continuo della sicurezza e salute nei luoghi di lavoro, è finalizzato alla valutazione dell’efficacia delle misure preventive adottate e alla pianificazione di eventuali azioni correttive o di miglioramento</w:t>
      </w:r>
    </w:p>
    <w:p w14:paraId="2868E256" w14:textId="77777777" w:rsidR="00005523" w:rsidRPr="00392409" w:rsidRDefault="00005523" w:rsidP="00005523">
      <w:pPr>
        <w:spacing w:before="60" w:after="60"/>
        <w:jc w:val="both"/>
        <w:rPr>
          <w:rFonts w:asciiTheme="minorHAnsi" w:hAnsiTheme="minorHAnsi" w:cstheme="minorHAnsi"/>
        </w:rPr>
      </w:pPr>
      <w:r w:rsidRPr="00392409">
        <w:rPr>
          <w:rFonts w:asciiTheme="minorHAnsi" w:hAnsiTheme="minorHAnsi" w:cstheme="minorHAnsi"/>
        </w:rPr>
        <w:t xml:space="preserve">La sua struttura tipica comprenderà </w:t>
      </w:r>
    </w:p>
    <w:p w14:paraId="5ABFC2B3" w14:textId="77777777" w:rsidR="00005523" w:rsidRPr="00392409" w:rsidRDefault="00005523">
      <w:pPr>
        <w:pStyle w:val="Paragrafoelenco"/>
        <w:numPr>
          <w:ilvl w:val="0"/>
          <w:numId w:val="97"/>
        </w:numPr>
        <w:spacing w:before="60" w:after="60"/>
        <w:jc w:val="both"/>
        <w:rPr>
          <w:rFonts w:asciiTheme="minorHAnsi" w:hAnsiTheme="minorHAnsi" w:cstheme="minorHAnsi"/>
        </w:rPr>
      </w:pPr>
      <w:r w:rsidRPr="00392409">
        <w:rPr>
          <w:rFonts w:asciiTheme="minorHAnsi" w:hAnsiTheme="minorHAnsi" w:cstheme="minorHAnsi"/>
        </w:rPr>
        <w:t>verifica dell’attuazione e dell’efficacia delle azioni migliorative adottate;</w:t>
      </w:r>
    </w:p>
    <w:p w14:paraId="099D357B" w14:textId="77777777" w:rsidR="00005523" w:rsidRPr="00392409" w:rsidRDefault="00005523">
      <w:pPr>
        <w:pStyle w:val="Paragrafoelenco"/>
        <w:numPr>
          <w:ilvl w:val="0"/>
          <w:numId w:val="97"/>
        </w:numPr>
        <w:spacing w:before="60" w:after="60"/>
        <w:jc w:val="both"/>
        <w:rPr>
          <w:rFonts w:asciiTheme="minorHAnsi" w:hAnsiTheme="minorHAnsi" w:cstheme="minorHAnsi"/>
        </w:rPr>
      </w:pPr>
      <w:r w:rsidRPr="00392409">
        <w:rPr>
          <w:rFonts w:asciiTheme="minorHAnsi" w:hAnsiTheme="minorHAnsi" w:cstheme="minorHAnsi"/>
        </w:rPr>
        <w:t xml:space="preserve">analisi degli indicatori di performance in materia di sicurezza, compresi infortuni e non conformità; </w:t>
      </w:r>
    </w:p>
    <w:p w14:paraId="6F196B19" w14:textId="77777777" w:rsidR="00005523" w:rsidRPr="00392409" w:rsidRDefault="00005523">
      <w:pPr>
        <w:pStyle w:val="Paragrafoelenco"/>
        <w:numPr>
          <w:ilvl w:val="0"/>
          <w:numId w:val="97"/>
        </w:numPr>
        <w:spacing w:before="60" w:after="60"/>
        <w:jc w:val="both"/>
        <w:rPr>
          <w:rFonts w:asciiTheme="minorHAnsi" w:hAnsiTheme="minorHAnsi" w:cstheme="minorHAnsi"/>
        </w:rPr>
      </w:pPr>
      <w:r w:rsidRPr="00392409">
        <w:rPr>
          <w:rFonts w:asciiTheme="minorHAnsi" w:hAnsiTheme="minorHAnsi" w:cstheme="minorHAnsi"/>
        </w:rPr>
        <w:t>individuazione di criticità e opportunità di miglioramento</w:t>
      </w:r>
    </w:p>
    <w:p w14:paraId="3D2E9FDC" w14:textId="77777777" w:rsidR="00005523" w:rsidRPr="00392409" w:rsidRDefault="00005523">
      <w:pPr>
        <w:pStyle w:val="Paragrafoelenco"/>
        <w:numPr>
          <w:ilvl w:val="0"/>
          <w:numId w:val="97"/>
        </w:numPr>
        <w:spacing w:before="60" w:after="60"/>
        <w:jc w:val="both"/>
        <w:rPr>
          <w:rFonts w:asciiTheme="minorHAnsi" w:hAnsiTheme="minorHAnsi" w:cstheme="minorHAnsi"/>
        </w:rPr>
      </w:pPr>
      <w:r w:rsidRPr="00392409">
        <w:rPr>
          <w:rFonts w:asciiTheme="minorHAnsi" w:hAnsiTheme="minorHAnsi" w:cstheme="minorHAnsi"/>
        </w:rPr>
        <w:t>pianificazione di interventi.</w:t>
      </w:r>
    </w:p>
    <w:p w14:paraId="40B7857A" w14:textId="77777777" w:rsidR="00005523" w:rsidRPr="00392409" w:rsidRDefault="00005523" w:rsidP="00005523">
      <w:pPr>
        <w:pStyle w:val="Paragrafoelenco"/>
        <w:spacing w:before="60" w:after="60"/>
        <w:jc w:val="both"/>
        <w:rPr>
          <w:rFonts w:asciiTheme="minorHAnsi" w:hAnsiTheme="minorHAnsi" w:cstheme="minorHAnsi"/>
        </w:rPr>
      </w:pPr>
    </w:p>
    <w:p w14:paraId="5B8868E5" w14:textId="1D2300EF" w:rsidR="00005523" w:rsidRPr="00392409" w:rsidRDefault="00005523" w:rsidP="00005523">
      <w:pPr>
        <w:spacing w:before="60" w:after="60"/>
        <w:jc w:val="both"/>
        <w:rPr>
          <w:rFonts w:asciiTheme="minorHAnsi" w:hAnsiTheme="minorHAnsi" w:cstheme="minorHAnsi"/>
        </w:rPr>
      </w:pPr>
      <w:r w:rsidRPr="00392409">
        <w:rPr>
          <w:rFonts w:asciiTheme="minorHAnsi" w:hAnsiTheme="minorHAnsi" w:cstheme="minorHAnsi"/>
        </w:rPr>
        <w:t xml:space="preserve">La corretta gestione degli aspetti in materia di salute e sicurezza sul lavoro rappresenta un’opportunità per </w:t>
      </w:r>
      <w:r w:rsidR="001F06AB" w:rsidRPr="00392409">
        <w:rPr>
          <w:rFonts w:asciiTheme="minorHAnsi" w:hAnsiTheme="minorHAnsi" w:cstheme="minorHAnsi"/>
        </w:rPr>
        <w:t>Fondazione</w:t>
      </w:r>
      <w:r w:rsidRPr="00392409">
        <w:rPr>
          <w:rFonts w:asciiTheme="minorHAnsi" w:hAnsiTheme="minorHAnsi" w:cstheme="minorHAnsi"/>
        </w:rPr>
        <w:t xml:space="preserve"> ai fini della presentazione del Modello OT23 INAIL permettendo di ottenere uno sconto sulla tariffa INAIL</w:t>
      </w:r>
    </w:p>
    <w:p w14:paraId="1B2CEF49" w14:textId="77777777" w:rsidR="00005523" w:rsidRPr="00392409" w:rsidRDefault="00005523" w:rsidP="00005523">
      <w:pPr>
        <w:spacing w:before="60" w:after="60"/>
        <w:jc w:val="both"/>
        <w:rPr>
          <w:rFonts w:asciiTheme="minorHAnsi" w:hAnsiTheme="minorHAnsi" w:cstheme="minorHAnsi"/>
        </w:rPr>
      </w:pPr>
      <w:r w:rsidRPr="00392409">
        <w:rPr>
          <w:rFonts w:asciiTheme="minorHAnsi" w:hAnsiTheme="minorHAnsi" w:cstheme="minorHAnsi"/>
        </w:rPr>
        <w:t>Al Consiglio di Amministrazione e all’Organismo di Vigilanza sarà fornita copia dei risultati documentati e di ogni altra raccomandazione proveniente dal riesame della direzione.</w:t>
      </w:r>
    </w:p>
    <w:p w14:paraId="25E4920C" w14:textId="77777777" w:rsidR="00005523" w:rsidRPr="00392409" w:rsidRDefault="00005523" w:rsidP="00005523">
      <w:pPr>
        <w:spacing w:before="60" w:after="60"/>
        <w:jc w:val="both"/>
        <w:rPr>
          <w:rFonts w:asciiTheme="minorHAnsi" w:hAnsiTheme="minorHAnsi" w:cstheme="minorHAnsi"/>
        </w:rPr>
      </w:pPr>
    </w:p>
    <w:p w14:paraId="4CC3979F" w14:textId="77777777" w:rsidR="00005523" w:rsidRPr="00392409" w:rsidRDefault="00005523" w:rsidP="00005523">
      <w:pPr>
        <w:pStyle w:val="Paragrafoelenco"/>
        <w:spacing w:after="0"/>
        <w:ind w:left="0"/>
        <w:jc w:val="both"/>
        <w:rPr>
          <w:rFonts w:asciiTheme="minorHAnsi" w:hAnsiTheme="minorHAnsi" w:cstheme="minorHAnsi"/>
        </w:rPr>
      </w:pPr>
    </w:p>
    <w:p w14:paraId="37DADAD8" w14:textId="77777777" w:rsidR="00005523" w:rsidRPr="00392409" w:rsidRDefault="00005523" w:rsidP="00005523">
      <w:pPr>
        <w:spacing w:before="120" w:after="120"/>
        <w:jc w:val="both"/>
        <w:rPr>
          <w:rFonts w:asciiTheme="minorHAnsi" w:hAnsiTheme="minorHAnsi"/>
        </w:rPr>
      </w:pPr>
    </w:p>
    <w:p w14:paraId="3A305E38" w14:textId="77777777" w:rsidR="002A7B74" w:rsidRPr="00392409" w:rsidRDefault="002A7B74" w:rsidP="002A7B74">
      <w:pPr>
        <w:rPr>
          <w:rFonts w:asciiTheme="minorHAnsi" w:eastAsia="Times New Roman" w:hAnsiTheme="minorHAnsi"/>
          <w:b/>
          <w:bCs/>
          <w:caps/>
          <w:sz w:val="28"/>
          <w:szCs w:val="28"/>
        </w:rPr>
      </w:pPr>
      <w:r w:rsidRPr="00392409">
        <w:rPr>
          <w:rFonts w:asciiTheme="minorHAnsi" w:hAnsiTheme="minorHAnsi"/>
        </w:rPr>
        <w:br w:type="page"/>
      </w:r>
    </w:p>
    <w:p w14:paraId="7CEBF37C" w14:textId="3597AF14" w:rsidR="001179AF" w:rsidRPr="00392409" w:rsidRDefault="001179AF">
      <w:pPr>
        <w:pStyle w:val="Titolo2"/>
        <w:numPr>
          <w:ilvl w:val="1"/>
          <w:numId w:val="13"/>
        </w:numPr>
        <w:spacing w:before="60" w:after="60"/>
        <w:rPr>
          <w:rFonts w:asciiTheme="minorHAnsi" w:hAnsiTheme="minorHAnsi"/>
          <w:i/>
          <w:color w:val="auto"/>
        </w:rPr>
      </w:pPr>
      <w:bookmarkStart w:id="273" w:name="_Toc213233368"/>
      <w:r w:rsidRPr="00392409">
        <w:rPr>
          <w:rFonts w:asciiTheme="minorHAnsi" w:hAnsiTheme="minorHAnsi"/>
          <w:color w:val="auto"/>
        </w:rPr>
        <w:lastRenderedPageBreak/>
        <w:t xml:space="preserve">PROCEDURA 8. </w:t>
      </w:r>
      <w:r w:rsidR="001C1E3C" w:rsidRPr="00392409">
        <w:rPr>
          <w:rFonts w:asciiTheme="minorHAnsi" w:hAnsiTheme="minorHAnsi"/>
          <w:i/>
          <w:iCs/>
          <w:color w:val="auto"/>
        </w:rPr>
        <w:t xml:space="preserve">Gestione </w:t>
      </w:r>
      <w:r w:rsidR="001C1E3C" w:rsidRPr="00392409">
        <w:rPr>
          <w:rFonts w:asciiTheme="minorHAnsi" w:hAnsiTheme="minorHAnsi"/>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degli aspetti relativi alla tutela dell’ambiente e dei rifiuti</w:t>
      </w:r>
      <w:bookmarkEnd w:id="273"/>
    </w:p>
    <w:p w14:paraId="6C397795" w14:textId="77777777" w:rsidR="008A7358" w:rsidRPr="00392409" w:rsidRDefault="008A7358" w:rsidP="0002049F">
      <w:pPr>
        <w:jc w:val="both"/>
        <w:rPr>
          <w:rFonts w:asciiTheme="minorHAnsi" w:hAnsiTheme="minorHAnsi"/>
        </w:rPr>
      </w:pPr>
      <w:r w:rsidRPr="00392409">
        <w:rPr>
          <w:rFonts w:asciiTheme="minorHAnsi" w:hAnsiTheme="minorHAnsi"/>
          <w:b/>
          <w:bCs/>
          <w:sz w:val="28"/>
          <w:szCs w:val="28"/>
        </w:rPr>
        <w:t>Premessa</w:t>
      </w:r>
    </w:p>
    <w:p w14:paraId="5708EAD2" w14:textId="3BE57154" w:rsidR="00D21A42" w:rsidRPr="00392409" w:rsidRDefault="00D21A42" w:rsidP="0002049F">
      <w:pPr>
        <w:jc w:val="both"/>
        <w:rPr>
          <w:rFonts w:asciiTheme="minorHAnsi" w:hAnsiTheme="minorHAnsi"/>
        </w:rPr>
      </w:pPr>
      <w:r w:rsidRPr="00392409">
        <w:rPr>
          <w:rFonts w:asciiTheme="minorHAnsi" w:hAnsiTheme="minorHAnsi"/>
        </w:rPr>
        <w:t xml:space="preserve">Per effetto del </w:t>
      </w:r>
      <w:proofErr w:type="spellStart"/>
      <w:r w:rsidRPr="00392409">
        <w:rPr>
          <w:rFonts w:asciiTheme="minorHAnsi" w:hAnsiTheme="minorHAnsi"/>
        </w:rPr>
        <w:t>D.Lgs.</w:t>
      </w:r>
      <w:proofErr w:type="spellEnd"/>
      <w:r w:rsidRPr="00392409">
        <w:rPr>
          <w:rFonts w:asciiTheme="minorHAnsi" w:hAnsiTheme="minorHAnsi"/>
        </w:rPr>
        <w:t xml:space="preserve"> 7 luglio 2011, n. 121, sono state ricomprese nel campo di applicazione del </w:t>
      </w:r>
      <w:proofErr w:type="spellStart"/>
      <w:r w:rsidRPr="00392409">
        <w:rPr>
          <w:rFonts w:asciiTheme="minorHAnsi" w:hAnsiTheme="minorHAnsi"/>
        </w:rPr>
        <w:t>D.Lgs.</w:t>
      </w:r>
      <w:proofErr w:type="spellEnd"/>
      <w:r w:rsidRPr="00392409">
        <w:rPr>
          <w:rFonts w:asciiTheme="minorHAnsi" w:hAnsiTheme="minorHAnsi"/>
        </w:rPr>
        <w:t xml:space="preserve"> 231/01 (per mezzo dell’integrazione nel decreto dell’art. 25-undecies) alcune fattispecie di reati contro l’ambiente e, nello specifico, reati contro specie animali e vegetali protette, illeciti di distruzione di habitat all’interno di un sito protetto, di scarichi idrici, di gestione dei rifiuti, di emissioni in atmosfera eccetera. Tali ipotesi di reato determinano la responsabilità amministrativa dell’ente in ogni caso in cui l’illecito sia stato </w:t>
      </w:r>
      <w:proofErr w:type="gramStart"/>
      <w:r w:rsidRPr="00392409">
        <w:rPr>
          <w:rFonts w:asciiTheme="minorHAnsi" w:hAnsiTheme="minorHAnsi"/>
        </w:rPr>
        <w:t>posto in essere</w:t>
      </w:r>
      <w:proofErr w:type="gramEnd"/>
      <w:r w:rsidRPr="00392409">
        <w:rPr>
          <w:rFonts w:asciiTheme="minorHAnsi" w:hAnsiTheme="minorHAnsi"/>
        </w:rPr>
        <w:t xml:space="preserve"> da un dipendente dell’azienda stessa, nell’interesse/vantaggio dell’ente; a carico degli enti sono previste sanzioni di carattere pecuniario, interdittivo, di confisca e di pubblicazione della sentenza. La legge 68 del 22 maggio 2015 ha aggravato le sanzioni, introducendo i reati di inquinamento ambientale e di disastro ambientale.</w:t>
      </w:r>
    </w:p>
    <w:p w14:paraId="0C256E82" w14:textId="77777777" w:rsidR="00D21A42" w:rsidRPr="00392409" w:rsidRDefault="00D21A42" w:rsidP="0002049F">
      <w:pPr>
        <w:jc w:val="both"/>
        <w:rPr>
          <w:rFonts w:asciiTheme="minorHAnsi" w:hAnsiTheme="minorHAnsi"/>
        </w:rPr>
      </w:pPr>
      <w:r w:rsidRPr="00392409">
        <w:rPr>
          <w:rFonts w:asciiTheme="minorHAnsi" w:hAnsiTheme="minorHAnsi"/>
        </w:rPr>
        <w:t xml:space="preserve">In linea con le previsioni normative contenute nel </w:t>
      </w:r>
      <w:proofErr w:type="spellStart"/>
      <w:r w:rsidRPr="00392409">
        <w:rPr>
          <w:rFonts w:asciiTheme="minorHAnsi" w:hAnsiTheme="minorHAnsi"/>
        </w:rPr>
        <w:t>D.Lgs.</w:t>
      </w:r>
      <w:proofErr w:type="spellEnd"/>
      <w:r w:rsidRPr="00392409">
        <w:rPr>
          <w:rFonts w:asciiTheme="minorHAnsi" w:hAnsiTheme="minorHAnsi"/>
        </w:rPr>
        <w:t xml:space="preserve"> 231/01, anche con riferimento ai reati ambientali, la predisposizione di adeguati modelli organizzativi ha efficacia esimente. </w:t>
      </w:r>
    </w:p>
    <w:p w14:paraId="05C50C29" w14:textId="77777777" w:rsidR="00566643" w:rsidRPr="00392409" w:rsidRDefault="00566643" w:rsidP="00566643">
      <w:pPr>
        <w:tabs>
          <w:tab w:val="left" w:pos="940"/>
          <w:tab w:val="left" w:pos="941"/>
        </w:tabs>
        <w:autoSpaceDE w:val="0"/>
        <w:autoSpaceDN w:val="0"/>
        <w:spacing w:before="44" w:after="0"/>
        <w:jc w:val="both"/>
        <w:rPr>
          <w:rFonts w:asciiTheme="minorHAnsi" w:hAnsiTheme="minorHAnsi" w:cstheme="minorHAnsi"/>
          <w:color w:val="404040"/>
        </w:rPr>
      </w:pPr>
      <w:r w:rsidRPr="00392409">
        <w:rPr>
          <w:rFonts w:asciiTheme="minorHAnsi" w:hAnsiTheme="minorHAnsi" w:cstheme="minorHAnsi"/>
          <w:color w:val="404040"/>
        </w:rPr>
        <w:t>Il DM 59/23 del 4 aprile 2023 ha introdotto il RENTRI è il nuovo </w:t>
      </w:r>
      <w:r w:rsidRPr="00392409">
        <w:rPr>
          <w:rFonts w:asciiTheme="minorHAnsi" w:hAnsiTheme="minorHAnsi" w:cstheme="minorHAnsi"/>
          <w:b/>
          <w:bCs/>
          <w:color w:val="404040"/>
        </w:rPr>
        <w:t>sistema informativo di tracciabilità dei rifiuti</w:t>
      </w:r>
      <w:r w:rsidRPr="00392409">
        <w:rPr>
          <w:rFonts w:asciiTheme="minorHAnsi" w:hAnsiTheme="minorHAnsi" w:cstheme="minorHAnsi"/>
          <w:color w:val="404040"/>
        </w:rPr>
        <w:t>, previsto dall'art. 188-bis del Decreto Legislativo 152 del 2006 gestito direttamente dal Ministero dell’Ambiente e della Sicurezza Energetica con il supporto tecnico operativo dall'Albo Nazionale Gestori Ambientali.</w:t>
      </w:r>
    </w:p>
    <w:p w14:paraId="73703112" w14:textId="77777777" w:rsidR="00566643" w:rsidRPr="00392409" w:rsidRDefault="00566643" w:rsidP="00566643">
      <w:pPr>
        <w:widowControl w:val="0"/>
        <w:tabs>
          <w:tab w:val="left" w:pos="940"/>
          <w:tab w:val="left" w:pos="941"/>
        </w:tabs>
        <w:autoSpaceDE w:val="0"/>
        <w:autoSpaceDN w:val="0"/>
        <w:spacing w:before="44" w:after="0"/>
        <w:jc w:val="both"/>
        <w:rPr>
          <w:rFonts w:asciiTheme="minorHAnsi" w:hAnsiTheme="minorHAnsi" w:cstheme="minorHAnsi"/>
          <w:color w:val="404040"/>
        </w:rPr>
      </w:pPr>
      <w:r w:rsidRPr="00392409">
        <w:rPr>
          <w:rFonts w:asciiTheme="minorHAnsi" w:hAnsiTheme="minorHAnsi" w:cstheme="minorHAnsi"/>
          <w:color w:val="404040"/>
        </w:rPr>
        <w:t>L’adozione di un sistema di tracciabilità, prevista dalla Strategia nazionale per l’economia circolare, permette di acquisire e monitorare i dati ambientali, rendendoli fruibili non solo per le attività di vigilanza e controllo, ma anche per le politiche ambientali adottate dal Ministero.</w:t>
      </w:r>
    </w:p>
    <w:p w14:paraId="321777E0" w14:textId="28530813" w:rsidR="00566643" w:rsidRPr="00392409" w:rsidRDefault="00566643" w:rsidP="00566643">
      <w:pPr>
        <w:widowControl w:val="0"/>
        <w:tabs>
          <w:tab w:val="left" w:pos="940"/>
          <w:tab w:val="left" w:pos="941"/>
        </w:tabs>
        <w:autoSpaceDE w:val="0"/>
        <w:autoSpaceDN w:val="0"/>
        <w:spacing w:before="44" w:after="0"/>
        <w:jc w:val="both"/>
        <w:rPr>
          <w:rFonts w:asciiTheme="minorHAnsi" w:hAnsiTheme="minorHAnsi" w:cstheme="minorHAnsi"/>
          <w:color w:val="404040"/>
        </w:rPr>
      </w:pPr>
      <w:r w:rsidRPr="00392409">
        <w:rPr>
          <w:rFonts w:asciiTheme="minorHAnsi" w:hAnsiTheme="minorHAnsi" w:cstheme="minorHAnsi"/>
          <w:color w:val="404040"/>
        </w:rPr>
        <w:t>Il RENTRI introduce un modello di </w:t>
      </w:r>
      <w:r w:rsidRPr="00392409">
        <w:rPr>
          <w:rFonts w:asciiTheme="minorHAnsi" w:hAnsiTheme="minorHAnsi" w:cstheme="minorHAnsi"/>
          <w:b/>
          <w:bCs/>
          <w:color w:val="404040"/>
        </w:rPr>
        <w:t>gestione digitale </w:t>
      </w:r>
      <w:r w:rsidRPr="00392409">
        <w:rPr>
          <w:rFonts w:asciiTheme="minorHAnsi" w:hAnsiTheme="minorHAnsi" w:cstheme="minorHAnsi"/>
          <w:color w:val="404040"/>
        </w:rPr>
        <w:t xml:space="preserve">per l'assolvimento degli adempimenti già previsti dal </w:t>
      </w:r>
      <w:proofErr w:type="spellStart"/>
      <w:r w:rsidRPr="00392409">
        <w:rPr>
          <w:rFonts w:asciiTheme="minorHAnsi" w:hAnsiTheme="minorHAnsi" w:cstheme="minorHAnsi"/>
          <w:color w:val="404040"/>
        </w:rPr>
        <w:t>D.Lgs.</w:t>
      </w:r>
      <w:proofErr w:type="spellEnd"/>
      <w:r w:rsidRPr="00392409">
        <w:rPr>
          <w:rFonts w:asciiTheme="minorHAnsi" w:hAnsiTheme="minorHAnsi" w:cstheme="minorHAnsi"/>
          <w:color w:val="404040"/>
        </w:rPr>
        <w:t xml:space="preserve"> n. 152/2006 quali l'emissione dei </w:t>
      </w:r>
      <w:r w:rsidRPr="00392409">
        <w:rPr>
          <w:rFonts w:asciiTheme="minorHAnsi" w:hAnsiTheme="minorHAnsi" w:cstheme="minorHAnsi"/>
          <w:b/>
          <w:bCs/>
          <w:color w:val="404040"/>
        </w:rPr>
        <w:t>formulari di identificazione del trasporto </w:t>
      </w:r>
      <w:r w:rsidRPr="00392409">
        <w:rPr>
          <w:rFonts w:asciiTheme="minorHAnsi" w:hAnsiTheme="minorHAnsi" w:cstheme="minorHAnsi"/>
          <w:color w:val="404040"/>
        </w:rPr>
        <w:t>e la tenuta dei </w:t>
      </w:r>
      <w:r w:rsidRPr="00392409">
        <w:rPr>
          <w:rFonts w:asciiTheme="minorHAnsi" w:hAnsiTheme="minorHAnsi" w:cstheme="minorHAnsi"/>
          <w:b/>
          <w:bCs/>
          <w:color w:val="404040"/>
        </w:rPr>
        <w:t>registri cronologici di carico e scarico, </w:t>
      </w:r>
      <w:r w:rsidRPr="00392409">
        <w:rPr>
          <w:rFonts w:asciiTheme="minorHAnsi" w:hAnsiTheme="minorHAnsi" w:cstheme="minorHAnsi"/>
          <w:color w:val="404040"/>
        </w:rPr>
        <w:t>consentendo attraverso la messa a sistema delle informazioni contenute in questi documenti, un costante monitoraggio dei flussi dei rifiuti e di materia, basato sulla verifica di ogni codice EER</w:t>
      </w:r>
      <w:r w:rsidR="00476EFE" w:rsidRPr="00392409">
        <w:rPr>
          <w:rFonts w:asciiTheme="minorHAnsi" w:hAnsiTheme="minorHAnsi" w:cstheme="minorHAnsi"/>
          <w:color w:val="404040"/>
        </w:rPr>
        <w:t xml:space="preserve"> (Elenco Europeo Rifiuti)</w:t>
      </w:r>
      <w:r w:rsidRPr="00392409">
        <w:rPr>
          <w:rFonts w:asciiTheme="minorHAnsi" w:hAnsiTheme="minorHAnsi" w:cstheme="minorHAnsi"/>
          <w:color w:val="404040"/>
        </w:rPr>
        <w:t xml:space="preserve"> e di ciascun punto di generazione del rifiuto.</w:t>
      </w:r>
    </w:p>
    <w:p w14:paraId="495E9B6D" w14:textId="77777777" w:rsidR="00566643" w:rsidRPr="00392409" w:rsidRDefault="00566643" w:rsidP="00566643">
      <w:pPr>
        <w:widowControl w:val="0"/>
        <w:tabs>
          <w:tab w:val="left" w:pos="940"/>
          <w:tab w:val="left" w:pos="941"/>
        </w:tabs>
        <w:autoSpaceDE w:val="0"/>
        <w:autoSpaceDN w:val="0"/>
        <w:spacing w:before="44" w:after="0"/>
        <w:jc w:val="both"/>
        <w:rPr>
          <w:rFonts w:asciiTheme="minorHAnsi" w:hAnsiTheme="minorHAnsi" w:cstheme="minorHAnsi"/>
          <w:color w:val="404040"/>
        </w:rPr>
      </w:pPr>
    </w:p>
    <w:p w14:paraId="130D1A24" w14:textId="77777777" w:rsidR="00D21A42" w:rsidRPr="00392409" w:rsidRDefault="00D21A42" w:rsidP="0002049F">
      <w:pPr>
        <w:jc w:val="both"/>
        <w:rPr>
          <w:rFonts w:asciiTheme="minorHAnsi" w:hAnsiTheme="minorHAnsi"/>
        </w:rPr>
      </w:pPr>
    </w:p>
    <w:p w14:paraId="1B9A6ED6" w14:textId="77777777" w:rsidR="00754C31" w:rsidRPr="00392409" w:rsidRDefault="00754C31" w:rsidP="0002049F">
      <w:pPr>
        <w:jc w:val="both"/>
        <w:rPr>
          <w:rFonts w:asciiTheme="minorHAnsi" w:hAnsiTheme="minorHAnsi"/>
        </w:rPr>
      </w:pPr>
      <w:r w:rsidRPr="00392409">
        <w:rPr>
          <w:rFonts w:asciiTheme="minorHAnsi" w:hAnsiTheme="minorHAnsi"/>
          <w:b/>
          <w:bCs/>
          <w:sz w:val="28"/>
          <w:szCs w:val="28"/>
        </w:rPr>
        <w:t>Responsabilità e procedure operative</w:t>
      </w:r>
    </w:p>
    <w:p w14:paraId="28C2EF9F" w14:textId="71080ACF" w:rsidR="00D21A42" w:rsidRPr="00392409" w:rsidRDefault="00155D75" w:rsidP="0002049F">
      <w:pPr>
        <w:jc w:val="both"/>
        <w:rPr>
          <w:rFonts w:asciiTheme="minorHAnsi" w:hAnsiTheme="minorHAnsi"/>
        </w:rPr>
      </w:pPr>
      <w:r w:rsidRPr="00392409">
        <w:rPr>
          <w:rFonts w:asciiTheme="minorHAnsi" w:hAnsiTheme="minorHAnsi"/>
        </w:rPr>
        <w:t>I</w:t>
      </w:r>
      <w:r w:rsidR="002A3874" w:rsidRPr="00392409">
        <w:rPr>
          <w:rFonts w:asciiTheme="minorHAnsi" w:hAnsiTheme="minorHAnsi"/>
        </w:rPr>
        <w:t>l</w:t>
      </w:r>
      <w:r w:rsidRPr="00392409">
        <w:rPr>
          <w:rFonts w:asciiTheme="minorHAnsi" w:hAnsiTheme="minorHAnsi"/>
        </w:rPr>
        <w:t xml:space="preserve"> </w:t>
      </w:r>
      <w:r w:rsidR="00F330DE" w:rsidRPr="00392409">
        <w:rPr>
          <w:rFonts w:asciiTheme="minorHAnsi" w:hAnsiTheme="minorHAnsi"/>
        </w:rPr>
        <w:t>Direttore Generale</w:t>
      </w:r>
      <w:r w:rsidR="006E4D59" w:rsidRPr="00392409">
        <w:rPr>
          <w:rFonts w:asciiTheme="minorHAnsi" w:hAnsiTheme="minorHAnsi"/>
        </w:rPr>
        <w:t xml:space="preserve"> </w:t>
      </w:r>
      <w:r w:rsidR="00D21A42" w:rsidRPr="00392409">
        <w:rPr>
          <w:rFonts w:asciiTheme="minorHAnsi" w:hAnsiTheme="minorHAnsi"/>
        </w:rPr>
        <w:t xml:space="preserve">e tutto il personale coinvolto presso la Fondazione sono responsabili di garantire il rispetto delle norme e delle procedure per la tutela dell’ambiente, compresa la gestione dei rifiuti. In modo particolare, coerentemente con il Codice Etico e con il Modello di Organizzazione ai sensi del </w:t>
      </w:r>
      <w:proofErr w:type="spellStart"/>
      <w:r w:rsidR="00D21A42" w:rsidRPr="00392409">
        <w:rPr>
          <w:rFonts w:asciiTheme="minorHAnsi" w:hAnsiTheme="minorHAnsi"/>
        </w:rPr>
        <w:t>D.Lgs.</w:t>
      </w:r>
      <w:proofErr w:type="spellEnd"/>
      <w:r w:rsidR="00D21A42" w:rsidRPr="00392409">
        <w:rPr>
          <w:rFonts w:asciiTheme="minorHAnsi" w:hAnsiTheme="minorHAnsi"/>
        </w:rPr>
        <w:t xml:space="preserve"> 231/01, sono responsabili di identificare gli ambiti di attività in cui più alto è il rischio ambientale connesso all’operatività.</w:t>
      </w:r>
    </w:p>
    <w:p w14:paraId="5B0A9140" w14:textId="2D13D08F" w:rsidR="00EB07CD" w:rsidRPr="00392409" w:rsidRDefault="00EB07CD" w:rsidP="00E4208B">
      <w:pPr>
        <w:spacing w:after="0"/>
        <w:jc w:val="both"/>
        <w:rPr>
          <w:rFonts w:asciiTheme="minorHAnsi" w:hAnsiTheme="minorHAnsi" w:cstheme="minorHAnsi"/>
        </w:rPr>
      </w:pPr>
      <w:r w:rsidRPr="00392409">
        <w:rPr>
          <w:rFonts w:asciiTheme="minorHAnsi" w:hAnsiTheme="minorHAnsi" w:cstheme="minorHAnsi"/>
        </w:rPr>
        <w:t xml:space="preserve">Il </w:t>
      </w:r>
      <w:r w:rsidR="00F330DE" w:rsidRPr="00392409">
        <w:rPr>
          <w:rFonts w:asciiTheme="minorHAnsi" w:hAnsiTheme="minorHAnsi" w:cstheme="minorHAnsi"/>
        </w:rPr>
        <w:t>Direttore Generale</w:t>
      </w:r>
      <w:r w:rsidR="00EE3C88" w:rsidRPr="00392409">
        <w:rPr>
          <w:rFonts w:asciiTheme="minorHAnsi" w:hAnsiTheme="minorHAnsi" w:cstheme="minorHAnsi"/>
        </w:rPr>
        <w:t xml:space="preserve">, </w:t>
      </w:r>
      <w:r w:rsidRPr="00392409">
        <w:rPr>
          <w:rFonts w:asciiTheme="minorHAnsi" w:hAnsiTheme="minorHAnsi" w:cstheme="minorHAnsi"/>
        </w:rPr>
        <w:t>con la collaborazione</w:t>
      </w:r>
      <w:r w:rsidR="0094666A" w:rsidRPr="00392409">
        <w:rPr>
          <w:rFonts w:asciiTheme="minorHAnsi" w:hAnsiTheme="minorHAnsi" w:cstheme="minorHAnsi"/>
        </w:rPr>
        <w:t xml:space="preserve"> del</w:t>
      </w:r>
      <w:r w:rsidRPr="00392409">
        <w:rPr>
          <w:rFonts w:asciiTheme="minorHAnsi" w:hAnsiTheme="minorHAnsi" w:cstheme="minorHAnsi"/>
        </w:rPr>
        <w:t xml:space="preserve"> </w:t>
      </w:r>
      <w:r w:rsidR="00E4208B" w:rsidRPr="00392409">
        <w:rPr>
          <w:rFonts w:asciiTheme="minorHAnsi" w:hAnsiTheme="minorHAnsi" w:cstheme="minorHAnsi"/>
        </w:rPr>
        <w:t xml:space="preserve">Responsabile </w:t>
      </w:r>
      <w:r w:rsidR="0094666A" w:rsidRPr="00392409">
        <w:rPr>
          <w:rFonts w:asciiTheme="minorHAnsi" w:hAnsiTheme="minorHAnsi" w:cstheme="minorHAnsi"/>
        </w:rPr>
        <w:t xml:space="preserve">Ufficio </w:t>
      </w:r>
      <w:r w:rsidR="00E4208B" w:rsidRPr="00392409">
        <w:rPr>
          <w:rFonts w:asciiTheme="minorHAnsi" w:hAnsiTheme="minorHAnsi" w:cstheme="minorHAnsi"/>
        </w:rPr>
        <w:t>Tecnico</w:t>
      </w:r>
      <w:r w:rsidR="00404A65" w:rsidRPr="00392409">
        <w:rPr>
          <w:rFonts w:asciiTheme="minorHAnsi" w:hAnsiTheme="minorHAnsi" w:cstheme="minorHAnsi"/>
        </w:rPr>
        <w:t xml:space="preserve"> e Manutenzione</w:t>
      </w:r>
      <w:r w:rsidRPr="00392409">
        <w:rPr>
          <w:rFonts w:asciiTheme="minorHAnsi" w:hAnsiTheme="minorHAnsi" w:cstheme="minorHAnsi"/>
        </w:rPr>
        <w:t>, garantirà:</w:t>
      </w:r>
    </w:p>
    <w:p w14:paraId="74D0865F" w14:textId="77777777" w:rsidR="00EB07CD" w:rsidRPr="00392409" w:rsidRDefault="00EB07CD" w:rsidP="00E4208B">
      <w:pPr>
        <w:spacing w:after="0"/>
        <w:jc w:val="both"/>
        <w:rPr>
          <w:rFonts w:asciiTheme="minorHAnsi" w:hAnsiTheme="minorHAnsi" w:cstheme="minorHAnsi"/>
        </w:rPr>
      </w:pPr>
    </w:p>
    <w:p w14:paraId="1FA58DF5" w14:textId="77777777" w:rsidR="00EB07CD" w:rsidRPr="00392409" w:rsidRDefault="00EB07CD" w:rsidP="00E4208B">
      <w:pPr>
        <w:spacing w:after="0"/>
        <w:ind w:left="360"/>
        <w:jc w:val="both"/>
        <w:rPr>
          <w:rFonts w:asciiTheme="minorHAnsi" w:hAnsiTheme="minorHAnsi" w:cstheme="minorHAnsi"/>
        </w:rPr>
      </w:pPr>
    </w:p>
    <w:p w14:paraId="03B4365C" w14:textId="7EBFD043" w:rsidR="003758EA" w:rsidRPr="00392409" w:rsidRDefault="003758EA">
      <w:pPr>
        <w:pStyle w:val="Paragrafoelenco"/>
        <w:numPr>
          <w:ilvl w:val="0"/>
          <w:numId w:val="93"/>
        </w:numPr>
        <w:spacing w:after="0"/>
        <w:jc w:val="both"/>
        <w:rPr>
          <w:rFonts w:asciiTheme="minorHAnsi" w:hAnsiTheme="minorHAnsi" w:cstheme="minorHAnsi"/>
        </w:rPr>
      </w:pPr>
      <w:r w:rsidRPr="00392409">
        <w:rPr>
          <w:rFonts w:asciiTheme="minorHAnsi" w:hAnsiTheme="minorHAnsi" w:cstheme="minorHAnsi"/>
        </w:rPr>
        <w:t>L’individuazione delle aree, delle attività e dei processi nell’ambito dei quali possono più facilmente ricorrere rischi ambientali e di inquinamento dell’ambiente esterno ed interno</w:t>
      </w:r>
    </w:p>
    <w:p w14:paraId="339617E7" w14:textId="77777777" w:rsidR="003758EA" w:rsidRPr="00392409" w:rsidRDefault="003758EA">
      <w:pPr>
        <w:pStyle w:val="Paragrafoelenco"/>
        <w:numPr>
          <w:ilvl w:val="0"/>
          <w:numId w:val="93"/>
        </w:numPr>
        <w:spacing w:after="0"/>
        <w:jc w:val="both"/>
        <w:rPr>
          <w:rFonts w:asciiTheme="minorHAnsi" w:hAnsiTheme="minorHAnsi" w:cstheme="minorHAnsi"/>
        </w:rPr>
      </w:pPr>
      <w:r w:rsidRPr="00392409">
        <w:rPr>
          <w:rFonts w:asciiTheme="minorHAnsi" w:hAnsiTheme="minorHAnsi" w:cstheme="minorHAnsi"/>
        </w:rPr>
        <w:t>La messa a punto di normative interne, in particolare per quanto riguarda la gestione dei rifiuti e l’addestramento degli interessati in materia</w:t>
      </w:r>
    </w:p>
    <w:p w14:paraId="201FC067" w14:textId="297FB21F" w:rsidR="003758EA" w:rsidRPr="00392409" w:rsidRDefault="003758EA">
      <w:pPr>
        <w:pStyle w:val="Paragrafoelenco"/>
        <w:widowControl w:val="0"/>
        <w:numPr>
          <w:ilvl w:val="3"/>
          <w:numId w:val="94"/>
        </w:numPr>
        <w:tabs>
          <w:tab w:val="left" w:pos="1301"/>
        </w:tabs>
        <w:autoSpaceDE w:val="0"/>
        <w:autoSpaceDN w:val="0"/>
        <w:spacing w:before="2" w:after="0" w:line="240" w:lineRule="auto"/>
        <w:ind w:left="720" w:hanging="361"/>
        <w:contextualSpacing w:val="0"/>
        <w:jc w:val="both"/>
        <w:rPr>
          <w:rFonts w:asciiTheme="minorHAnsi" w:hAnsiTheme="minorHAnsi" w:cstheme="minorHAnsi"/>
        </w:rPr>
      </w:pPr>
      <w:r w:rsidRPr="00392409">
        <w:rPr>
          <w:rFonts w:asciiTheme="minorHAnsi" w:hAnsiTheme="minorHAnsi" w:cstheme="minorHAnsi"/>
        </w:rPr>
        <w:t>La gestione documentale delle pratiche relativa allo smaltimento dei rifiuti,</w:t>
      </w:r>
      <w:r w:rsidR="003555C2" w:rsidRPr="00392409">
        <w:rPr>
          <w:rFonts w:asciiTheme="minorHAnsi" w:hAnsiTheme="minorHAnsi" w:cstheme="minorHAnsi"/>
        </w:rPr>
        <w:t xml:space="preserve"> a partire dal FIR, formulario identificazione dei Rifiuti, previsto dal RENTRI</w:t>
      </w:r>
    </w:p>
    <w:p w14:paraId="7D24EDD4" w14:textId="77777777" w:rsidR="003758EA" w:rsidRPr="00392409" w:rsidRDefault="003758EA">
      <w:pPr>
        <w:pStyle w:val="Paragrafoelenco"/>
        <w:numPr>
          <w:ilvl w:val="0"/>
          <w:numId w:val="93"/>
        </w:numPr>
        <w:spacing w:after="0"/>
        <w:jc w:val="both"/>
        <w:rPr>
          <w:rFonts w:asciiTheme="minorHAnsi" w:hAnsiTheme="minorHAnsi" w:cstheme="minorHAnsi"/>
        </w:rPr>
      </w:pPr>
      <w:r w:rsidRPr="00392409">
        <w:rPr>
          <w:rFonts w:asciiTheme="minorHAnsi" w:hAnsiTheme="minorHAnsi" w:cstheme="minorHAnsi"/>
        </w:rPr>
        <w:t>La verifica periodica analitica della corretta gestione dei trattamenti</w:t>
      </w:r>
    </w:p>
    <w:p w14:paraId="0CC4E9FC" w14:textId="77777777" w:rsidR="003758EA" w:rsidRPr="00392409" w:rsidRDefault="003758EA">
      <w:pPr>
        <w:pStyle w:val="Paragrafoelenco"/>
        <w:numPr>
          <w:ilvl w:val="0"/>
          <w:numId w:val="93"/>
        </w:numPr>
        <w:spacing w:after="0"/>
        <w:jc w:val="both"/>
        <w:rPr>
          <w:rFonts w:asciiTheme="minorHAnsi" w:hAnsiTheme="minorHAnsi" w:cstheme="minorHAnsi"/>
        </w:rPr>
      </w:pPr>
      <w:r w:rsidRPr="00392409">
        <w:rPr>
          <w:rFonts w:asciiTheme="minorHAnsi" w:hAnsiTheme="minorHAnsi" w:cstheme="minorHAnsi"/>
        </w:rPr>
        <w:t>Le comunicazioni dovute agli organi esterni</w:t>
      </w:r>
    </w:p>
    <w:p w14:paraId="795127B5" w14:textId="22E111A6" w:rsidR="003758EA" w:rsidRPr="00392409" w:rsidRDefault="003758EA">
      <w:pPr>
        <w:pStyle w:val="Paragrafoelenco"/>
        <w:numPr>
          <w:ilvl w:val="0"/>
          <w:numId w:val="93"/>
        </w:numPr>
        <w:spacing w:after="0"/>
        <w:jc w:val="both"/>
        <w:rPr>
          <w:rFonts w:asciiTheme="minorHAnsi" w:hAnsiTheme="minorHAnsi" w:cstheme="minorHAnsi"/>
        </w:rPr>
      </w:pPr>
      <w:r w:rsidRPr="00392409">
        <w:rPr>
          <w:rFonts w:asciiTheme="minorHAnsi" w:hAnsiTheme="minorHAnsi" w:cstheme="minorHAnsi"/>
        </w:rPr>
        <w:t>L’elaborazione di report richiesti dall’Organismo di Vigilanza</w:t>
      </w:r>
      <w:r w:rsidR="003555C2" w:rsidRPr="00392409">
        <w:rPr>
          <w:rFonts w:asciiTheme="minorHAnsi" w:hAnsiTheme="minorHAnsi" w:cstheme="minorHAnsi"/>
        </w:rPr>
        <w:t>.</w:t>
      </w:r>
    </w:p>
    <w:p w14:paraId="395B6EBE" w14:textId="77777777" w:rsidR="003758EA" w:rsidRPr="00392409" w:rsidRDefault="003758EA" w:rsidP="00E4208B">
      <w:pPr>
        <w:jc w:val="both"/>
        <w:rPr>
          <w:rFonts w:asciiTheme="minorHAnsi" w:hAnsiTheme="minorHAnsi" w:cstheme="minorHAnsi"/>
        </w:rPr>
      </w:pPr>
    </w:p>
    <w:p w14:paraId="596F6686" w14:textId="5F37E2E1" w:rsidR="00D21A42" w:rsidRPr="00392409" w:rsidRDefault="00D21A42" w:rsidP="0002049F">
      <w:pPr>
        <w:jc w:val="both"/>
        <w:rPr>
          <w:rFonts w:asciiTheme="minorHAnsi" w:hAnsiTheme="minorHAnsi"/>
        </w:rPr>
      </w:pPr>
      <w:r w:rsidRPr="00392409">
        <w:rPr>
          <w:rFonts w:asciiTheme="minorHAnsi" w:hAnsiTheme="minorHAnsi"/>
        </w:rPr>
        <w:t>Ciascuno è responsabile di rispettare le norme a tutela dell’ambiente e di informare tempestivamente il responsabile di riferimento in caso di non conformità.</w:t>
      </w:r>
    </w:p>
    <w:p w14:paraId="7E07B2C4" w14:textId="0F9310D9" w:rsidR="002A7608" w:rsidRPr="00392409" w:rsidRDefault="008600E2" w:rsidP="0002049F">
      <w:pPr>
        <w:jc w:val="both"/>
        <w:rPr>
          <w:rFonts w:asciiTheme="minorHAnsi" w:hAnsiTheme="minorHAnsi"/>
        </w:rPr>
      </w:pPr>
      <w:r w:rsidRPr="00392409">
        <w:rPr>
          <w:rFonts w:asciiTheme="minorHAnsi" w:hAnsiTheme="minorHAnsi"/>
        </w:rPr>
        <w:t xml:space="preserve">L’attività è coordinata e monitorata dal </w:t>
      </w:r>
      <w:r w:rsidR="00AF0F61" w:rsidRPr="00392409">
        <w:rPr>
          <w:rFonts w:asciiTheme="minorHAnsi" w:hAnsiTheme="minorHAnsi"/>
        </w:rPr>
        <w:t>R</w:t>
      </w:r>
      <w:r w:rsidRPr="00392409">
        <w:rPr>
          <w:rFonts w:asciiTheme="minorHAnsi" w:hAnsiTheme="minorHAnsi"/>
        </w:rPr>
        <w:t>esponsabile Ufficio Tecnico e Manutenzione</w:t>
      </w:r>
      <w:r w:rsidR="00105559" w:rsidRPr="00392409">
        <w:rPr>
          <w:rFonts w:asciiTheme="minorHAnsi" w:hAnsiTheme="minorHAnsi"/>
        </w:rPr>
        <w:t>.</w:t>
      </w:r>
    </w:p>
    <w:p w14:paraId="0FBDBC42" w14:textId="588C0787" w:rsidR="001179AF" w:rsidRPr="00392409" w:rsidRDefault="00390CD2" w:rsidP="00390CD2">
      <w:pPr>
        <w:spacing w:after="0" w:line="240" w:lineRule="auto"/>
        <w:rPr>
          <w:rFonts w:asciiTheme="minorHAnsi" w:hAnsiTheme="minorHAnsi"/>
        </w:rPr>
      </w:pPr>
      <w:r w:rsidRPr="00392409">
        <w:rPr>
          <w:rFonts w:asciiTheme="minorHAnsi" w:hAnsiTheme="minorHAnsi"/>
        </w:rPr>
        <w:br w:type="page"/>
      </w:r>
    </w:p>
    <w:p w14:paraId="682C0278" w14:textId="551277DD" w:rsidR="00E51E7D" w:rsidRPr="00392409" w:rsidRDefault="00E51E7D">
      <w:pPr>
        <w:pStyle w:val="Titolo2"/>
        <w:numPr>
          <w:ilvl w:val="1"/>
          <w:numId w:val="13"/>
        </w:numPr>
        <w:spacing w:before="60" w:after="60"/>
        <w:rPr>
          <w:rFonts w:asciiTheme="minorHAnsi" w:hAnsiTheme="minorHAnsi"/>
          <w:i/>
          <w:color w:val="auto"/>
        </w:rPr>
      </w:pPr>
      <w:bookmarkStart w:id="274" w:name="_Toc213233369"/>
      <w:r w:rsidRPr="00392409">
        <w:rPr>
          <w:rFonts w:asciiTheme="minorHAnsi" w:hAnsiTheme="minorHAnsi"/>
          <w:color w:val="auto"/>
        </w:rPr>
        <w:lastRenderedPageBreak/>
        <w:t xml:space="preserve">PROCEDURA </w:t>
      </w:r>
      <w:r w:rsidR="00A10508" w:rsidRPr="00392409">
        <w:rPr>
          <w:rFonts w:asciiTheme="minorHAnsi" w:hAnsiTheme="minorHAnsi"/>
          <w:color w:val="auto"/>
        </w:rPr>
        <w:t>9</w:t>
      </w:r>
      <w:r w:rsidRPr="00392409">
        <w:rPr>
          <w:rFonts w:asciiTheme="minorHAnsi" w:hAnsiTheme="minorHAnsi"/>
          <w:color w:val="auto"/>
        </w:rPr>
        <w:t xml:space="preserve"> </w:t>
      </w:r>
      <w:r w:rsidRPr="00392409">
        <w:rPr>
          <w:rFonts w:asciiTheme="minorHAnsi" w:hAnsiTheme="minorHAnsi"/>
          <w:i/>
          <w:color w:val="auto"/>
        </w:rPr>
        <w:t>Gestione e utilizzo degli strumenti informatici</w:t>
      </w:r>
      <w:r w:rsidR="00AC000D" w:rsidRPr="00392409">
        <w:rPr>
          <w:rFonts w:asciiTheme="minorHAnsi" w:hAnsiTheme="minorHAnsi"/>
          <w:i/>
          <w:color w:val="auto"/>
        </w:rPr>
        <w:t xml:space="preserve"> e Cybersecurity</w:t>
      </w:r>
      <w:bookmarkEnd w:id="274"/>
    </w:p>
    <w:p w14:paraId="5EE0832D" w14:textId="77777777" w:rsidR="00DE2564" w:rsidRPr="00392409" w:rsidRDefault="00754C31" w:rsidP="00E15CCA">
      <w:pPr>
        <w:spacing w:before="60" w:after="60"/>
        <w:jc w:val="both"/>
      </w:pPr>
      <w:r w:rsidRPr="00392409">
        <w:rPr>
          <w:b/>
          <w:bCs/>
          <w:sz w:val="28"/>
          <w:szCs w:val="28"/>
        </w:rPr>
        <w:t>Premessa</w:t>
      </w:r>
    </w:p>
    <w:p w14:paraId="4E420386" w14:textId="72F5E85F" w:rsidR="00E15CCA" w:rsidRPr="00392409" w:rsidRDefault="00E15CCA" w:rsidP="00E15CCA">
      <w:pPr>
        <w:spacing w:before="60" w:after="60"/>
        <w:jc w:val="both"/>
      </w:pPr>
      <w:r w:rsidRPr="00392409">
        <w:t xml:space="preserve">Tra i reati per i quali il </w:t>
      </w:r>
      <w:proofErr w:type="spellStart"/>
      <w:r w:rsidRPr="00392409">
        <w:t>D.Lgs.</w:t>
      </w:r>
      <w:proofErr w:type="spellEnd"/>
      <w:r w:rsidRPr="00392409">
        <w:t xml:space="preserve"> 231/01 prevede il regime di responsabilità amministrativa dell’ente rientrano quelli informatici, ossia quegli illeciti compiuti per mezzo o nei confronti di un sistema informatico (IT). </w:t>
      </w:r>
    </w:p>
    <w:p w14:paraId="558E1028" w14:textId="10C293EE" w:rsidR="00E15CCA" w:rsidRPr="00392409" w:rsidRDefault="00E15CCA" w:rsidP="00E15CCA">
      <w:pPr>
        <w:spacing w:before="60" w:after="60"/>
        <w:jc w:val="both"/>
      </w:pPr>
      <w:r w:rsidRPr="00392409">
        <w:t>Il sistema IT può, infatti, essere oggetto di un reato finalizzato a distruggere o manipolare l’elaboratore, piuttosto che a sottrarre o eliminare le informazioni o i programmi in esso contenuti; alternativamente, può rappresentare lo strumento attraverso il quale gli illeciti vengono compiuti, come nel caso delle frodi informatiche.</w:t>
      </w:r>
    </w:p>
    <w:p w14:paraId="460EBEA0" w14:textId="77777777" w:rsidR="00E15CCA" w:rsidRPr="00392409" w:rsidRDefault="00E15CCA" w:rsidP="00E15CCA">
      <w:pPr>
        <w:spacing w:before="60" w:after="60"/>
        <w:jc w:val="both"/>
      </w:pPr>
      <w:r w:rsidRPr="00392409">
        <w:t xml:space="preserve">La Convenzione di Budapest del 2001, ratificata e resa esecutiva con la L. 18 marzo 2008, n. 48, ha cercato di fornire una soluzione al problema dei </w:t>
      </w:r>
      <w:r w:rsidRPr="00392409">
        <w:rPr>
          <w:i/>
        </w:rPr>
        <w:t>computer crimes</w:t>
      </w:r>
      <w:r w:rsidRPr="00392409">
        <w:t xml:space="preserve"> prevedendo una specifica forma di responsabilità in capo agli enti dotati di personalità giuridica, alle società e associazioni, anche prive di personalità giuridica, quando tale particolare tipologia di illeciti sia commessa nel loro interesse o vantaggio. Questo è stato reso possibile mediante l’inserimento nel </w:t>
      </w:r>
      <w:proofErr w:type="spellStart"/>
      <w:r w:rsidRPr="00392409">
        <w:t>D.Lgs.</w:t>
      </w:r>
      <w:proofErr w:type="spellEnd"/>
      <w:r w:rsidRPr="00392409">
        <w:t xml:space="preserve"> 231/01 dell’art. 24-bis, denominato “Delitti informatici e trattamento illecito di dati”, che determina la necessità per gli enti di dotarsi di un adeguato Modello Organizzativo anche in relazione alla prevenzione dei reati informatici.</w:t>
      </w:r>
    </w:p>
    <w:p w14:paraId="3EB3CFC6" w14:textId="77777777" w:rsidR="00E15CCA" w:rsidRPr="00392409" w:rsidRDefault="00E15CCA" w:rsidP="00E15CCA">
      <w:pPr>
        <w:spacing w:before="60" w:after="60"/>
        <w:jc w:val="both"/>
      </w:pPr>
      <w:r w:rsidRPr="00392409">
        <w:t>L’adozione di un adeguato Modello Organizzativo e la messa a punto di procedure atte a garantire la sicurezza delle informazioni, rappresentano certamente la soluzione per proteggere le informazioni sensibili: dai documenti in formato elettronico a quelli cartacei e agli strumenti informatici, fino alla conoscenza individuale dei singoli dipendenti.</w:t>
      </w:r>
    </w:p>
    <w:p w14:paraId="1336BBFE" w14:textId="77777777" w:rsidR="00E15CCA" w:rsidRPr="00392409" w:rsidRDefault="00E15CCA" w:rsidP="00E15CCA">
      <w:pPr>
        <w:spacing w:before="60" w:after="60"/>
        <w:jc w:val="both"/>
      </w:pPr>
    </w:p>
    <w:p w14:paraId="7913FFC7" w14:textId="77777777" w:rsidR="00C826AB" w:rsidRPr="00392409" w:rsidRDefault="00C826AB" w:rsidP="00E15CCA">
      <w:pPr>
        <w:spacing w:before="60" w:after="60"/>
        <w:jc w:val="both"/>
        <w:rPr>
          <w:b/>
          <w:bCs/>
          <w:sz w:val="28"/>
          <w:szCs w:val="28"/>
        </w:rPr>
      </w:pPr>
      <w:r w:rsidRPr="00392409">
        <w:rPr>
          <w:b/>
          <w:bCs/>
          <w:sz w:val="28"/>
          <w:szCs w:val="28"/>
        </w:rPr>
        <w:t>Responsabilità</w:t>
      </w:r>
    </w:p>
    <w:p w14:paraId="0C03D9DA" w14:textId="2DD1B159" w:rsidR="00E15CCA" w:rsidRPr="00392409" w:rsidRDefault="0016222D" w:rsidP="00E15CCA">
      <w:pPr>
        <w:spacing w:before="60" w:after="60"/>
        <w:jc w:val="both"/>
      </w:pPr>
      <w:r w:rsidRPr="00392409">
        <w:t xml:space="preserve">Il </w:t>
      </w:r>
      <w:r w:rsidR="00571AFF" w:rsidRPr="00392409">
        <w:rPr>
          <w:rFonts w:asciiTheme="minorHAnsi" w:hAnsiTheme="minorHAnsi"/>
        </w:rPr>
        <w:t>Responsabile Ufficio Tecnico e Manutenzione</w:t>
      </w:r>
      <w:r w:rsidR="0094666A" w:rsidRPr="00392409">
        <w:rPr>
          <w:rFonts w:asciiTheme="minorHAnsi" w:hAnsiTheme="minorHAnsi"/>
        </w:rPr>
        <w:t xml:space="preserve">, </w:t>
      </w:r>
      <w:r w:rsidR="00C8543B" w:rsidRPr="00392409">
        <w:rPr>
          <w:rFonts w:asciiTheme="minorHAnsi" w:hAnsiTheme="minorHAnsi"/>
        </w:rPr>
        <w:t>con la collaborazione dell’Amministratore di Sistema,</w:t>
      </w:r>
      <w:r w:rsidR="00571AFF" w:rsidRPr="00392409">
        <w:t xml:space="preserve"> </w:t>
      </w:r>
      <w:r w:rsidRPr="00392409">
        <w:t>garantisce</w:t>
      </w:r>
      <w:r w:rsidR="00E15CCA" w:rsidRPr="00392409">
        <w:t>:</w:t>
      </w:r>
    </w:p>
    <w:p w14:paraId="0AC9382C" w14:textId="77777777" w:rsidR="00E15CCA" w:rsidRPr="00392409" w:rsidRDefault="00E15CCA">
      <w:pPr>
        <w:pStyle w:val="Paragrafoelenco"/>
        <w:numPr>
          <w:ilvl w:val="0"/>
          <w:numId w:val="61"/>
        </w:numPr>
        <w:spacing w:before="60" w:after="60"/>
        <w:jc w:val="both"/>
      </w:pPr>
      <w:r w:rsidRPr="00392409">
        <w:t>Sicurezza fisica (da intendere in termini di infrastrutture, sistemi di continuità, sistemi di controllo degli accessi fisici).</w:t>
      </w:r>
    </w:p>
    <w:p w14:paraId="647C9765" w14:textId="77777777" w:rsidR="00E15CCA" w:rsidRPr="00392409" w:rsidRDefault="00E15CCA">
      <w:pPr>
        <w:pStyle w:val="Paragrafoelenco"/>
        <w:numPr>
          <w:ilvl w:val="0"/>
          <w:numId w:val="61"/>
        </w:numPr>
        <w:spacing w:before="60" w:after="60"/>
        <w:jc w:val="both"/>
      </w:pPr>
      <w:r w:rsidRPr="00392409">
        <w:t>Sicurezza logica (dei sistemi di autenticazione e identificazione, impostazione dei firewall e gestione del sistema di e-mailing eccetera).</w:t>
      </w:r>
    </w:p>
    <w:p w14:paraId="1AC8EC5D" w14:textId="52149579" w:rsidR="00E15CCA" w:rsidRPr="00392409" w:rsidRDefault="00E15CCA">
      <w:pPr>
        <w:pStyle w:val="Paragrafoelenco"/>
        <w:numPr>
          <w:ilvl w:val="0"/>
          <w:numId w:val="61"/>
        </w:numPr>
        <w:spacing w:before="60" w:after="60"/>
        <w:jc w:val="both"/>
      </w:pPr>
      <w:r w:rsidRPr="00392409">
        <w:t>Sicurezza organizzativa, attraverso un’opportuna definizione delle figure, dei ruoli e delle responsabilità delle risorse che, all’interno della</w:t>
      </w:r>
      <w:r w:rsidR="00571AFF" w:rsidRPr="00392409">
        <w:t xml:space="preserve"> Fondazione</w:t>
      </w:r>
      <w:r w:rsidRPr="00392409">
        <w:t>, sono responsabili della gestione della sicurezza informatica.</w:t>
      </w:r>
    </w:p>
    <w:p w14:paraId="29206A21" w14:textId="77777777" w:rsidR="00E15CCA" w:rsidRPr="00392409" w:rsidRDefault="00E15CCA">
      <w:pPr>
        <w:pStyle w:val="Paragrafoelenco"/>
        <w:numPr>
          <w:ilvl w:val="0"/>
          <w:numId w:val="61"/>
        </w:numPr>
        <w:spacing w:before="60" w:after="60"/>
        <w:jc w:val="both"/>
      </w:pPr>
      <w:r w:rsidRPr="00392409">
        <w:t>Una definizione chiara delle procedure operative rilevanti per la gestione della sicurezza IT e per l’utilizzo sicuro delle risorse informatiche, con la redazione di una policy di utilizzo dei sistemi informatici (norme per l’uso corretto del personal computer, per la creazione di password sicure, per l’utilizzo di internet e della posta elettronica eccetera).</w:t>
      </w:r>
    </w:p>
    <w:p w14:paraId="5B942C42" w14:textId="77777777" w:rsidR="00E15CCA" w:rsidRPr="00392409" w:rsidRDefault="00E15CCA">
      <w:pPr>
        <w:pStyle w:val="Paragrafoelenco"/>
        <w:numPr>
          <w:ilvl w:val="0"/>
          <w:numId w:val="61"/>
        </w:numPr>
        <w:spacing w:before="60" w:after="60"/>
        <w:jc w:val="both"/>
      </w:pPr>
      <w:r w:rsidRPr="00392409">
        <w:t>Una pianificazione di opportune attività formative, finalizzate a incrementare la conoscenza e la competenza in materia di sicurezza IT degli addetti e degli utenti che operano sulle risorse informatiche.</w:t>
      </w:r>
    </w:p>
    <w:p w14:paraId="66AC5FDE" w14:textId="0CCE7F50" w:rsidR="00C306F8" w:rsidRPr="00392409" w:rsidRDefault="00C306F8">
      <w:pPr>
        <w:pStyle w:val="Paragrafoelenco"/>
        <w:numPr>
          <w:ilvl w:val="0"/>
          <w:numId w:val="61"/>
        </w:numPr>
        <w:spacing w:before="60" w:after="60"/>
        <w:jc w:val="both"/>
        <w:rPr>
          <w:rFonts w:asciiTheme="minorHAnsi" w:hAnsiTheme="minorHAnsi" w:cstheme="minorHAnsi"/>
        </w:rPr>
      </w:pPr>
      <w:r w:rsidRPr="00392409">
        <w:rPr>
          <w:rFonts w:asciiTheme="minorHAnsi" w:hAnsiTheme="minorHAnsi" w:cstheme="minorHAnsi"/>
        </w:rPr>
        <w:t>Quanto di competenza alla luce delle normative riguardanti la cybersicurezza e la loro evoluzione.</w:t>
      </w:r>
    </w:p>
    <w:p w14:paraId="5E72C9A0" w14:textId="77777777" w:rsidR="00E15CCA" w:rsidRPr="00392409" w:rsidRDefault="00E15CCA" w:rsidP="00E15CCA">
      <w:pPr>
        <w:spacing w:before="60" w:after="60"/>
        <w:jc w:val="both"/>
      </w:pPr>
    </w:p>
    <w:p w14:paraId="3D3EDFC2" w14:textId="77777777" w:rsidR="00A1544C" w:rsidRPr="00392409" w:rsidRDefault="00A1544C" w:rsidP="00E15CCA">
      <w:pPr>
        <w:spacing w:before="60" w:after="60"/>
        <w:jc w:val="both"/>
        <w:rPr>
          <w:sz w:val="28"/>
          <w:szCs w:val="28"/>
        </w:rPr>
      </w:pPr>
      <w:r w:rsidRPr="00392409">
        <w:rPr>
          <w:b/>
          <w:bCs/>
          <w:sz w:val="28"/>
          <w:szCs w:val="28"/>
        </w:rPr>
        <w:t>Aspetti di carattere generale</w:t>
      </w:r>
    </w:p>
    <w:p w14:paraId="4D1005E7" w14:textId="563AC82B" w:rsidR="00E15CCA" w:rsidRPr="00392409" w:rsidRDefault="00E15CCA" w:rsidP="00E15CCA">
      <w:pPr>
        <w:spacing w:before="60" w:after="60"/>
        <w:jc w:val="both"/>
      </w:pPr>
      <w:r w:rsidRPr="00392409">
        <w:t xml:space="preserve">Sono di proprietà di </w:t>
      </w:r>
      <w:r w:rsidR="00550F83" w:rsidRPr="00392409">
        <w:rPr>
          <w:rFonts w:asciiTheme="minorHAnsi" w:hAnsiTheme="minorHAnsi"/>
        </w:rPr>
        <w:t>Fondazione Casa di Riposo “Città di Abbiategrasso”</w:t>
      </w:r>
      <w:r w:rsidR="00B17779" w:rsidRPr="00392409">
        <w:rPr>
          <w:rFonts w:asciiTheme="minorHAnsi" w:hAnsiTheme="minorHAnsi"/>
        </w:rPr>
        <w:t xml:space="preserve"> </w:t>
      </w:r>
      <w:r w:rsidR="00550F83" w:rsidRPr="00392409">
        <w:rPr>
          <w:rFonts w:asciiTheme="minorHAnsi" w:hAnsiTheme="minorHAnsi"/>
        </w:rPr>
        <w:t>-</w:t>
      </w:r>
      <w:r w:rsidR="00B17779" w:rsidRPr="00392409">
        <w:rPr>
          <w:rFonts w:asciiTheme="minorHAnsi" w:hAnsiTheme="minorHAnsi"/>
        </w:rPr>
        <w:t xml:space="preserve"> </w:t>
      </w:r>
      <w:r w:rsidR="00AC000D" w:rsidRPr="00392409">
        <w:rPr>
          <w:rFonts w:asciiTheme="minorHAnsi" w:hAnsiTheme="minorHAnsi"/>
        </w:rPr>
        <w:t>onlus tutti</w:t>
      </w:r>
      <w:r w:rsidRPr="00392409">
        <w:t xml:space="preserve"> gli strumenti informatici, quali: personal computer, fissi e portatili, accessori e periferiche, software, applicazioni e qualunque altro strumento informatico utile all’attività della società.</w:t>
      </w:r>
    </w:p>
    <w:p w14:paraId="7ABF3F76" w14:textId="387F5E21" w:rsidR="00E15CCA" w:rsidRPr="00392409" w:rsidRDefault="00E15CCA" w:rsidP="00E15CCA">
      <w:pPr>
        <w:spacing w:before="60" w:after="60"/>
        <w:jc w:val="both"/>
      </w:pPr>
      <w:r w:rsidRPr="00392409">
        <w:t xml:space="preserve">In quanto strumenti di lavoro, l’utilizzo dei dispositivi informatici è inderogabilmente destinato ai fini dell’ente. Non è contemplato l’utilizzo personale degli strumenti di lavoro e ciascuno dovrà adoperarsi con diligenza. In caso di furto, guasto, danneggiamento o smarrimento, l’utilizzatore deve informare tempestivamente </w:t>
      </w:r>
      <w:r w:rsidR="0016222D" w:rsidRPr="00392409">
        <w:t xml:space="preserve">Il </w:t>
      </w:r>
      <w:r w:rsidR="00F330DE" w:rsidRPr="00392409">
        <w:t>Responsabile Amministrativo</w:t>
      </w:r>
      <w:r w:rsidRPr="00392409">
        <w:t xml:space="preserve"> e, in ogni caso, il suo diretto responsabile.</w:t>
      </w:r>
    </w:p>
    <w:p w14:paraId="15F29C30" w14:textId="77777777" w:rsidR="00E15CCA" w:rsidRPr="00392409" w:rsidRDefault="00E15CCA" w:rsidP="00E15CCA">
      <w:pPr>
        <w:spacing w:before="60" w:after="60"/>
        <w:jc w:val="both"/>
      </w:pPr>
      <w:r w:rsidRPr="00392409">
        <w:t xml:space="preserve">Coerentemente con la norma di legge sulla tutela del diritto d’autore, è espressamente vietato memorizzare, copiare, trasmettere e rendere disponibili programmi informatici e altre opere dell’ingegno, o parti di esse, protetti dal diritto d’autore, ad eccezione del caso in cui sussista esplicitamente una specifica autorizzazione preventiva. In caso di violazione sono previste sanzioni di carattere civile e penale, oltre che sanzioni ai sensi del </w:t>
      </w:r>
      <w:proofErr w:type="spellStart"/>
      <w:r w:rsidRPr="00392409">
        <w:t>D.Lgs.</w:t>
      </w:r>
      <w:proofErr w:type="spellEnd"/>
      <w:r w:rsidRPr="00392409">
        <w:t xml:space="preserve"> 231/2001.</w:t>
      </w:r>
    </w:p>
    <w:p w14:paraId="175E9CE8" w14:textId="77777777" w:rsidR="00E15CCA" w:rsidRPr="00392409" w:rsidRDefault="00E15CCA" w:rsidP="00E15CCA">
      <w:pPr>
        <w:spacing w:before="60" w:after="60"/>
        <w:jc w:val="both"/>
      </w:pPr>
      <w:r w:rsidRPr="00392409">
        <w:t xml:space="preserve">È fatto divieto divulgare o forzare le password di accesso a sistemi non di proprietà. </w:t>
      </w:r>
    </w:p>
    <w:p w14:paraId="23B61DFD" w14:textId="7A2424B5" w:rsidR="00E15CCA" w:rsidRPr="00392409" w:rsidRDefault="00E15CCA" w:rsidP="00E15CCA">
      <w:pPr>
        <w:spacing w:before="60" w:after="60"/>
        <w:jc w:val="both"/>
      </w:pPr>
      <w:r w:rsidRPr="00392409">
        <w:t xml:space="preserve">In ottemperanza al </w:t>
      </w:r>
      <w:proofErr w:type="spellStart"/>
      <w:r w:rsidRPr="00392409">
        <w:t>D.Lgs.</w:t>
      </w:r>
      <w:proofErr w:type="spellEnd"/>
      <w:r w:rsidRPr="00392409">
        <w:t xml:space="preserve"> 196/2003 relativo al Codice in materia di protezione dei dati, aggiornato con il decreto (D. Lgs. 101/2018) di adeguamento della disciplina al regolamento europeo sulla privacy (Reg. UE n. 679/2016, GDPR), la registrazione dei dati personali, anche particolari, deve avvenire esclusivamente su server interni, ed è esclusa la memorizzazione in locale sul proprio computer.</w:t>
      </w:r>
    </w:p>
    <w:p w14:paraId="1CA9451C" w14:textId="77777777" w:rsidR="00E15CCA" w:rsidRPr="00392409" w:rsidRDefault="00E15CCA" w:rsidP="00E15CCA">
      <w:pPr>
        <w:spacing w:before="60" w:after="60"/>
        <w:jc w:val="both"/>
      </w:pPr>
      <w:r w:rsidRPr="00392409">
        <w:t>La gestione di documenti cartacei contenenti dati particolari deve garantire la riservatezza del contenuto durante l’intero ciclo di utilizzo. Solo il personale autorizzato ha accesso a questi documenti che, quando non utilizzati, devono essere rigorosamente protetti dall’accesso non autorizzato.</w:t>
      </w:r>
    </w:p>
    <w:p w14:paraId="24CD009D" w14:textId="1BB09435" w:rsidR="00E15CCA" w:rsidRPr="00392409" w:rsidRDefault="00550F83" w:rsidP="00E15CCA">
      <w:pPr>
        <w:spacing w:before="60" w:after="60"/>
        <w:jc w:val="both"/>
      </w:pPr>
      <w:r w:rsidRPr="00392409">
        <w:rPr>
          <w:rFonts w:asciiTheme="minorHAnsi" w:hAnsiTheme="minorHAnsi"/>
        </w:rPr>
        <w:t>Fondazione Casa di Riposo “Città di Abbiategrasso”</w:t>
      </w:r>
      <w:r w:rsidR="00B17779" w:rsidRPr="00392409">
        <w:rPr>
          <w:rFonts w:asciiTheme="minorHAnsi" w:hAnsiTheme="minorHAnsi"/>
        </w:rPr>
        <w:t xml:space="preserve"> </w:t>
      </w:r>
      <w:r w:rsidRPr="00392409">
        <w:rPr>
          <w:rFonts w:asciiTheme="minorHAnsi" w:hAnsiTheme="minorHAnsi"/>
        </w:rPr>
        <w:t>-</w:t>
      </w:r>
      <w:r w:rsidR="00B17779" w:rsidRPr="00392409">
        <w:rPr>
          <w:rFonts w:asciiTheme="minorHAnsi" w:hAnsiTheme="minorHAnsi"/>
        </w:rPr>
        <w:t xml:space="preserve"> </w:t>
      </w:r>
      <w:r w:rsidRPr="00392409">
        <w:rPr>
          <w:rFonts w:asciiTheme="minorHAnsi" w:hAnsiTheme="minorHAnsi"/>
        </w:rPr>
        <w:t>onlus</w:t>
      </w:r>
      <w:r w:rsidR="0016222D" w:rsidRPr="00392409">
        <w:rPr>
          <w:rFonts w:asciiTheme="minorHAnsi" w:hAnsiTheme="minorHAnsi"/>
        </w:rPr>
        <w:t xml:space="preserve"> </w:t>
      </w:r>
      <w:r w:rsidR="00E15CCA" w:rsidRPr="00392409">
        <w:t>assicura la massima riservatezza e sicurezza dei dati e delle informazioni in proprio possesso, in osservanza della normativa in materia.</w:t>
      </w:r>
    </w:p>
    <w:p w14:paraId="679D5EC6" w14:textId="77777777" w:rsidR="00E15CCA" w:rsidRPr="00392409" w:rsidRDefault="00E15CCA" w:rsidP="00E15CCA">
      <w:pPr>
        <w:spacing w:before="60" w:after="60"/>
        <w:jc w:val="both"/>
      </w:pPr>
      <w:r w:rsidRPr="00392409">
        <w:br w:type="page"/>
      </w:r>
    </w:p>
    <w:p w14:paraId="325301F8" w14:textId="51F5DE69" w:rsidR="00CA0FC3" w:rsidRPr="00392409" w:rsidRDefault="00CA0FC3">
      <w:pPr>
        <w:pStyle w:val="Titolo2"/>
        <w:numPr>
          <w:ilvl w:val="1"/>
          <w:numId w:val="13"/>
        </w:numPr>
        <w:spacing w:before="60" w:after="60"/>
        <w:jc w:val="both"/>
      </w:pPr>
      <w:bookmarkStart w:id="275" w:name="_Toc34317289"/>
      <w:bookmarkStart w:id="276" w:name="_Toc213233370"/>
      <w:r w:rsidRPr="00392409">
        <w:rPr>
          <w:rFonts w:ascii="Calibri" w:hAnsi="Calibri" w:cs="Calibri"/>
          <w:color w:val="auto"/>
        </w:rPr>
        <w:lastRenderedPageBreak/>
        <w:t xml:space="preserve">PROCEDURA </w:t>
      </w:r>
      <w:r w:rsidR="00A10508" w:rsidRPr="00392409">
        <w:rPr>
          <w:rFonts w:ascii="Calibri" w:hAnsi="Calibri" w:cs="Calibri"/>
          <w:color w:val="auto"/>
        </w:rPr>
        <w:t>10</w:t>
      </w:r>
      <w:r w:rsidRPr="00392409">
        <w:rPr>
          <w:rFonts w:ascii="Calibri" w:hAnsi="Calibri" w:cs="Calibri"/>
          <w:color w:val="auto"/>
        </w:rPr>
        <w:t xml:space="preserve">. </w:t>
      </w:r>
      <w:r w:rsidRPr="00392409">
        <w:rPr>
          <w:rFonts w:ascii="Calibri" w:hAnsi="Calibri" w:cs="Calibri"/>
          <w:i/>
          <w:color w:val="auto"/>
        </w:rPr>
        <w:t>Modalità di segnalazione delle violazioni (cd. “Whistleblowing”)</w:t>
      </w:r>
      <w:bookmarkEnd w:id="275"/>
      <w:bookmarkEnd w:id="276"/>
    </w:p>
    <w:p w14:paraId="357F4EA7" w14:textId="77777777" w:rsidR="00CA0FC3" w:rsidRPr="00392409" w:rsidRDefault="00CA0FC3">
      <w:pPr>
        <w:numPr>
          <w:ilvl w:val="0"/>
          <w:numId w:val="64"/>
        </w:numPr>
        <w:spacing w:before="60" w:after="60"/>
        <w:jc w:val="both"/>
        <w:rPr>
          <w:b/>
          <w:bCs/>
          <w:u w:val="single"/>
        </w:rPr>
      </w:pPr>
      <w:r w:rsidRPr="00392409">
        <w:rPr>
          <w:b/>
          <w:bCs/>
          <w:u w:val="single"/>
        </w:rPr>
        <w:t>Premessa</w:t>
      </w:r>
    </w:p>
    <w:p w14:paraId="36C5EE4A" w14:textId="77777777" w:rsidR="00B47FFC" w:rsidRPr="00392409" w:rsidRDefault="00B47FFC">
      <w:pPr>
        <w:pStyle w:val="Paragrafoelenco"/>
        <w:numPr>
          <w:ilvl w:val="0"/>
          <w:numId w:val="82"/>
        </w:numPr>
        <w:shd w:val="clear" w:color="auto" w:fill="FFFFFF"/>
        <w:spacing w:before="120" w:after="120"/>
        <w:jc w:val="both"/>
        <w:rPr>
          <w:rFonts w:asciiTheme="minorHAnsi" w:eastAsia="Times New Roman" w:hAnsiTheme="minorHAnsi" w:cstheme="minorHAnsi"/>
          <w:lang w:eastAsia="it-IT"/>
        </w:rPr>
      </w:pPr>
      <w:r w:rsidRPr="00392409">
        <w:rPr>
          <w:rFonts w:asciiTheme="minorHAnsi" w:eastAsia="Times New Roman" w:hAnsiTheme="minorHAnsi" w:cstheme="minorHAnsi"/>
          <w:lang w:eastAsia="it-IT"/>
        </w:rPr>
        <w:t xml:space="preserve">Il 15 marzo 2023 è stato pubblicato in G.U. il </w:t>
      </w:r>
      <w:proofErr w:type="spellStart"/>
      <w:r w:rsidRPr="00392409">
        <w:rPr>
          <w:rFonts w:asciiTheme="minorHAnsi" w:eastAsia="Times New Roman" w:hAnsiTheme="minorHAnsi" w:cstheme="minorHAnsi"/>
          <w:lang w:eastAsia="it-IT"/>
        </w:rPr>
        <w:t>D.Lgs.</w:t>
      </w:r>
      <w:proofErr w:type="spellEnd"/>
      <w:r w:rsidRPr="00392409">
        <w:rPr>
          <w:rFonts w:asciiTheme="minorHAnsi" w:eastAsia="Times New Roman" w:hAnsiTheme="minorHAnsi" w:cstheme="minorHAnsi"/>
          <w:lang w:eastAsia="it-IT"/>
        </w:rPr>
        <w:t xml:space="preserve"> 10 marzo 2023, n. 24 sul </w:t>
      </w:r>
      <w:r w:rsidRPr="00392409">
        <w:rPr>
          <w:rFonts w:asciiTheme="minorHAnsi" w:eastAsia="Times New Roman" w:hAnsiTheme="minorHAnsi" w:cstheme="minorHAnsi"/>
          <w:color w:val="000000"/>
          <w:lang w:eastAsia="it-IT"/>
        </w:rPr>
        <w:t>whistleblowing, a tutela dei soggetti che segnalano reati, scoperti in relazione all’attività lavorativa</w:t>
      </w:r>
      <w:r w:rsidRPr="00392409">
        <w:rPr>
          <w:rFonts w:asciiTheme="minorHAnsi" w:eastAsia="Times New Roman" w:hAnsiTheme="minorHAnsi" w:cstheme="minorHAnsi"/>
          <w:lang w:eastAsia="it-IT"/>
        </w:rPr>
        <w:t>.</w:t>
      </w:r>
    </w:p>
    <w:p w14:paraId="62536705" w14:textId="77777777" w:rsidR="00B47FFC" w:rsidRPr="00392409" w:rsidRDefault="00B47FFC">
      <w:pPr>
        <w:pStyle w:val="Paragrafoelenco"/>
        <w:numPr>
          <w:ilvl w:val="0"/>
          <w:numId w:val="82"/>
        </w:numPr>
        <w:shd w:val="clear" w:color="auto" w:fill="FFFFFF"/>
        <w:spacing w:before="120" w:after="120"/>
        <w:jc w:val="both"/>
        <w:rPr>
          <w:rFonts w:asciiTheme="minorHAnsi" w:eastAsia="Times New Roman" w:hAnsiTheme="minorHAnsi" w:cstheme="minorHAnsi"/>
          <w:lang w:eastAsia="it-IT"/>
        </w:rPr>
      </w:pPr>
      <w:r w:rsidRPr="00392409">
        <w:rPr>
          <w:rFonts w:asciiTheme="minorHAnsi" w:eastAsia="Times New Roman" w:hAnsiTheme="minorHAnsi" w:cstheme="minorHAnsi"/>
          <w:color w:val="000000"/>
          <w:lang w:eastAsia="it-IT"/>
        </w:rPr>
        <w:t xml:space="preserve">La novità della disciplina, che recepisce la direttiva 2019/1937/UE è che si applica a tutti i lavoratori, pubblici e privati. Nel regime previgente della L. 30 novembre 2017, n. 179 (e comunque ancora in vigore fino al 14 luglio 2023), la protezione era solo per i lavoratori pubblici (articolo 54-bis, </w:t>
      </w:r>
      <w:proofErr w:type="spellStart"/>
      <w:r w:rsidRPr="00392409">
        <w:rPr>
          <w:rFonts w:asciiTheme="minorHAnsi" w:eastAsia="Times New Roman" w:hAnsiTheme="minorHAnsi" w:cstheme="minorHAnsi"/>
          <w:color w:val="000000"/>
          <w:lang w:eastAsia="it-IT"/>
        </w:rPr>
        <w:t>D.Lgs.</w:t>
      </w:r>
      <w:proofErr w:type="spellEnd"/>
      <w:r w:rsidRPr="00392409">
        <w:rPr>
          <w:rFonts w:asciiTheme="minorHAnsi" w:eastAsia="Times New Roman" w:hAnsiTheme="minorHAnsi" w:cstheme="minorHAnsi"/>
          <w:color w:val="000000"/>
          <w:lang w:eastAsia="it-IT"/>
        </w:rPr>
        <w:t xml:space="preserve"> 165/2001), mentre nel settore privato la tutela era indiretta attraverso il </w:t>
      </w:r>
      <w:proofErr w:type="spellStart"/>
      <w:r w:rsidRPr="00392409">
        <w:rPr>
          <w:rFonts w:asciiTheme="minorHAnsi" w:eastAsia="Times New Roman" w:hAnsiTheme="minorHAnsi" w:cstheme="minorHAnsi"/>
          <w:color w:val="000000"/>
          <w:lang w:eastAsia="it-IT"/>
        </w:rPr>
        <w:t>D.Lgs.</w:t>
      </w:r>
      <w:proofErr w:type="spellEnd"/>
      <w:r w:rsidRPr="00392409">
        <w:rPr>
          <w:rFonts w:asciiTheme="minorHAnsi" w:eastAsia="Times New Roman" w:hAnsiTheme="minorHAnsi" w:cstheme="minorHAnsi"/>
          <w:color w:val="000000"/>
          <w:lang w:eastAsia="it-IT"/>
        </w:rPr>
        <w:t xml:space="preserve"> 231/2001 attraverso la previsione di disposizioni ad hoc da inserire nei modelli di organizzazione, gestione e controllo delle imprese.</w:t>
      </w:r>
    </w:p>
    <w:p w14:paraId="34A4185D" w14:textId="77777777" w:rsidR="00B47FFC" w:rsidRPr="00392409" w:rsidRDefault="00B47FFC">
      <w:pPr>
        <w:pStyle w:val="Paragrafoelenco"/>
        <w:numPr>
          <w:ilvl w:val="0"/>
          <w:numId w:val="82"/>
        </w:numPr>
        <w:spacing w:before="120" w:after="120"/>
        <w:jc w:val="both"/>
        <w:rPr>
          <w:rFonts w:asciiTheme="minorHAnsi" w:eastAsia="Times New Roman" w:hAnsiTheme="minorHAnsi" w:cstheme="minorHAnsi"/>
          <w:color w:val="000000"/>
          <w:sz w:val="24"/>
          <w:szCs w:val="24"/>
          <w:lang w:eastAsia="it-IT"/>
        </w:rPr>
      </w:pPr>
      <w:r w:rsidRPr="00392409">
        <w:rPr>
          <w:rFonts w:asciiTheme="minorHAnsi" w:eastAsia="Times New Roman" w:hAnsiTheme="minorHAnsi" w:cstheme="minorHAnsi"/>
          <w:color w:val="000000"/>
          <w:lang w:eastAsia="it-IT"/>
        </w:rPr>
        <w:t xml:space="preserve">Secondo le nuove regole del </w:t>
      </w:r>
      <w:proofErr w:type="spellStart"/>
      <w:r w:rsidRPr="00392409">
        <w:rPr>
          <w:rFonts w:asciiTheme="minorHAnsi" w:eastAsia="Times New Roman" w:hAnsiTheme="minorHAnsi" w:cstheme="minorHAnsi"/>
          <w:lang w:eastAsia="it-IT"/>
        </w:rPr>
        <w:t>D.Lgs.</w:t>
      </w:r>
      <w:proofErr w:type="spellEnd"/>
      <w:r w:rsidRPr="00392409">
        <w:rPr>
          <w:rFonts w:asciiTheme="minorHAnsi" w:eastAsia="Times New Roman" w:hAnsiTheme="minorHAnsi" w:cstheme="minorHAnsi"/>
          <w:lang w:eastAsia="it-IT"/>
        </w:rPr>
        <w:t xml:space="preserve"> </w:t>
      </w:r>
      <w:r w:rsidRPr="00392409">
        <w:rPr>
          <w:rFonts w:asciiTheme="minorHAnsi" w:eastAsia="Times New Roman" w:hAnsiTheme="minorHAnsi" w:cstheme="minorHAnsi"/>
          <w:color w:val="000000"/>
          <w:lang w:eastAsia="it-IT"/>
        </w:rPr>
        <w:t>24/2023 la protezione dei soggetti “segnalanti” scatta nel caso l’informazione riguardi la violazione di disposizioni normative (nazionali o europee) che ledono l’interesse pubblico o l’integrità dell’Amministrazione Pubblica o dell’Ente privato. L’elenco dei provvedimenti oggetto di “segnalazione” è piuttosto vasto. Tra le norme spiccano quelle sugli appalti pubblici e le norme sulla gestione dei rifiuti, l’inquinamento marino, atmosferico e acustico, le disposizioni sulle energie rinnovabili.</w:t>
      </w:r>
    </w:p>
    <w:p w14:paraId="164770B1" w14:textId="677FE2ED" w:rsidR="00B47FFC" w:rsidRPr="00392409" w:rsidRDefault="00B47FFC">
      <w:pPr>
        <w:pStyle w:val="Paragrafoelenco"/>
        <w:numPr>
          <w:ilvl w:val="0"/>
          <w:numId w:val="82"/>
        </w:numPr>
        <w:spacing w:before="120" w:after="120"/>
        <w:jc w:val="both"/>
        <w:rPr>
          <w:rFonts w:asciiTheme="minorHAnsi" w:eastAsia="Times New Roman" w:hAnsiTheme="minorHAnsi" w:cstheme="minorHAnsi"/>
          <w:color w:val="000000"/>
          <w:lang w:eastAsia="it-IT"/>
        </w:rPr>
      </w:pPr>
      <w:r w:rsidRPr="00392409">
        <w:rPr>
          <w:rFonts w:asciiTheme="minorHAnsi" w:eastAsia="Times New Roman" w:hAnsiTheme="minorHAnsi" w:cstheme="minorHAnsi"/>
          <w:color w:val="000000"/>
          <w:lang w:eastAsia="it-IT"/>
        </w:rPr>
        <w:t xml:space="preserve">Il </w:t>
      </w:r>
      <w:proofErr w:type="spellStart"/>
      <w:r w:rsidRPr="00392409">
        <w:rPr>
          <w:rFonts w:asciiTheme="minorHAnsi" w:eastAsia="Times New Roman" w:hAnsiTheme="minorHAnsi" w:cstheme="minorHAnsi"/>
          <w:lang w:eastAsia="it-IT"/>
        </w:rPr>
        <w:t>D.Lgs</w:t>
      </w:r>
      <w:r w:rsidRPr="00392409">
        <w:rPr>
          <w:rFonts w:asciiTheme="minorHAnsi" w:eastAsia="Times New Roman" w:hAnsiTheme="minorHAnsi" w:cstheme="minorHAnsi"/>
          <w:color w:val="000000"/>
          <w:lang w:eastAsia="it-IT"/>
        </w:rPr>
        <w:t>.</w:t>
      </w:r>
      <w:proofErr w:type="spellEnd"/>
      <w:r w:rsidRPr="00392409">
        <w:rPr>
          <w:rFonts w:asciiTheme="minorHAnsi" w:eastAsia="Times New Roman" w:hAnsiTheme="minorHAnsi" w:cstheme="minorHAnsi"/>
          <w:color w:val="000000"/>
          <w:lang w:eastAsia="it-IT"/>
        </w:rPr>
        <w:t xml:space="preserve"> 24/2023 definisce i canali che l’Ente pubblico o privato deve predisporre per consentire di veicolare la segnalazione, sia interna all’azienda sia esterna verso l’Autorità Nazionale Anticorruzione (ANAC</w:t>
      </w:r>
      <w:proofErr w:type="gramStart"/>
      <w:r w:rsidRPr="00392409">
        <w:rPr>
          <w:rFonts w:asciiTheme="minorHAnsi" w:eastAsia="Times New Roman" w:hAnsiTheme="minorHAnsi" w:cstheme="minorHAnsi"/>
          <w:color w:val="000000"/>
          <w:lang w:eastAsia="it-IT"/>
        </w:rPr>
        <w:t>)</w:t>
      </w:r>
      <w:r w:rsidR="00933651" w:rsidRPr="00392409">
        <w:rPr>
          <w:rFonts w:asciiTheme="minorHAnsi" w:eastAsia="Times New Roman" w:hAnsiTheme="minorHAnsi" w:cstheme="minorHAnsi"/>
          <w:color w:val="000000"/>
          <w:lang w:eastAsia="it-IT"/>
        </w:rPr>
        <w:t xml:space="preserve">; </w:t>
      </w:r>
      <w:r w:rsidRPr="00392409">
        <w:rPr>
          <w:rFonts w:asciiTheme="minorHAnsi" w:eastAsia="Times New Roman" w:hAnsiTheme="minorHAnsi" w:cstheme="minorHAnsi"/>
          <w:color w:val="000000"/>
          <w:lang w:eastAsia="it-IT"/>
        </w:rPr>
        <w:t xml:space="preserve"> prevede</w:t>
      </w:r>
      <w:proofErr w:type="gramEnd"/>
      <w:r w:rsidRPr="00392409">
        <w:rPr>
          <w:rFonts w:asciiTheme="minorHAnsi" w:eastAsia="Times New Roman" w:hAnsiTheme="minorHAnsi" w:cstheme="minorHAnsi"/>
          <w:color w:val="000000"/>
          <w:lang w:eastAsia="it-IT"/>
        </w:rPr>
        <w:t xml:space="preserve"> meccanismi di protezione del segnalante da ritorsioni e introduce scriminanti per i soggetti segnalanti (ad esempio nel caso di divulgazione di informazioni coperte da segreto o diritto d’autore). </w:t>
      </w:r>
      <w:r w:rsidRPr="00392409">
        <w:rPr>
          <w:rFonts w:asciiTheme="minorHAnsi" w:eastAsia="Times New Roman" w:hAnsiTheme="minorHAnsi" w:cstheme="minorHAnsi"/>
          <w:lang w:eastAsia="it-IT"/>
        </w:rPr>
        <w:t xml:space="preserve">Le misure di protezione vengono garantite anche alle persone del medesimo contesto lavorativo e ai colleghi legati al whistleblower da stabili rapporti affettivi o di parentela entro il quarto grado, nonché ai c.d. “facilitatori” e agli enti di proprietà di tutti questi soggetti (cfr. art. 3, co. 5, </w:t>
      </w:r>
      <w:proofErr w:type="spellStart"/>
      <w:r w:rsidRPr="00392409">
        <w:rPr>
          <w:rFonts w:asciiTheme="minorHAnsi" w:eastAsia="Times New Roman" w:hAnsiTheme="minorHAnsi" w:cstheme="minorHAnsi"/>
          <w:lang w:eastAsia="it-IT"/>
        </w:rPr>
        <w:t>D.Lgs.</w:t>
      </w:r>
      <w:proofErr w:type="spellEnd"/>
      <w:r w:rsidRPr="00392409">
        <w:rPr>
          <w:rFonts w:asciiTheme="minorHAnsi" w:eastAsia="Times New Roman" w:hAnsiTheme="minorHAnsi" w:cstheme="minorHAnsi"/>
          <w:lang w:eastAsia="it-IT"/>
        </w:rPr>
        <w:t xml:space="preserve"> 24/2023).</w:t>
      </w:r>
    </w:p>
    <w:p w14:paraId="4DBB0606" w14:textId="77777777" w:rsidR="00B47FFC" w:rsidRPr="00392409" w:rsidRDefault="00B47FFC">
      <w:pPr>
        <w:pStyle w:val="Paragrafoelenco"/>
        <w:numPr>
          <w:ilvl w:val="0"/>
          <w:numId w:val="82"/>
        </w:numPr>
        <w:shd w:val="clear" w:color="auto" w:fill="FFFFFF"/>
        <w:spacing w:before="120" w:after="120"/>
        <w:jc w:val="both"/>
        <w:rPr>
          <w:rFonts w:asciiTheme="minorHAnsi" w:eastAsia="Times New Roman" w:hAnsiTheme="minorHAnsi" w:cstheme="minorHAnsi"/>
          <w:lang w:eastAsia="it-IT"/>
        </w:rPr>
      </w:pPr>
      <w:r w:rsidRPr="00392409">
        <w:rPr>
          <w:rFonts w:asciiTheme="minorHAnsi" w:eastAsia="Times New Roman" w:hAnsiTheme="minorHAnsi" w:cstheme="minorHAnsi"/>
          <w:lang w:eastAsia="it-IT"/>
        </w:rPr>
        <w:t xml:space="preserve">Il tutto nel contesto di una disciplina che, per la prima volta, si presenta organica e sistematica richiamando ben cinque diverse categorie di soggetti (Enti) tenuti ad applicare il decreto e delineando quattro differenti “regimi normativi”. L’art. 3, co. 2, lett. b), disciplina due alternativi “regimi normativi” applicabili agli enti del settore privato che adottano il Modello di </w:t>
      </w:r>
      <w:r w:rsidRPr="00392409">
        <w:rPr>
          <w:rFonts w:asciiTheme="minorHAnsi" w:eastAsia="Times New Roman" w:hAnsiTheme="minorHAnsi" w:cstheme="minorHAnsi"/>
          <w:color w:val="000000"/>
          <w:lang w:eastAsia="it-IT"/>
        </w:rPr>
        <w:t xml:space="preserve">organizzazione, gestione e controllo </w:t>
      </w:r>
      <w:r w:rsidRPr="00392409">
        <w:rPr>
          <w:rFonts w:asciiTheme="minorHAnsi" w:eastAsia="Times New Roman" w:hAnsiTheme="minorHAnsi" w:cstheme="minorHAnsi"/>
          <w:lang w:eastAsia="it-IT"/>
        </w:rPr>
        <w:t xml:space="preserve">ai sensi del </w:t>
      </w:r>
      <w:proofErr w:type="spellStart"/>
      <w:r w:rsidRPr="00392409">
        <w:rPr>
          <w:rFonts w:asciiTheme="minorHAnsi" w:eastAsia="Times New Roman" w:hAnsiTheme="minorHAnsi" w:cstheme="minorHAnsi"/>
          <w:lang w:eastAsia="it-IT"/>
        </w:rPr>
        <w:t>D.Lgs.</w:t>
      </w:r>
      <w:proofErr w:type="spellEnd"/>
      <w:r w:rsidRPr="00392409">
        <w:rPr>
          <w:rFonts w:asciiTheme="minorHAnsi" w:eastAsia="Times New Roman" w:hAnsiTheme="minorHAnsi" w:cstheme="minorHAnsi"/>
          <w:lang w:eastAsia="it-IT"/>
        </w:rPr>
        <w:t xml:space="preserve"> 231/2001 (per brevità “Modello 231”). </w:t>
      </w:r>
    </w:p>
    <w:p w14:paraId="1AE2F836" w14:textId="1EAFB7E7" w:rsidR="00B47FFC" w:rsidRPr="00392409" w:rsidRDefault="00B47FFC" w:rsidP="00284BEB">
      <w:pPr>
        <w:pStyle w:val="Paragrafoelenco"/>
        <w:shd w:val="clear" w:color="auto" w:fill="FFFFFF"/>
        <w:spacing w:before="120" w:after="120"/>
        <w:ind w:left="397"/>
        <w:jc w:val="both"/>
        <w:rPr>
          <w:rFonts w:asciiTheme="minorHAnsi" w:eastAsia="Times New Roman" w:hAnsiTheme="minorHAnsi" w:cstheme="minorHAnsi"/>
          <w:lang w:eastAsia="it-IT"/>
        </w:rPr>
      </w:pPr>
      <w:r w:rsidRPr="00392409">
        <w:rPr>
          <w:rFonts w:asciiTheme="minorHAnsi" w:eastAsia="Times New Roman" w:hAnsiTheme="minorHAnsi" w:cstheme="minorHAnsi"/>
          <w:lang w:eastAsia="it-IT"/>
        </w:rPr>
        <w:t xml:space="preserve">In primo luogo, nell’ambito delle </w:t>
      </w:r>
      <w:r w:rsidRPr="00392409">
        <w:rPr>
          <w:rFonts w:asciiTheme="minorHAnsi" w:eastAsia="Times New Roman" w:hAnsiTheme="minorHAnsi" w:cstheme="minorHAnsi"/>
          <w:u w:val="single"/>
          <w:lang w:eastAsia="it-IT"/>
        </w:rPr>
        <w:t>realtà che non abbiano impiegato 50 o più dipendenti nell’ultimo anno</w:t>
      </w:r>
      <w:r w:rsidRPr="00392409">
        <w:rPr>
          <w:rFonts w:asciiTheme="minorHAnsi" w:eastAsia="Times New Roman" w:hAnsiTheme="minorHAnsi" w:cstheme="minorHAnsi"/>
          <w:lang w:eastAsia="it-IT"/>
        </w:rPr>
        <w:t xml:space="preserve">, è prevista la sola possibilità di segnalare le violazioni del Modello 231 adottato, ovvero informazioni relative agli illeciti rilevanti ai sensi del </w:t>
      </w:r>
      <w:proofErr w:type="spellStart"/>
      <w:r w:rsidRPr="00392409">
        <w:rPr>
          <w:rFonts w:asciiTheme="minorHAnsi" w:eastAsia="Times New Roman" w:hAnsiTheme="minorHAnsi" w:cstheme="minorHAnsi"/>
          <w:lang w:eastAsia="it-IT"/>
        </w:rPr>
        <w:t>D.Lgs.</w:t>
      </w:r>
      <w:proofErr w:type="spellEnd"/>
      <w:r w:rsidRPr="00392409">
        <w:rPr>
          <w:rFonts w:asciiTheme="minorHAnsi" w:eastAsia="Times New Roman" w:hAnsiTheme="minorHAnsi" w:cstheme="minorHAnsi"/>
          <w:lang w:eastAsia="it-IT"/>
        </w:rPr>
        <w:t xml:space="preserve"> 231/2001 (i c.d. reati presupposto). Inoltre, non è prevista la possibilità di ricorrere al canale di segnalazione esterna di ANAC o alla divulgazione pubblica. Il whistleblower avrà a disposizione, pertanto, i soli canali di segnalazione interna e le relative tutele. </w:t>
      </w:r>
    </w:p>
    <w:p w14:paraId="1058F5E7" w14:textId="113C4CAA" w:rsidR="00B47FFC" w:rsidRPr="00392409" w:rsidRDefault="00B47FFC" w:rsidP="00284BEB">
      <w:pPr>
        <w:pStyle w:val="Paragrafoelenco"/>
        <w:shd w:val="clear" w:color="auto" w:fill="FFFFFF"/>
        <w:spacing w:before="120" w:after="120"/>
        <w:ind w:left="397"/>
        <w:jc w:val="both"/>
        <w:rPr>
          <w:rFonts w:asciiTheme="minorHAnsi" w:eastAsia="Times New Roman" w:hAnsiTheme="minorHAnsi" w:cstheme="minorHAnsi"/>
          <w:lang w:eastAsia="it-IT"/>
        </w:rPr>
      </w:pPr>
      <w:r w:rsidRPr="00392409">
        <w:rPr>
          <w:rFonts w:asciiTheme="minorHAnsi" w:eastAsia="Times New Roman" w:hAnsiTheme="minorHAnsi" w:cstheme="minorHAnsi"/>
          <w:lang w:eastAsia="it-IT"/>
        </w:rPr>
        <w:t xml:space="preserve">Si applica un diverso regime normativo, invece, nel caso in cui l’Ente </w:t>
      </w:r>
      <w:r w:rsidRPr="00392409">
        <w:rPr>
          <w:rFonts w:asciiTheme="minorHAnsi" w:eastAsia="Times New Roman" w:hAnsiTheme="minorHAnsi" w:cstheme="minorHAnsi"/>
          <w:u w:val="single"/>
          <w:lang w:eastAsia="it-IT"/>
        </w:rPr>
        <w:t>abbia impiegato, nell’ultimo anno di attività, una media di 50 o più dipendenti</w:t>
      </w:r>
      <w:r w:rsidRPr="00392409">
        <w:rPr>
          <w:rFonts w:asciiTheme="minorHAnsi" w:eastAsia="Times New Roman" w:hAnsiTheme="minorHAnsi" w:cstheme="minorHAnsi"/>
          <w:lang w:eastAsia="it-IT"/>
        </w:rPr>
        <w:t xml:space="preserve">. In questo caso, l’art. 3, co. 2, lett. b), </w:t>
      </w:r>
      <w:proofErr w:type="spellStart"/>
      <w:r w:rsidRPr="00392409">
        <w:rPr>
          <w:rFonts w:asciiTheme="minorHAnsi" w:eastAsia="Times New Roman" w:hAnsiTheme="minorHAnsi" w:cstheme="minorHAnsi"/>
          <w:lang w:eastAsia="it-IT"/>
        </w:rPr>
        <w:t>D.Lgs.</w:t>
      </w:r>
      <w:proofErr w:type="spellEnd"/>
      <w:r w:rsidRPr="00392409">
        <w:rPr>
          <w:rFonts w:asciiTheme="minorHAnsi" w:eastAsia="Times New Roman" w:hAnsiTheme="minorHAnsi" w:cstheme="minorHAnsi"/>
          <w:lang w:eastAsia="it-IT"/>
        </w:rPr>
        <w:t xml:space="preserve"> 24/2023, torna a prevedere non solo la possibilità per i whistleblower di fare ricorso anche al canale di segnalazione esterna e alle divulgazioni pubbliche, ma richiama in aggiunta la facoltà di </w:t>
      </w:r>
      <w:r w:rsidRPr="00392409">
        <w:rPr>
          <w:rFonts w:asciiTheme="minorHAnsi" w:eastAsia="Times New Roman" w:hAnsiTheme="minorHAnsi" w:cstheme="minorHAnsi"/>
          <w:lang w:eastAsia="it-IT"/>
        </w:rPr>
        <w:lastRenderedPageBreak/>
        <w:t xml:space="preserve">segnalare comportamenti contrari, oltre che al </w:t>
      </w:r>
      <w:proofErr w:type="spellStart"/>
      <w:r w:rsidRPr="00392409">
        <w:rPr>
          <w:rFonts w:asciiTheme="minorHAnsi" w:eastAsia="Times New Roman" w:hAnsiTheme="minorHAnsi" w:cstheme="minorHAnsi"/>
          <w:lang w:eastAsia="it-IT"/>
        </w:rPr>
        <w:t>D.Lgs.</w:t>
      </w:r>
      <w:proofErr w:type="spellEnd"/>
      <w:r w:rsidRPr="00392409">
        <w:rPr>
          <w:rFonts w:asciiTheme="minorHAnsi" w:eastAsia="Times New Roman" w:hAnsiTheme="minorHAnsi" w:cstheme="minorHAnsi"/>
          <w:lang w:eastAsia="it-IT"/>
        </w:rPr>
        <w:t xml:space="preserve"> 231/2001, anche al diritto dell’Unione e agli atti dell’UE indicati nell’allegato al decreto</w:t>
      </w:r>
      <w:r w:rsidR="00432531" w:rsidRPr="00392409">
        <w:rPr>
          <w:rFonts w:asciiTheme="minorHAnsi" w:eastAsia="Times New Roman" w:hAnsiTheme="minorHAnsi" w:cstheme="minorHAnsi"/>
          <w:lang w:eastAsia="it-IT"/>
        </w:rPr>
        <w:t>.</w:t>
      </w:r>
    </w:p>
    <w:p w14:paraId="3FDE60EE" w14:textId="77777777" w:rsidR="00B47FFC" w:rsidRPr="00392409" w:rsidRDefault="00B47FFC" w:rsidP="00284BEB">
      <w:pPr>
        <w:pStyle w:val="Paragrafoelenco"/>
        <w:shd w:val="clear" w:color="auto" w:fill="FFFFFF"/>
        <w:spacing w:before="120" w:after="120"/>
        <w:ind w:left="397"/>
        <w:jc w:val="both"/>
        <w:rPr>
          <w:rFonts w:asciiTheme="minorHAnsi" w:eastAsia="Times New Roman" w:hAnsiTheme="minorHAnsi" w:cstheme="minorHAnsi"/>
          <w:lang w:eastAsia="it-IT"/>
        </w:rPr>
      </w:pPr>
      <w:r w:rsidRPr="00392409">
        <w:rPr>
          <w:rFonts w:asciiTheme="minorHAnsi" w:eastAsia="Times New Roman" w:hAnsiTheme="minorHAnsi" w:cstheme="minorHAnsi"/>
          <w:lang w:eastAsia="it-IT"/>
        </w:rPr>
        <w:t>Non è prevista, invece, la possibilità di segnalare informazioni su altri illeciti amministrativi, contabili, civili o penali: facoltà che è quindi riservata ai soli whistleblower del settore pubblico.</w:t>
      </w:r>
    </w:p>
    <w:p w14:paraId="51396546" w14:textId="77777777" w:rsidR="00B47FFC" w:rsidRPr="00392409" w:rsidRDefault="00B47FFC">
      <w:pPr>
        <w:pStyle w:val="Paragrafoelenco"/>
        <w:numPr>
          <w:ilvl w:val="0"/>
          <w:numId w:val="82"/>
        </w:numPr>
        <w:shd w:val="clear" w:color="auto" w:fill="FFFFFF"/>
        <w:spacing w:before="120" w:after="120"/>
        <w:jc w:val="both"/>
        <w:rPr>
          <w:rFonts w:asciiTheme="minorHAnsi" w:eastAsia="Times New Roman" w:hAnsiTheme="minorHAnsi" w:cstheme="minorHAnsi"/>
          <w:lang w:eastAsia="it-IT"/>
        </w:rPr>
      </w:pPr>
      <w:r w:rsidRPr="00392409">
        <w:rPr>
          <w:rFonts w:asciiTheme="minorHAnsi" w:hAnsiTheme="minorHAnsi" w:cstheme="minorHAnsi"/>
        </w:rPr>
        <w:t xml:space="preserve">Il </w:t>
      </w:r>
      <w:proofErr w:type="spellStart"/>
      <w:r w:rsidRPr="00392409">
        <w:rPr>
          <w:rFonts w:asciiTheme="minorHAnsi" w:eastAsia="Times New Roman" w:hAnsiTheme="minorHAnsi" w:cstheme="minorHAnsi"/>
          <w:lang w:eastAsia="it-IT"/>
        </w:rPr>
        <w:t>D.Lgs</w:t>
      </w:r>
      <w:r w:rsidRPr="00392409">
        <w:rPr>
          <w:rFonts w:asciiTheme="minorHAnsi" w:eastAsia="Times New Roman" w:hAnsiTheme="minorHAnsi" w:cstheme="minorHAnsi"/>
          <w:color w:val="000000"/>
          <w:lang w:eastAsia="it-IT"/>
        </w:rPr>
        <w:t>.</w:t>
      </w:r>
      <w:proofErr w:type="spellEnd"/>
      <w:r w:rsidRPr="00392409">
        <w:rPr>
          <w:rFonts w:asciiTheme="minorHAnsi" w:eastAsia="Times New Roman" w:hAnsiTheme="minorHAnsi" w:cstheme="minorHAnsi"/>
          <w:color w:val="000000"/>
          <w:lang w:eastAsia="it-IT"/>
        </w:rPr>
        <w:t xml:space="preserve"> 24/2023 </w:t>
      </w:r>
      <w:r w:rsidRPr="00392409">
        <w:rPr>
          <w:rFonts w:asciiTheme="minorHAnsi" w:hAnsiTheme="minorHAnsi" w:cstheme="minorHAnsi"/>
        </w:rPr>
        <w:t>stabilisce, per le aziende del</w:t>
      </w:r>
      <w:r w:rsidRPr="00392409">
        <w:rPr>
          <w:rFonts w:asciiTheme="minorHAnsi" w:eastAsia="Times New Roman" w:hAnsiTheme="minorHAnsi" w:cstheme="minorHAnsi"/>
          <w:lang w:eastAsia="it-IT"/>
        </w:rPr>
        <w:t xml:space="preserve"> settore privato che adottano il Modello 231</w:t>
      </w:r>
      <w:r w:rsidRPr="00392409">
        <w:rPr>
          <w:rFonts w:asciiTheme="minorHAnsi" w:hAnsiTheme="minorHAnsi" w:cstheme="minorHAnsi"/>
        </w:rPr>
        <w:t>, quanto segue:</w:t>
      </w:r>
    </w:p>
    <w:p w14:paraId="21EF0DF7" w14:textId="77777777" w:rsidR="00B47FFC" w:rsidRPr="00392409" w:rsidRDefault="00B47FFC">
      <w:pPr>
        <w:pStyle w:val="Paragrafoelenco"/>
        <w:numPr>
          <w:ilvl w:val="0"/>
          <w:numId w:val="83"/>
        </w:numPr>
        <w:shd w:val="clear" w:color="auto" w:fill="FFFFFF"/>
        <w:spacing w:before="120" w:after="120"/>
        <w:jc w:val="both"/>
        <w:textAlignment w:val="baseline"/>
        <w:rPr>
          <w:rFonts w:asciiTheme="minorHAnsi" w:eastAsia="Times New Roman" w:hAnsiTheme="minorHAnsi" w:cstheme="minorHAnsi"/>
          <w:lang w:eastAsia="it-IT"/>
        </w:rPr>
      </w:pPr>
      <w:r w:rsidRPr="00392409">
        <w:rPr>
          <w:rFonts w:asciiTheme="minorHAnsi" w:hAnsiTheme="minorHAnsi" w:cstheme="minorHAnsi"/>
        </w:rPr>
        <w:t xml:space="preserve">I modelli devono prevedere uno o più </w:t>
      </w:r>
      <w:r w:rsidRPr="00392409">
        <w:rPr>
          <w:rFonts w:asciiTheme="minorHAnsi" w:eastAsia="Times New Roman" w:hAnsiTheme="minorHAnsi" w:cstheme="minorHAnsi"/>
          <w:bdr w:val="none" w:sz="0" w:space="0" w:color="auto" w:frame="1"/>
          <w:lang w:eastAsia="it-IT"/>
        </w:rPr>
        <w:t>canali di segnalazione</w:t>
      </w:r>
      <w:r w:rsidRPr="00392409">
        <w:rPr>
          <w:rFonts w:asciiTheme="minorHAnsi" w:eastAsia="Times New Roman" w:hAnsiTheme="minorHAnsi" w:cstheme="minorHAnsi"/>
          <w:lang w:eastAsia="it-IT"/>
        </w:rPr>
        <w:t> che garantiscano la riservatezza del lavoratore che segnala la presupposta irregolarità, del soggetto autore della presunta irregolarità e di chi, comunque, è nominato nella segnalazione: tale riservatezza va, ovviamente, garantita anche alla eventuale documentazione prodotta e ai contenuti.</w:t>
      </w:r>
    </w:p>
    <w:p w14:paraId="6AF786E8" w14:textId="77777777" w:rsidR="00B47FFC" w:rsidRPr="00392409" w:rsidRDefault="00B47FFC">
      <w:pPr>
        <w:pStyle w:val="Paragrafoelenco"/>
        <w:numPr>
          <w:ilvl w:val="0"/>
          <w:numId w:val="83"/>
        </w:numPr>
        <w:autoSpaceDE w:val="0"/>
        <w:autoSpaceDN w:val="0"/>
        <w:adjustRightInd w:val="0"/>
        <w:spacing w:before="120" w:after="120"/>
        <w:jc w:val="both"/>
        <w:rPr>
          <w:rFonts w:asciiTheme="minorHAnsi" w:hAnsiTheme="minorHAnsi" w:cstheme="minorHAnsi"/>
        </w:rPr>
      </w:pPr>
      <w:r w:rsidRPr="00392409">
        <w:rPr>
          <w:rFonts w:asciiTheme="minorHAnsi" w:eastAsia="Times New Roman" w:hAnsiTheme="minorHAnsi" w:cstheme="minorHAnsi"/>
          <w:lang w:eastAsia="it-IT"/>
        </w:rPr>
        <w:t>La </w:t>
      </w:r>
      <w:r w:rsidRPr="00392409">
        <w:rPr>
          <w:rFonts w:asciiTheme="minorHAnsi" w:eastAsia="Times New Roman" w:hAnsiTheme="minorHAnsi" w:cstheme="minorHAnsi"/>
          <w:bdr w:val="none" w:sz="0" w:space="0" w:color="auto" w:frame="1"/>
          <w:lang w:eastAsia="it-IT"/>
        </w:rPr>
        <w:t>segnalazione</w:t>
      </w:r>
      <w:r w:rsidRPr="00392409">
        <w:rPr>
          <w:rFonts w:asciiTheme="minorHAnsi" w:eastAsia="Times New Roman" w:hAnsiTheme="minorHAnsi" w:cstheme="minorHAnsi"/>
          <w:lang w:eastAsia="it-IT"/>
        </w:rPr>
        <w:t xml:space="preserve"> può avvenire anche da parte di lavoratori autonomi, ivi compresi quelli con rapporto di collaborazione, da liberi </w:t>
      </w:r>
      <w:r w:rsidRPr="00392409">
        <w:rPr>
          <w:rFonts w:asciiTheme="minorHAnsi" w:eastAsia="Times New Roman" w:hAnsiTheme="minorHAnsi" w:cstheme="minorHAnsi"/>
          <w:bdr w:val="none" w:sz="0" w:space="0" w:color="auto" w:frame="1"/>
          <w:lang w:eastAsia="it-IT"/>
        </w:rPr>
        <w:t>professionisti</w:t>
      </w:r>
      <w:r w:rsidRPr="00392409">
        <w:rPr>
          <w:rFonts w:asciiTheme="minorHAnsi" w:eastAsia="Times New Roman" w:hAnsiTheme="minorHAnsi" w:cstheme="minorHAnsi"/>
          <w:lang w:eastAsia="it-IT"/>
        </w:rPr>
        <w:t> e </w:t>
      </w:r>
      <w:r w:rsidRPr="00392409">
        <w:rPr>
          <w:rFonts w:asciiTheme="minorHAnsi" w:eastAsia="Times New Roman" w:hAnsiTheme="minorHAnsi" w:cstheme="minorHAnsi"/>
          <w:bdr w:val="none" w:sz="0" w:space="0" w:color="auto" w:frame="1"/>
          <w:lang w:eastAsia="it-IT"/>
        </w:rPr>
        <w:t>consulenti</w:t>
      </w:r>
      <w:r w:rsidRPr="00392409">
        <w:rPr>
          <w:rFonts w:asciiTheme="minorHAnsi" w:eastAsia="Times New Roman" w:hAnsiTheme="minorHAnsi" w:cstheme="minorHAnsi"/>
          <w:lang w:eastAsia="it-IT"/>
        </w:rPr>
        <w:t>. Oggetto della denuncia possono essere tutti i comportamenti ritenuti illeciti dal segnalante, di natura civile, penale, amministrativa e contabile lesivi di un interesse pubblico e/o privato.</w:t>
      </w:r>
    </w:p>
    <w:p w14:paraId="34FF6BBE" w14:textId="77777777" w:rsidR="00B47FFC" w:rsidRPr="00392409" w:rsidRDefault="00B47FFC">
      <w:pPr>
        <w:pStyle w:val="Paragrafoelenco"/>
        <w:numPr>
          <w:ilvl w:val="0"/>
          <w:numId w:val="83"/>
        </w:numPr>
        <w:autoSpaceDE w:val="0"/>
        <w:autoSpaceDN w:val="0"/>
        <w:adjustRightInd w:val="0"/>
        <w:spacing w:before="120" w:after="120"/>
        <w:jc w:val="both"/>
        <w:rPr>
          <w:rFonts w:asciiTheme="minorHAnsi" w:hAnsiTheme="minorHAnsi" w:cstheme="minorHAnsi"/>
        </w:rPr>
      </w:pPr>
      <w:r w:rsidRPr="00392409">
        <w:rPr>
          <w:rFonts w:asciiTheme="minorHAnsi" w:eastAsia="Times New Roman" w:hAnsiTheme="minorHAnsi" w:cstheme="minorHAnsi"/>
          <w:lang w:eastAsia="it-IT"/>
        </w:rPr>
        <w:t>La </w:t>
      </w:r>
      <w:r w:rsidRPr="00392409">
        <w:rPr>
          <w:rFonts w:asciiTheme="minorHAnsi" w:eastAsia="Times New Roman" w:hAnsiTheme="minorHAnsi" w:cstheme="minorHAnsi"/>
          <w:bdr w:val="none" w:sz="0" w:space="0" w:color="auto" w:frame="1"/>
          <w:lang w:eastAsia="it-IT"/>
        </w:rPr>
        <w:t>tutela del segnalante</w:t>
      </w:r>
      <w:r w:rsidRPr="00392409">
        <w:rPr>
          <w:rFonts w:asciiTheme="minorHAnsi" w:eastAsia="Times New Roman" w:hAnsiTheme="minorHAnsi" w:cstheme="minorHAnsi"/>
          <w:lang w:eastAsia="it-IT"/>
        </w:rPr>
        <w:t> va al di là del mero rapporto di lavoro e si estende anche a situazioni venute a conoscenza dell’interessato durante la fase precontrattuale o durante la procedura di selezione. La tutela deve sussistere </w:t>
      </w:r>
      <w:r w:rsidRPr="00392409">
        <w:rPr>
          <w:rFonts w:asciiTheme="minorHAnsi" w:eastAsia="Times New Roman" w:hAnsiTheme="minorHAnsi" w:cstheme="minorHAnsi"/>
          <w:bdr w:val="none" w:sz="0" w:space="0" w:color="auto" w:frame="1"/>
          <w:lang w:eastAsia="it-IT"/>
        </w:rPr>
        <w:t>anche</w:t>
      </w:r>
      <w:r w:rsidRPr="00392409">
        <w:rPr>
          <w:rFonts w:asciiTheme="minorHAnsi" w:eastAsia="Times New Roman" w:hAnsiTheme="minorHAnsi" w:cstheme="minorHAnsi"/>
          <w:lang w:eastAsia="it-IT"/>
        </w:rPr>
        <w:t> durante il </w:t>
      </w:r>
      <w:r w:rsidRPr="00392409">
        <w:rPr>
          <w:rFonts w:asciiTheme="minorHAnsi" w:eastAsia="Times New Roman" w:hAnsiTheme="minorHAnsi" w:cstheme="minorHAnsi"/>
          <w:bdr w:val="none" w:sz="0" w:space="0" w:color="auto" w:frame="1"/>
          <w:lang w:eastAsia="it-IT"/>
        </w:rPr>
        <w:t>periodo di prova</w:t>
      </w:r>
      <w:r w:rsidRPr="00392409">
        <w:rPr>
          <w:rFonts w:asciiTheme="minorHAnsi" w:eastAsia="Times New Roman" w:hAnsiTheme="minorHAnsi" w:cstheme="minorHAnsi"/>
          <w:lang w:eastAsia="it-IT"/>
        </w:rPr>
        <w:t> o alla fine del rapporto di lavoro, quando lo stesso si sia estinto.</w:t>
      </w:r>
    </w:p>
    <w:p w14:paraId="45D51C6F" w14:textId="77777777" w:rsidR="00B47FFC" w:rsidRPr="00392409" w:rsidRDefault="00B47FFC">
      <w:pPr>
        <w:pStyle w:val="Paragrafoelenco"/>
        <w:numPr>
          <w:ilvl w:val="0"/>
          <w:numId w:val="83"/>
        </w:numPr>
        <w:autoSpaceDE w:val="0"/>
        <w:autoSpaceDN w:val="0"/>
        <w:adjustRightInd w:val="0"/>
        <w:spacing w:before="120" w:after="120"/>
        <w:jc w:val="both"/>
        <w:rPr>
          <w:rFonts w:asciiTheme="minorHAnsi" w:hAnsiTheme="minorHAnsi" w:cstheme="minorHAnsi"/>
        </w:rPr>
      </w:pPr>
      <w:r w:rsidRPr="00392409">
        <w:rPr>
          <w:rFonts w:asciiTheme="minorHAnsi" w:eastAsia="Times New Roman" w:hAnsiTheme="minorHAnsi" w:cstheme="minorHAnsi"/>
          <w:lang w:eastAsia="it-IT"/>
        </w:rPr>
        <w:t>Le segnalazioni circa le irregolarità potranno avvenire nelle forme più disparate: per </w:t>
      </w:r>
      <w:r w:rsidRPr="00392409">
        <w:rPr>
          <w:rFonts w:asciiTheme="minorHAnsi" w:eastAsia="Times New Roman" w:hAnsiTheme="minorHAnsi" w:cstheme="minorHAnsi"/>
          <w:bdr w:val="none" w:sz="0" w:space="0" w:color="auto" w:frame="1"/>
          <w:lang w:eastAsia="it-IT"/>
        </w:rPr>
        <w:t>iscritto</w:t>
      </w:r>
      <w:r w:rsidRPr="00392409">
        <w:rPr>
          <w:rFonts w:asciiTheme="minorHAnsi" w:eastAsia="Times New Roman" w:hAnsiTheme="minorHAnsi" w:cstheme="minorHAnsi"/>
          <w:lang w:eastAsia="it-IT"/>
        </w:rPr>
        <w:t>, anche con </w:t>
      </w:r>
      <w:r w:rsidRPr="00392409">
        <w:rPr>
          <w:rFonts w:asciiTheme="minorHAnsi" w:eastAsia="Times New Roman" w:hAnsiTheme="minorHAnsi" w:cstheme="minorHAnsi"/>
          <w:bdr w:val="none" w:sz="0" w:space="0" w:color="auto" w:frame="1"/>
          <w:lang w:eastAsia="it-IT"/>
        </w:rPr>
        <w:t>e-mail</w:t>
      </w:r>
      <w:r w:rsidRPr="00392409">
        <w:rPr>
          <w:rFonts w:asciiTheme="minorHAnsi" w:eastAsia="Times New Roman" w:hAnsiTheme="minorHAnsi" w:cstheme="minorHAnsi"/>
          <w:lang w:eastAsia="it-IT"/>
        </w:rPr>
        <w:t>, </w:t>
      </w:r>
      <w:r w:rsidRPr="00392409">
        <w:rPr>
          <w:rFonts w:asciiTheme="minorHAnsi" w:eastAsia="Times New Roman" w:hAnsiTheme="minorHAnsi" w:cstheme="minorHAnsi"/>
          <w:bdr w:val="none" w:sz="0" w:space="0" w:color="auto" w:frame="1"/>
          <w:lang w:eastAsia="it-IT"/>
        </w:rPr>
        <w:t>oralmente</w:t>
      </w:r>
      <w:r w:rsidRPr="00392409">
        <w:rPr>
          <w:rFonts w:asciiTheme="minorHAnsi" w:eastAsia="Times New Roman" w:hAnsiTheme="minorHAnsi" w:cstheme="minorHAnsi"/>
          <w:lang w:eastAsia="it-IT"/>
        </w:rPr>
        <w:t xml:space="preserve"> o, qualora venga richiesto, attraverso incontri diretti: la riservatezza di chi segnala deve essere, assolutamente, garantita e non può essere violata in alcun modo, salvo consenso espresso dell’interessato. </w:t>
      </w:r>
      <w:r w:rsidRPr="00392409">
        <w:rPr>
          <w:rFonts w:asciiTheme="minorHAnsi" w:hAnsiTheme="minorHAnsi" w:cstheme="minorHAnsi"/>
        </w:rPr>
        <w:t>Sono, pertanto, vietati atti di ritorsione o discriminatori, diretti o indiretti, nei confronti del segnalante per motivi collegati alla segnalazione.</w:t>
      </w:r>
    </w:p>
    <w:p w14:paraId="1BB0A1F2" w14:textId="77777777" w:rsidR="00B47FFC" w:rsidRPr="00392409" w:rsidRDefault="00B47FFC">
      <w:pPr>
        <w:pStyle w:val="Paragrafoelenco"/>
        <w:numPr>
          <w:ilvl w:val="0"/>
          <w:numId w:val="83"/>
        </w:numPr>
        <w:autoSpaceDE w:val="0"/>
        <w:autoSpaceDN w:val="0"/>
        <w:adjustRightInd w:val="0"/>
        <w:spacing w:before="120" w:after="120"/>
        <w:jc w:val="both"/>
        <w:rPr>
          <w:rFonts w:asciiTheme="minorHAnsi" w:hAnsiTheme="minorHAnsi" w:cstheme="minorHAnsi"/>
        </w:rPr>
      </w:pPr>
      <w:r w:rsidRPr="00392409">
        <w:rPr>
          <w:rFonts w:asciiTheme="minorHAnsi" w:hAnsiTheme="minorHAnsi" w:cstheme="minorHAnsi"/>
        </w:rPr>
        <w:t xml:space="preserve">Il sistema disciplinare adottato ai sensi del </w:t>
      </w:r>
      <w:proofErr w:type="spellStart"/>
      <w:r w:rsidRPr="00392409">
        <w:rPr>
          <w:rFonts w:asciiTheme="minorHAnsi" w:hAnsiTheme="minorHAnsi" w:cstheme="minorHAnsi"/>
        </w:rPr>
        <w:t>D.Lgs.</w:t>
      </w:r>
      <w:proofErr w:type="spellEnd"/>
      <w:r w:rsidRPr="00392409">
        <w:rPr>
          <w:rFonts w:asciiTheme="minorHAnsi" w:hAnsiTheme="minorHAnsi" w:cstheme="minorHAnsi"/>
        </w:rPr>
        <w:t xml:space="preserve"> 231/2001 deve prevedere sanzioni nei confronti di chi viola le misure di tutela del segnalante, nonché di chi effettua con dolo o colpa grave segnalazioni che si rivelino infondate.</w:t>
      </w:r>
    </w:p>
    <w:p w14:paraId="7334419C" w14:textId="77777777" w:rsidR="00B47FFC" w:rsidRPr="00392409" w:rsidRDefault="00B47FFC" w:rsidP="00CA0FC3">
      <w:pPr>
        <w:autoSpaceDE w:val="0"/>
        <w:autoSpaceDN w:val="0"/>
        <w:adjustRightInd w:val="0"/>
        <w:spacing w:before="60" w:after="60"/>
        <w:jc w:val="both"/>
      </w:pPr>
    </w:p>
    <w:p w14:paraId="2D864150" w14:textId="77777777" w:rsidR="00CA0FC3" w:rsidRPr="00392409" w:rsidRDefault="00CA0FC3" w:rsidP="00CA0FC3">
      <w:pPr>
        <w:autoSpaceDE w:val="0"/>
        <w:autoSpaceDN w:val="0"/>
        <w:adjustRightInd w:val="0"/>
        <w:spacing w:before="60" w:after="60"/>
        <w:jc w:val="both"/>
      </w:pPr>
    </w:p>
    <w:p w14:paraId="128461B2" w14:textId="77777777" w:rsidR="00CA0FC3" w:rsidRPr="00392409" w:rsidRDefault="00CA0FC3">
      <w:pPr>
        <w:numPr>
          <w:ilvl w:val="0"/>
          <w:numId w:val="64"/>
        </w:numPr>
        <w:spacing w:before="60" w:after="60"/>
        <w:jc w:val="both"/>
        <w:rPr>
          <w:b/>
          <w:bCs/>
          <w:u w:val="single"/>
        </w:rPr>
      </w:pPr>
      <w:r w:rsidRPr="00392409">
        <w:rPr>
          <w:b/>
          <w:bCs/>
          <w:u w:val="single"/>
        </w:rPr>
        <w:t>Responsabilit</w:t>
      </w:r>
      <w:r w:rsidRPr="00392409">
        <w:rPr>
          <w:rFonts w:hint="eastAsia"/>
          <w:b/>
          <w:bCs/>
          <w:u w:val="single"/>
        </w:rPr>
        <w:t>à</w:t>
      </w:r>
      <w:r w:rsidRPr="00392409">
        <w:rPr>
          <w:b/>
          <w:bCs/>
          <w:u w:val="single"/>
        </w:rPr>
        <w:t xml:space="preserve"> e Procedure operative</w:t>
      </w:r>
    </w:p>
    <w:p w14:paraId="7A50112B" w14:textId="77777777" w:rsidR="003D4F03" w:rsidRPr="00392409" w:rsidRDefault="003D4F03" w:rsidP="003D4F03">
      <w:pPr>
        <w:autoSpaceDE w:val="0"/>
        <w:autoSpaceDN w:val="0"/>
        <w:adjustRightInd w:val="0"/>
        <w:spacing w:before="120" w:after="120"/>
        <w:contextualSpacing/>
        <w:jc w:val="both"/>
        <w:rPr>
          <w:rFonts w:asciiTheme="minorHAnsi" w:hAnsiTheme="minorHAnsi" w:cstheme="minorHAnsi"/>
        </w:rPr>
      </w:pPr>
      <w:r w:rsidRPr="00392409">
        <w:rPr>
          <w:rFonts w:asciiTheme="minorHAnsi" w:hAnsiTheme="minorHAnsi" w:cstheme="minorHAnsi"/>
        </w:rPr>
        <w:t>Il lavoratore, dipendente o collaboratore, di   FONDAZIONE CASA DI RIPOSO “CITTÀ DI ABBIATEGRASSO” - ONLUS che intende segnalare all’Organismo di Vigilanza condotte illecite o in violazione del Modello 231 deve utilizzare il seguente canale:</w:t>
      </w:r>
    </w:p>
    <w:p w14:paraId="6CAF9468" w14:textId="77777777" w:rsidR="003D4F03" w:rsidRPr="00392409" w:rsidRDefault="003D4F03">
      <w:pPr>
        <w:pStyle w:val="Paragrafoelenco"/>
        <w:numPr>
          <w:ilvl w:val="0"/>
          <w:numId w:val="82"/>
        </w:numPr>
        <w:autoSpaceDE w:val="0"/>
        <w:autoSpaceDN w:val="0"/>
        <w:adjustRightInd w:val="0"/>
        <w:spacing w:before="120" w:after="120"/>
        <w:jc w:val="both"/>
        <w:rPr>
          <w:rFonts w:asciiTheme="minorHAnsi" w:hAnsiTheme="minorHAnsi" w:cstheme="minorHAnsi"/>
        </w:rPr>
      </w:pPr>
      <w:r w:rsidRPr="00392409">
        <w:rPr>
          <w:rFonts w:asciiTheme="minorHAnsi" w:hAnsiTheme="minorHAnsi" w:cstheme="minorHAnsi"/>
        </w:rPr>
        <w:t xml:space="preserve">Mail, all’indirizzo di posta elettronica </w:t>
      </w:r>
      <w:hyperlink r:id="rId16" w:history="1">
        <w:r w:rsidRPr="00392409">
          <w:rPr>
            <w:rStyle w:val="Collegamentoipertestuale"/>
            <w:rFonts w:asciiTheme="minorHAnsi" w:hAnsiTheme="minorHAnsi" w:cstheme="minorHAnsi"/>
            <w:lang w:eastAsia="it-IT"/>
          </w:rPr>
          <w:t>m.cappelletti@mecasas.it</w:t>
        </w:r>
      </w:hyperlink>
      <w:r w:rsidRPr="00392409">
        <w:rPr>
          <w:rFonts w:asciiTheme="minorHAnsi" w:eastAsia="Times New Roman" w:hAnsiTheme="minorHAnsi" w:cstheme="minorHAnsi"/>
          <w:color w:val="000000"/>
          <w:lang w:eastAsia="it-IT"/>
        </w:rPr>
        <w:t>.</w:t>
      </w:r>
    </w:p>
    <w:p w14:paraId="26DD484D" w14:textId="77777777" w:rsidR="003D4F03" w:rsidRPr="00392409" w:rsidRDefault="003D4F03">
      <w:pPr>
        <w:pStyle w:val="Paragrafoelenco"/>
        <w:numPr>
          <w:ilvl w:val="0"/>
          <w:numId w:val="82"/>
        </w:numPr>
        <w:autoSpaceDE w:val="0"/>
        <w:autoSpaceDN w:val="0"/>
        <w:adjustRightInd w:val="0"/>
        <w:spacing w:before="120" w:after="120"/>
        <w:jc w:val="both"/>
        <w:rPr>
          <w:rStyle w:val="Collegamentoipertestuale"/>
          <w:rFonts w:asciiTheme="minorHAnsi" w:hAnsiTheme="minorHAnsi" w:cstheme="minorHAnsi"/>
          <w:color w:val="auto"/>
        </w:rPr>
      </w:pPr>
      <w:r w:rsidRPr="00392409">
        <w:rPr>
          <w:rFonts w:asciiTheme="minorHAnsi" w:hAnsiTheme="minorHAnsi" w:cstheme="minorHAnsi"/>
        </w:rPr>
        <w:t>Diretto, con l’Organismo di Vigilanza.</w:t>
      </w:r>
    </w:p>
    <w:p w14:paraId="122B88D1" w14:textId="77777777" w:rsidR="003D4F03" w:rsidRPr="00392409" w:rsidRDefault="003D4F03" w:rsidP="003D4F03">
      <w:pPr>
        <w:autoSpaceDE w:val="0"/>
        <w:autoSpaceDN w:val="0"/>
        <w:adjustRightInd w:val="0"/>
        <w:spacing w:before="120" w:after="120"/>
        <w:contextualSpacing/>
        <w:jc w:val="both"/>
        <w:rPr>
          <w:rFonts w:asciiTheme="minorHAnsi" w:hAnsiTheme="minorHAnsi" w:cstheme="minorHAnsi"/>
        </w:rPr>
      </w:pPr>
      <w:r w:rsidRPr="00392409">
        <w:rPr>
          <w:rFonts w:asciiTheme="minorHAnsi" w:hAnsiTheme="minorHAnsi" w:cstheme="minorHAnsi"/>
        </w:rPr>
        <w:t>I canali individuati garantiscono la massima riservatezza a tutela del segnalante.</w:t>
      </w:r>
    </w:p>
    <w:p w14:paraId="2B2C8169" w14:textId="77777777" w:rsidR="003D4F03" w:rsidRPr="00392409" w:rsidRDefault="003D4F03" w:rsidP="003D4F03">
      <w:pPr>
        <w:autoSpaceDE w:val="0"/>
        <w:autoSpaceDN w:val="0"/>
        <w:adjustRightInd w:val="0"/>
        <w:spacing w:before="120" w:after="120"/>
        <w:contextualSpacing/>
        <w:jc w:val="both"/>
        <w:rPr>
          <w:rFonts w:asciiTheme="minorHAnsi" w:hAnsiTheme="minorHAnsi" w:cstheme="minorHAnsi"/>
        </w:rPr>
      </w:pPr>
      <w:r w:rsidRPr="00392409">
        <w:rPr>
          <w:rFonts w:asciiTheme="minorHAnsi" w:hAnsiTheme="minorHAnsi" w:cstheme="minorHAnsi"/>
        </w:rPr>
        <w:t>Le segnalazioni devono essere fondate su elementi di fatto, precisi e concordanti.</w:t>
      </w:r>
    </w:p>
    <w:p w14:paraId="656D578F" w14:textId="77777777" w:rsidR="003D4F03" w:rsidRPr="00392409" w:rsidRDefault="003D4F03" w:rsidP="003D4F03">
      <w:pPr>
        <w:autoSpaceDE w:val="0"/>
        <w:autoSpaceDN w:val="0"/>
        <w:adjustRightInd w:val="0"/>
        <w:spacing w:before="120" w:after="120"/>
        <w:contextualSpacing/>
        <w:jc w:val="both"/>
        <w:rPr>
          <w:rFonts w:asciiTheme="minorHAnsi" w:hAnsiTheme="minorHAnsi" w:cstheme="minorHAnsi"/>
        </w:rPr>
      </w:pPr>
      <w:r w:rsidRPr="00392409">
        <w:rPr>
          <w:rFonts w:asciiTheme="minorHAnsi" w:hAnsiTheme="minorHAnsi" w:cstheme="minorHAnsi"/>
        </w:rPr>
        <w:t xml:space="preserve">Al fine dell’indagine, dalla segnalazione deve risultare preferibilmente, ma non più obbligatoriamente, l’identità del segnalante. </w:t>
      </w:r>
    </w:p>
    <w:p w14:paraId="2EC4EE8E" w14:textId="77777777" w:rsidR="003D4F03" w:rsidRPr="00392409" w:rsidRDefault="003D4F03" w:rsidP="003D4F03">
      <w:pPr>
        <w:autoSpaceDE w:val="0"/>
        <w:autoSpaceDN w:val="0"/>
        <w:adjustRightInd w:val="0"/>
        <w:spacing w:before="120" w:after="120"/>
        <w:contextualSpacing/>
        <w:jc w:val="both"/>
        <w:rPr>
          <w:rFonts w:asciiTheme="minorHAnsi" w:hAnsiTheme="minorHAnsi" w:cstheme="minorHAnsi"/>
        </w:rPr>
      </w:pPr>
      <w:r w:rsidRPr="00392409">
        <w:rPr>
          <w:rFonts w:asciiTheme="minorHAnsi" w:hAnsiTheme="minorHAnsi" w:cstheme="minorHAnsi"/>
        </w:rPr>
        <w:lastRenderedPageBreak/>
        <w:t xml:space="preserve">Le segnalazioni anonime saranno comunque trattate come le ordinarie. L’Organismo di Vigilanza garantisce la totale riservatezza sull’identità del segnalante in ottemperanza all’art. 12 del </w:t>
      </w:r>
      <w:proofErr w:type="spellStart"/>
      <w:r w:rsidRPr="00392409">
        <w:rPr>
          <w:rFonts w:asciiTheme="minorHAnsi" w:hAnsiTheme="minorHAnsi" w:cstheme="minorHAnsi"/>
        </w:rPr>
        <w:t>D.Lgs.</w:t>
      </w:r>
      <w:proofErr w:type="spellEnd"/>
      <w:r w:rsidRPr="00392409">
        <w:rPr>
          <w:rFonts w:asciiTheme="minorHAnsi" w:hAnsiTheme="minorHAnsi" w:cstheme="minorHAnsi"/>
        </w:rPr>
        <w:t xml:space="preserve"> 24/23. In particolare, le segnalazioni non possono essere utilizzate oltre quanto necessario per dare adeguato seguito alle stesse.</w:t>
      </w:r>
    </w:p>
    <w:p w14:paraId="54007CC0" w14:textId="77777777" w:rsidR="003D4F03" w:rsidRPr="00392409" w:rsidRDefault="003D4F03" w:rsidP="003D4F03">
      <w:pPr>
        <w:autoSpaceDE w:val="0"/>
        <w:autoSpaceDN w:val="0"/>
        <w:adjustRightInd w:val="0"/>
        <w:spacing w:before="120" w:after="120"/>
        <w:contextualSpacing/>
        <w:jc w:val="both"/>
        <w:rPr>
          <w:rFonts w:asciiTheme="minorHAnsi" w:hAnsiTheme="minorHAnsi" w:cstheme="minorHAnsi"/>
        </w:rPr>
      </w:pPr>
      <w:r w:rsidRPr="00392409">
        <w:rPr>
          <w:rFonts w:asciiTheme="minorHAnsi" w:hAnsiTheme="minorHAnsi" w:cstheme="minorHAnsi"/>
        </w:rPr>
        <w:t xml:space="preserve">L’identità del segnalante non può essere rivelata in alcun modo e forma, diretta e indiretta, senza il consenso espresso dello stesso, a persone diverse da quelle competenti a ricevere o a dare seguito alle segnalazioni, ed espressamente autorizzate a trattare tali dati ai sensi degli artt. 29 e 32, paragrafo 4, del Regolamento (UE) 2016/679 e dell’art. 2-quaterdecies del Codice in materia di protezione dei dati personali di cui al </w:t>
      </w:r>
      <w:proofErr w:type="spellStart"/>
      <w:r w:rsidRPr="00392409">
        <w:rPr>
          <w:rFonts w:asciiTheme="minorHAnsi" w:hAnsiTheme="minorHAnsi" w:cstheme="minorHAnsi"/>
        </w:rPr>
        <w:t>D.Lgs.</w:t>
      </w:r>
      <w:proofErr w:type="spellEnd"/>
      <w:r w:rsidRPr="00392409">
        <w:rPr>
          <w:rFonts w:asciiTheme="minorHAnsi" w:hAnsiTheme="minorHAnsi" w:cstheme="minorHAnsi"/>
        </w:rPr>
        <w:t xml:space="preserve"> 196/2003.</w:t>
      </w:r>
    </w:p>
    <w:p w14:paraId="31BEB050" w14:textId="77777777" w:rsidR="003D4F03" w:rsidRPr="00392409" w:rsidRDefault="003D4F03" w:rsidP="003D4F03">
      <w:pPr>
        <w:autoSpaceDE w:val="0"/>
        <w:autoSpaceDN w:val="0"/>
        <w:adjustRightInd w:val="0"/>
        <w:spacing w:before="120" w:after="120"/>
        <w:contextualSpacing/>
        <w:jc w:val="both"/>
        <w:rPr>
          <w:rFonts w:asciiTheme="minorHAnsi" w:hAnsiTheme="minorHAnsi" w:cstheme="minorHAnsi"/>
        </w:rPr>
      </w:pPr>
      <w:r w:rsidRPr="00392409">
        <w:rPr>
          <w:rFonts w:asciiTheme="minorHAnsi" w:hAnsiTheme="minorHAnsi" w:cstheme="minorHAnsi"/>
        </w:rPr>
        <w:t>L’Organismo di Vigilanza:</w:t>
      </w:r>
    </w:p>
    <w:p w14:paraId="7B7EA960" w14:textId="77777777" w:rsidR="003D4F03" w:rsidRPr="00392409" w:rsidRDefault="003D4F03">
      <w:pPr>
        <w:pStyle w:val="Paragrafoelenco"/>
        <w:numPr>
          <w:ilvl w:val="0"/>
          <w:numId w:val="84"/>
        </w:numPr>
        <w:autoSpaceDE w:val="0"/>
        <w:autoSpaceDN w:val="0"/>
        <w:adjustRightInd w:val="0"/>
        <w:spacing w:before="120" w:after="120"/>
        <w:jc w:val="both"/>
        <w:rPr>
          <w:rFonts w:asciiTheme="minorHAnsi" w:hAnsiTheme="minorHAnsi" w:cstheme="minorHAnsi"/>
        </w:rPr>
      </w:pPr>
      <w:r w:rsidRPr="00392409">
        <w:rPr>
          <w:rFonts w:asciiTheme="minorHAnsi" w:hAnsiTheme="minorHAnsi" w:cstheme="minorHAnsi"/>
        </w:rPr>
        <w:t>rilascia al segnalante avviso di ricevimento della segnalazione entro sette giorni dalla data di ricezione;</w:t>
      </w:r>
    </w:p>
    <w:p w14:paraId="4534D08B" w14:textId="77777777" w:rsidR="003D4F03" w:rsidRPr="00392409" w:rsidRDefault="003D4F03">
      <w:pPr>
        <w:pStyle w:val="Paragrafoelenco"/>
        <w:numPr>
          <w:ilvl w:val="0"/>
          <w:numId w:val="84"/>
        </w:numPr>
        <w:autoSpaceDE w:val="0"/>
        <w:autoSpaceDN w:val="0"/>
        <w:adjustRightInd w:val="0"/>
        <w:spacing w:before="120" w:after="120"/>
        <w:jc w:val="both"/>
        <w:rPr>
          <w:rFonts w:asciiTheme="minorHAnsi" w:hAnsiTheme="minorHAnsi" w:cstheme="minorHAnsi"/>
        </w:rPr>
      </w:pPr>
      <w:r w:rsidRPr="00392409">
        <w:rPr>
          <w:rFonts w:asciiTheme="minorHAnsi" w:hAnsiTheme="minorHAnsi" w:cstheme="minorHAnsi"/>
        </w:rPr>
        <w:t>mantiene le interlocuzioni con il segnalante richiedendo, se necessario, integrazioni ai fatti segnalati;</w:t>
      </w:r>
    </w:p>
    <w:p w14:paraId="16314A54" w14:textId="77777777" w:rsidR="003D4F03" w:rsidRPr="00392409" w:rsidRDefault="003D4F03">
      <w:pPr>
        <w:pStyle w:val="Paragrafoelenco"/>
        <w:numPr>
          <w:ilvl w:val="0"/>
          <w:numId w:val="84"/>
        </w:numPr>
        <w:autoSpaceDE w:val="0"/>
        <w:autoSpaceDN w:val="0"/>
        <w:adjustRightInd w:val="0"/>
        <w:spacing w:before="120" w:after="120"/>
        <w:jc w:val="both"/>
        <w:rPr>
          <w:rFonts w:asciiTheme="minorHAnsi" w:hAnsiTheme="minorHAnsi" w:cstheme="minorHAnsi"/>
        </w:rPr>
      </w:pPr>
      <w:r w:rsidRPr="00392409">
        <w:rPr>
          <w:rFonts w:asciiTheme="minorHAnsi" w:hAnsiTheme="minorHAnsi" w:cstheme="minorHAnsi"/>
        </w:rPr>
        <w:t>dà diligente seguito alle segnalazioni ricevute;</w:t>
      </w:r>
    </w:p>
    <w:p w14:paraId="7BFD2638" w14:textId="77777777" w:rsidR="003D4F03" w:rsidRPr="00392409" w:rsidRDefault="003D4F03">
      <w:pPr>
        <w:pStyle w:val="Paragrafoelenco"/>
        <w:numPr>
          <w:ilvl w:val="0"/>
          <w:numId w:val="84"/>
        </w:numPr>
        <w:autoSpaceDE w:val="0"/>
        <w:autoSpaceDN w:val="0"/>
        <w:adjustRightInd w:val="0"/>
        <w:spacing w:before="120" w:after="120"/>
        <w:jc w:val="both"/>
        <w:rPr>
          <w:rFonts w:asciiTheme="minorHAnsi" w:hAnsiTheme="minorHAnsi" w:cstheme="minorHAnsi"/>
        </w:rPr>
      </w:pPr>
      <w:r w:rsidRPr="00392409">
        <w:rPr>
          <w:rFonts w:asciiTheme="minorHAnsi" w:hAnsiTheme="minorHAnsi" w:cstheme="minorHAnsi"/>
        </w:rPr>
        <w:t>fornisce riscontro alla segnalazione entro tre mesi dalla data dell’avviso di ricevimento o, in mancanza di tale avviso, entro tre mesi dalla scadenza del termine di sette giorni dalla presentazione della segnalazione;</w:t>
      </w:r>
    </w:p>
    <w:p w14:paraId="39B02AE7" w14:textId="77777777" w:rsidR="003D4F03" w:rsidRPr="00392409" w:rsidRDefault="003D4F03">
      <w:pPr>
        <w:pStyle w:val="Paragrafoelenco"/>
        <w:numPr>
          <w:ilvl w:val="0"/>
          <w:numId w:val="84"/>
        </w:numPr>
        <w:autoSpaceDE w:val="0"/>
        <w:autoSpaceDN w:val="0"/>
        <w:adjustRightInd w:val="0"/>
        <w:spacing w:before="120" w:after="120"/>
        <w:jc w:val="both"/>
        <w:rPr>
          <w:rFonts w:asciiTheme="minorHAnsi" w:hAnsiTheme="minorHAnsi" w:cstheme="minorHAnsi"/>
        </w:rPr>
      </w:pPr>
      <w:r w:rsidRPr="00392409">
        <w:rPr>
          <w:rFonts w:asciiTheme="minorHAnsi" w:hAnsiTheme="minorHAnsi" w:cstheme="minorHAnsi"/>
        </w:rPr>
        <w:t>mette a disposizione informazioni chiare sul canale, sulle procedure e sui presupposti per effettuare le segnalazioni interne, nonché sul canale, sulle procedure e sui presupposti per effettuare le segnalazioni esterne. Le suddette informazioni sono esposte e rese facilmente visibili nei luoghi di lavoro.</w:t>
      </w:r>
    </w:p>
    <w:p w14:paraId="366AC3CC" w14:textId="77777777" w:rsidR="003D4F03" w:rsidRPr="00392409" w:rsidRDefault="003D4F03" w:rsidP="003D4F03">
      <w:pPr>
        <w:autoSpaceDE w:val="0"/>
        <w:autoSpaceDN w:val="0"/>
        <w:adjustRightInd w:val="0"/>
        <w:spacing w:before="120" w:after="120"/>
        <w:contextualSpacing/>
        <w:jc w:val="both"/>
        <w:rPr>
          <w:rFonts w:asciiTheme="minorHAnsi" w:hAnsiTheme="minorHAnsi" w:cstheme="minorHAnsi"/>
        </w:rPr>
      </w:pPr>
      <w:r w:rsidRPr="00392409">
        <w:rPr>
          <w:rFonts w:asciiTheme="minorHAnsi" w:hAnsiTheme="minorHAnsi" w:cstheme="minorHAnsi"/>
        </w:rPr>
        <w:t>Il segnalante può effettuare una segnalazione all’ANAC se, al momento della sua presentazione, ricorre una delle seguenti condizioni:</w:t>
      </w:r>
    </w:p>
    <w:p w14:paraId="38E647D2" w14:textId="77777777" w:rsidR="003D4F03" w:rsidRPr="00392409" w:rsidRDefault="003D4F03">
      <w:pPr>
        <w:pStyle w:val="Paragrafoelenco"/>
        <w:numPr>
          <w:ilvl w:val="0"/>
          <w:numId w:val="85"/>
        </w:numPr>
        <w:autoSpaceDE w:val="0"/>
        <w:autoSpaceDN w:val="0"/>
        <w:adjustRightInd w:val="0"/>
        <w:spacing w:before="120" w:after="120"/>
        <w:jc w:val="both"/>
        <w:rPr>
          <w:rFonts w:asciiTheme="minorHAnsi" w:hAnsiTheme="minorHAnsi" w:cstheme="minorHAnsi"/>
        </w:rPr>
      </w:pPr>
      <w:r w:rsidRPr="00392409">
        <w:rPr>
          <w:rFonts w:asciiTheme="minorHAnsi" w:hAnsiTheme="minorHAnsi" w:cstheme="minorHAnsi"/>
        </w:rPr>
        <w:t>il canale di segnalazione interna anche se esistente, non è attivo;</w:t>
      </w:r>
    </w:p>
    <w:p w14:paraId="755E0D8A" w14:textId="77777777" w:rsidR="003D4F03" w:rsidRPr="00392409" w:rsidRDefault="003D4F03">
      <w:pPr>
        <w:pStyle w:val="Paragrafoelenco"/>
        <w:numPr>
          <w:ilvl w:val="0"/>
          <w:numId w:val="85"/>
        </w:numPr>
        <w:autoSpaceDE w:val="0"/>
        <w:autoSpaceDN w:val="0"/>
        <w:adjustRightInd w:val="0"/>
        <w:spacing w:before="120" w:after="120"/>
        <w:jc w:val="both"/>
        <w:rPr>
          <w:rFonts w:asciiTheme="minorHAnsi" w:hAnsiTheme="minorHAnsi" w:cstheme="minorHAnsi"/>
        </w:rPr>
      </w:pPr>
      <w:r w:rsidRPr="00392409">
        <w:rPr>
          <w:rFonts w:asciiTheme="minorHAnsi" w:hAnsiTheme="minorHAnsi" w:cstheme="minorHAnsi"/>
        </w:rPr>
        <w:t>la persona segnalante ha già effettuato una segnalazione interna e la stessa non ha avuto seguito;</w:t>
      </w:r>
    </w:p>
    <w:p w14:paraId="343A6790" w14:textId="77777777" w:rsidR="003D4F03" w:rsidRPr="00392409" w:rsidRDefault="003D4F03">
      <w:pPr>
        <w:pStyle w:val="Paragrafoelenco"/>
        <w:numPr>
          <w:ilvl w:val="0"/>
          <w:numId w:val="85"/>
        </w:numPr>
        <w:autoSpaceDE w:val="0"/>
        <w:autoSpaceDN w:val="0"/>
        <w:adjustRightInd w:val="0"/>
        <w:spacing w:before="120" w:after="120"/>
        <w:jc w:val="both"/>
        <w:rPr>
          <w:rFonts w:asciiTheme="minorHAnsi" w:hAnsiTheme="minorHAnsi" w:cstheme="minorHAnsi"/>
        </w:rPr>
      </w:pPr>
      <w:r w:rsidRPr="00392409">
        <w:rPr>
          <w:rFonts w:asciiTheme="minorHAnsi" w:hAnsiTheme="minorHAnsi" w:cstheme="minorHAnsi"/>
        </w:rPr>
        <w:t>la persona segnalante ha fondati motivi di ritenere che, se effettuasse una segnalazione interna, alla stessa non sarebbe dato efficace seguito ovvero che la stessa segnalazione possa determinare il rischio di ritorsione;</w:t>
      </w:r>
    </w:p>
    <w:p w14:paraId="3FA3BFAD" w14:textId="77777777" w:rsidR="003D4F03" w:rsidRPr="00392409" w:rsidRDefault="003D4F03">
      <w:pPr>
        <w:pStyle w:val="Paragrafoelenco"/>
        <w:numPr>
          <w:ilvl w:val="0"/>
          <w:numId w:val="85"/>
        </w:numPr>
        <w:autoSpaceDE w:val="0"/>
        <w:autoSpaceDN w:val="0"/>
        <w:adjustRightInd w:val="0"/>
        <w:spacing w:before="120" w:after="120"/>
        <w:jc w:val="both"/>
        <w:rPr>
          <w:rFonts w:asciiTheme="minorHAnsi" w:hAnsiTheme="minorHAnsi" w:cstheme="minorHAnsi"/>
        </w:rPr>
      </w:pPr>
      <w:r w:rsidRPr="00392409">
        <w:rPr>
          <w:rFonts w:asciiTheme="minorHAnsi" w:hAnsiTheme="minorHAnsi" w:cstheme="minorHAnsi"/>
        </w:rPr>
        <w:t>la persona segnalante ha fondato motivo di ritenere che la violazione possa costituire un pericolo imminente o palese per il pubblico interesse.</w:t>
      </w:r>
    </w:p>
    <w:p w14:paraId="07FD2AD0" w14:textId="77777777" w:rsidR="003D4F03" w:rsidRPr="00392409" w:rsidRDefault="003D4F03" w:rsidP="003D4F03">
      <w:pPr>
        <w:autoSpaceDE w:val="0"/>
        <w:autoSpaceDN w:val="0"/>
        <w:adjustRightInd w:val="0"/>
        <w:spacing w:before="120" w:after="120"/>
        <w:contextualSpacing/>
        <w:jc w:val="both"/>
        <w:rPr>
          <w:rFonts w:asciiTheme="minorHAnsi" w:hAnsiTheme="minorHAnsi" w:cstheme="minorHAnsi"/>
        </w:rPr>
      </w:pPr>
      <w:r w:rsidRPr="00392409">
        <w:rPr>
          <w:rFonts w:asciiTheme="minorHAnsi" w:hAnsiTheme="minorHAnsi" w:cstheme="minorHAnsi"/>
        </w:rPr>
        <w:t xml:space="preserve">L’ANAC pubblica sul proprio sito internet, in una sezione dedicata, facilmente identificabile e accessibile, le informazioni necessarie. L’indirizzo è </w:t>
      </w:r>
      <w:hyperlink r:id="rId17" w:history="1">
        <w:r w:rsidRPr="00392409">
          <w:rPr>
            <w:rStyle w:val="Collegamentoipertestuale"/>
            <w:rFonts w:asciiTheme="minorHAnsi" w:hAnsiTheme="minorHAnsi" w:cstheme="minorHAnsi"/>
          </w:rPr>
          <w:t>https://www.anticorruzione.it/-/whistleblowing</w:t>
        </w:r>
      </w:hyperlink>
    </w:p>
    <w:p w14:paraId="166034AC" w14:textId="77777777" w:rsidR="003D4F03" w:rsidRPr="00392409" w:rsidRDefault="003D4F03" w:rsidP="003D4F03">
      <w:pPr>
        <w:autoSpaceDE w:val="0"/>
        <w:autoSpaceDN w:val="0"/>
        <w:adjustRightInd w:val="0"/>
        <w:spacing w:before="120" w:after="120"/>
        <w:contextualSpacing/>
        <w:jc w:val="both"/>
        <w:rPr>
          <w:rFonts w:asciiTheme="minorHAnsi" w:hAnsiTheme="minorHAnsi" w:cstheme="minorHAnsi"/>
        </w:rPr>
      </w:pPr>
      <w:r w:rsidRPr="00392409">
        <w:rPr>
          <w:rFonts w:asciiTheme="minorHAnsi" w:hAnsiTheme="minorHAnsi" w:cstheme="minorHAnsi"/>
        </w:rPr>
        <w:t xml:space="preserve">In nessun caso, il segnalante ai sensi dell’art. 17 del </w:t>
      </w:r>
      <w:proofErr w:type="spellStart"/>
      <w:r w:rsidRPr="00392409">
        <w:rPr>
          <w:rFonts w:asciiTheme="minorHAnsi" w:hAnsiTheme="minorHAnsi" w:cstheme="minorHAnsi"/>
        </w:rPr>
        <w:t>D.Lgs.</w:t>
      </w:r>
      <w:proofErr w:type="spellEnd"/>
      <w:r w:rsidRPr="00392409">
        <w:rPr>
          <w:rFonts w:asciiTheme="minorHAnsi" w:hAnsiTheme="minorHAnsi" w:cstheme="minorHAnsi"/>
        </w:rPr>
        <w:t xml:space="preserve"> 24/23 e art. 3, co. 5, può subire una delle seguenti ritorsioni: </w:t>
      </w:r>
    </w:p>
    <w:p w14:paraId="03D16C6D" w14:textId="77777777" w:rsidR="003D4F03" w:rsidRPr="00392409" w:rsidRDefault="003D4F03">
      <w:pPr>
        <w:pStyle w:val="Paragrafoelenco"/>
        <w:numPr>
          <w:ilvl w:val="0"/>
          <w:numId w:val="86"/>
        </w:numPr>
        <w:autoSpaceDE w:val="0"/>
        <w:autoSpaceDN w:val="0"/>
        <w:adjustRightInd w:val="0"/>
        <w:spacing w:before="120" w:after="120"/>
        <w:jc w:val="both"/>
        <w:rPr>
          <w:rFonts w:asciiTheme="minorHAnsi" w:hAnsiTheme="minorHAnsi" w:cstheme="minorHAnsi"/>
        </w:rPr>
      </w:pPr>
      <w:r w:rsidRPr="00392409">
        <w:rPr>
          <w:rFonts w:asciiTheme="minorHAnsi" w:hAnsiTheme="minorHAnsi" w:cstheme="minorHAnsi"/>
        </w:rPr>
        <w:t>il licenziamento, la sospensione o misure equivalenti;</w:t>
      </w:r>
    </w:p>
    <w:p w14:paraId="14393F15" w14:textId="77777777" w:rsidR="003D4F03" w:rsidRPr="00392409" w:rsidRDefault="003D4F03">
      <w:pPr>
        <w:pStyle w:val="Paragrafoelenco"/>
        <w:numPr>
          <w:ilvl w:val="0"/>
          <w:numId w:val="86"/>
        </w:numPr>
        <w:autoSpaceDE w:val="0"/>
        <w:autoSpaceDN w:val="0"/>
        <w:adjustRightInd w:val="0"/>
        <w:spacing w:before="120" w:after="120"/>
        <w:jc w:val="both"/>
        <w:rPr>
          <w:rFonts w:asciiTheme="minorHAnsi" w:hAnsiTheme="minorHAnsi" w:cstheme="minorHAnsi"/>
        </w:rPr>
      </w:pPr>
      <w:r w:rsidRPr="00392409">
        <w:rPr>
          <w:rFonts w:asciiTheme="minorHAnsi" w:hAnsiTheme="minorHAnsi" w:cstheme="minorHAnsi"/>
        </w:rPr>
        <w:t>la retrocessione di grado o la mancata promozione;</w:t>
      </w:r>
    </w:p>
    <w:p w14:paraId="7335C5EB" w14:textId="77777777" w:rsidR="003D4F03" w:rsidRPr="00392409" w:rsidRDefault="003D4F03">
      <w:pPr>
        <w:pStyle w:val="Paragrafoelenco"/>
        <w:numPr>
          <w:ilvl w:val="0"/>
          <w:numId w:val="86"/>
        </w:numPr>
        <w:autoSpaceDE w:val="0"/>
        <w:autoSpaceDN w:val="0"/>
        <w:adjustRightInd w:val="0"/>
        <w:spacing w:before="120" w:after="120"/>
        <w:jc w:val="both"/>
        <w:rPr>
          <w:rFonts w:asciiTheme="minorHAnsi" w:hAnsiTheme="minorHAnsi" w:cstheme="minorHAnsi"/>
        </w:rPr>
      </w:pPr>
      <w:r w:rsidRPr="00392409">
        <w:rPr>
          <w:rFonts w:asciiTheme="minorHAnsi" w:hAnsiTheme="minorHAnsi" w:cstheme="minorHAnsi"/>
        </w:rPr>
        <w:t>il mutamento di funzioni, il cambiamento del luogo di lavoro, la riduzione dello stipendio, la modifica dell’orario di lavoro;</w:t>
      </w:r>
    </w:p>
    <w:p w14:paraId="70F6B889" w14:textId="77777777" w:rsidR="003D4F03" w:rsidRPr="00392409" w:rsidRDefault="003D4F03">
      <w:pPr>
        <w:pStyle w:val="Paragrafoelenco"/>
        <w:numPr>
          <w:ilvl w:val="0"/>
          <w:numId w:val="86"/>
        </w:numPr>
        <w:autoSpaceDE w:val="0"/>
        <w:autoSpaceDN w:val="0"/>
        <w:adjustRightInd w:val="0"/>
        <w:spacing w:before="120" w:after="120"/>
        <w:jc w:val="both"/>
        <w:rPr>
          <w:rFonts w:asciiTheme="minorHAnsi" w:hAnsiTheme="minorHAnsi" w:cstheme="minorHAnsi"/>
        </w:rPr>
      </w:pPr>
      <w:r w:rsidRPr="00392409">
        <w:rPr>
          <w:rFonts w:asciiTheme="minorHAnsi" w:hAnsiTheme="minorHAnsi" w:cstheme="minorHAnsi"/>
        </w:rPr>
        <w:t>la sospensione della formazione o qualsiasi restrizione dell’accesso alla stessa;</w:t>
      </w:r>
    </w:p>
    <w:p w14:paraId="44125CD3" w14:textId="77777777" w:rsidR="003D4F03" w:rsidRPr="00392409" w:rsidRDefault="003D4F03">
      <w:pPr>
        <w:pStyle w:val="Paragrafoelenco"/>
        <w:numPr>
          <w:ilvl w:val="0"/>
          <w:numId w:val="86"/>
        </w:numPr>
        <w:autoSpaceDE w:val="0"/>
        <w:autoSpaceDN w:val="0"/>
        <w:adjustRightInd w:val="0"/>
        <w:spacing w:before="120" w:after="120"/>
        <w:jc w:val="both"/>
        <w:rPr>
          <w:rFonts w:asciiTheme="minorHAnsi" w:hAnsiTheme="minorHAnsi" w:cstheme="minorHAnsi"/>
        </w:rPr>
      </w:pPr>
      <w:r w:rsidRPr="00392409">
        <w:rPr>
          <w:rFonts w:asciiTheme="minorHAnsi" w:hAnsiTheme="minorHAnsi" w:cstheme="minorHAnsi"/>
        </w:rPr>
        <w:lastRenderedPageBreak/>
        <w:t>le note di merito negative o le referenze negative;</w:t>
      </w:r>
    </w:p>
    <w:p w14:paraId="0F7FEAA4" w14:textId="77777777" w:rsidR="003D4F03" w:rsidRPr="00392409" w:rsidRDefault="003D4F03">
      <w:pPr>
        <w:pStyle w:val="Paragrafoelenco"/>
        <w:numPr>
          <w:ilvl w:val="0"/>
          <w:numId w:val="86"/>
        </w:numPr>
        <w:autoSpaceDE w:val="0"/>
        <w:autoSpaceDN w:val="0"/>
        <w:adjustRightInd w:val="0"/>
        <w:spacing w:before="120" w:after="120"/>
        <w:jc w:val="both"/>
        <w:rPr>
          <w:rFonts w:asciiTheme="minorHAnsi" w:hAnsiTheme="minorHAnsi" w:cstheme="minorHAnsi"/>
        </w:rPr>
      </w:pPr>
      <w:r w:rsidRPr="00392409">
        <w:rPr>
          <w:rFonts w:asciiTheme="minorHAnsi" w:hAnsiTheme="minorHAnsi" w:cstheme="minorHAnsi"/>
        </w:rPr>
        <w:t>l’adozione di misure disciplinari o di altra sanzione, anche pecuniaria;</w:t>
      </w:r>
    </w:p>
    <w:p w14:paraId="39593CD7" w14:textId="77777777" w:rsidR="003D4F03" w:rsidRPr="00392409" w:rsidRDefault="003D4F03">
      <w:pPr>
        <w:pStyle w:val="Paragrafoelenco"/>
        <w:numPr>
          <w:ilvl w:val="0"/>
          <w:numId w:val="86"/>
        </w:numPr>
        <w:autoSpaceDE w:val="0"/>
        <w:autoSpaceDN w:val="0"/>
        <w:adjustRightInd w:val="0"/>
        <w:spacing w:before="120" w:after="120"/>
        <w:jc w:val="both"/>
        <w:rPr>
          <w:rFonts w:asciiTheme="minorHAnsi" w:hAnsiTheme="minorHAnsi" w:cstheme="minorHAnsi"/>
        </w:rPr>
      </w:pPr>
      <w:r w:rsidRPr="00392409">
        <w:rPr>
          <w:rFonts w:asciiTheme="minorHAnsi" w:hAnsiTheme="minorHAnsi" w:cstheme="minorHAnsi"/>
        </w:rPr>
        <w:t>la coercizione, l’intimidazione, le molestie o l’ostracismo;</w:t>
      </w:r>
    </w:p>
    <w:p w14:paraId="2F7FE4D7" w14:textId="77777777" w:rsidR="003D4F03" w:rsidRPr="00392409" w:rsidRDefault="003D4F03">
      <w:pPr>
        <w:pStyle w:val="Paragrafoelenco"/>
        <w:numPr>
          <w:ilvl w:val="0"/>
          <w:numId w:val="86"/>
        </w:numPr>
        <w:autoSpaceDE w:val="0"/>
        <w:autoSpaceDN w:val="0"/>
        <w:adjustRightInd w:val="0"/>
        <w:spacing w:before="120" w:after="120"/>
        <w:jc w:val="both"/>
        <w:rPr>
          <w:rFonts w:asciiTheme="minorHAnsi" w:hAnsiTheme="minorHAnsi" w:cstheme="minorHAnsi"/>
        </w:rPr>
      </w:pPr>
      <w:r w:rsidRPr="00392409">
        <w:rPr>
          <w:rFonts w:asciiTheme="minorHAnsi" w:hAnsiTheme="minorHAnsi" w:cstheme="minorHAnsi"/>
        </w:rPr>
        <w:t>la discriminazione o comunque il trattamento sfavorevole;</w:t>
      </w:r>
    </w:p>
    <w:p w14:paraId="587AD2B0" w14:textId="77777777" w:rsidR="003D4F03" w:rsidRPr="00392409" w:rsidRDefault="003D4F03">
      <w:pPr>
        <w:pStyle w:val="Paragrafoelenco"/>
        <w:numPr>
          <w:ilvl w:val="0"/>
          <w:numId w:val="86"/>
        </w:numPr>
        <w:autoSpaceDE w:val="0"/>
        <w:autoSpaceDN w:val="0"/>
        <w:adjustRightInd w:val="0"/>
        <w:spacing w:before="120" w:after="120"/>
        <w:jc w:val="both"/>
        <w:rPr>
          <w:rFonts w:asciiTheme="minorHAnsi" w:hAnsiTheme="minorHAnsi" w:cstheme="minorHAnsi"/>
        </w:rPr>
      </w:pPr>
      <w:r w:rsidRPr="00392409">
        <w:rPr>
          <w:rFonts w:asciiTheme="minorHAnsi" w:hAnsiTheme="minorHAnsi" w:cstheme="minorHAnsi"/>
        </w:rPr>
        <w:t>la mancata conversione di un contratto di lavoro a termine in un contratto di lavoro a tempo indeterminato, laddove il lavoratore avesse una legittima aspettativa a detta conversione;</w:t>
      </w:r>
    </w:p>
    <w:p w14:paraId="7AF187D2" w14:textId="77777777" w:rsidR="003D4F03" w:rsidRPr="00392409" w:rsidRDefault="003D4F03">
      <w:pPr>
        <w:pStyle w:val="Paragrafoelenco"/>
        <w:numPr>
          <w:ilvl w:val="0"/>
          <w:numId w:val="86"/>
        </w:numPr>
        <w:autoSpaceDE w:val="0"/>
        <w:autoSpaceDN w:val="0"/>
        <w:adjustRightInd w:val="0"/>
        <w:spacing w:before="120" w:after="120"/>
        <w:jc w:val="both"/>
        <w:rPr>
          <w:rFonts w:asciiTheme="minorHAnsi" w:hAnsiTheme="minorHAnsi" w:cstheme="minorHAnsi"/>
        </w:rPr>
      </w:pPr>
      <w:r w:rsidRPr="00392409">
        <w:rPr>
          <w:rFonts w:asciiTheme="minorHAnsi" w:hAnsiTheme="minorHAnsi" w:cstheme="minorHAnsi"/>
        </w:rPr>
        <w:t>il mancato rinnovo o la risoluzione anticipata di un contratto di lavoro a termine;</w:t>
      </w:r>
    </w:p>
    <w:p w14:paraId="1EF473FC" w14:textId="77777777" w:rsidR="003D4F03" w:rsidRPr="00392409" w:rsidRDefault="003D4F03">
      <w:pPr>
        <w:pStyle w:val="Paragrafoelenco"/>
        <w:numPr>
          <w:ilvl w:val="0"/>
          <w:numId w:val="86"/>
        </w:numPr>
        <w:autoSpaceDE w:val="0"/>
        <w:autoSpaceDN w:val="0"/>
        <w:adjustRightInd w:val="0"/>
        <w:spacing w:before="120" w:after="120"/>
        <w:jc w:val="both"/>
        <w:rPr>
          <w:rFonts w:asciiTheme="minorHAnsi" w:hAnsiTheme="minorHAnsi" w:cstheme="minorHAnsi"/>
        </w:rPr>
      </w:pPr>
      <w:r w:rsidRPr="00392409">
        <w:rPr>
          <w:rFonts w:asciiTheme="minorHAnsi" w:hAnsiTheme="minorHAnsi" w:cstheme="minorHAnsi"/>
        </w:rPr>
        <w:t>i danni, anche alla reputazione della persona, in particolare sui social media, o i pregiudizi economici o finanziari, comprese la perdita di opportunità economiche e la perdita di redditi;</w:t>
      </w:r>
    </w:p>
    <w:p w14:paraId="23124538" w14:textId="77777777" w:rsidR="003D4F03" w:rsidRPr="00392409" w:rsidRDefault="003D4F03">
      <w:pPr>
        <w:pStyle w:val="Paragrafoelenco"/>
        <w:numPr>
          <w:ilvl w:val="0"/>
          <w:numId w:val="86"/>
        </w:numPr>
        <w:autoSpaceDE w:val="0"/>
        <w:autoSpaceDN w:val="0"/>
        <w:adjustRightInd w:val="0"/>
        <w:spacing w:before="120" w:after="120"/>
        <w:jc w:val="both"/>
        <w:rPr>
          <w:rFonts w:asciiTheme="minorHAnsi" w:hAnsiTheme="minorHAnsi" w:cstheme="minorHAnsi"/>
        </w:rPr>
      </w:pPr>
      <w:r w:rsidRPr="00392409">
        <w:rPr>
          <w:rFonts w:asciiTheme="minorHAnsi" w:hAnsiTheme="minorHAnsi" w:cstheme="minorHAnsi"/>
        </w:rPr>
        <w:t>l’inserimento in elenchi impropri sulla base di un accordo settoriale formale o informale, che può comportare l’impossibilità per la persona di trovare un’occupazione in futuro;</w:t>
      </w:r>
    </w:p>
    <w:p w14:paraId="0EF63171" w14:textId="77777777" w:rsidR="003D4F03" w:rsidRPr="00392409" w:rsidRDefault="003D4F03">
      <w:pPr>
        <w:pStyle w:val="Paragrafoelenco"/>
        <w:numPr>
          <w:ilvl w:val="0"/>
          <w:numId w:val="86"/>
        </w:numPr>
        <w:autoSpaceDE w:val="0"/>
        <w:autoSpaceDN w:val="0"/>
        <w:adjustRightInd w:val="0"/>
        <w:spacing w:before="120" w:after="120"/>
        <w:jc w:val="both"/>
        <w:rPr>
          <w:rFonts w:asciiTheme="minorHAnsi" w:hAnsiTheme="minorHAnsi" w:cstheme="minorHAnsi"/>
        </w:rPr>
      </w:pPr>
      <w:r w:rsidRPr="00392409">
        <w:rPr>
          <w:rFonts w:asciiTheme="minorHAnsi" w:hAnsiTheme="minorHAnsi" w:cstheme="minorHAnsi"/>
        </w:rPr>
        <w:t>la conclusione anticipata o l’annullamento del contratto di fornitura di beni o servizi;</w:t>
      </w:r>
    </w:p>
    <w:p w14:paraId="15D36317" w14:textId="77777777" w:rsidR="003D4F03" w:rsidRPr="00392409" w:rsidRDefault="003D4F03">
      <w:pPr>
        <w:pStyle w:val="Paragrafoelenco"/>
        <w:numPr>
          <w:ilvl w:val="0"/>
          <w:numId w:val="86"/>
        </w:numPr>
        <w:autoSpaceDE w:val="0"/>
        <w:autoSpaceDN w:val="0"/>
        <w:adjustRightInd w:val="0"/>
        <w:spacing w:before="120" w:after="120"/>
        <w:jc w:val="both"/>
        <w:rPr>
          <w:rFonts w:asciiTheme="minorHAnsi" w:hAnsiTheme="minorHAnsi" w:cstheme="minorHAnsi"/>
        </w:rPr>
      </w:pPr>
      <w:r w:rsidRPr="00392409">
        <w:rPr>
          <w:rFonts w:asciiTheme="minorHAnsi" w:hAnsiTheme="minorHAnsi" w:cstheme="minorHAnsi"/>
        </w:rPr>
        <w:t>l’annullamento di una licenza o di un permesso;</w:t>
      </w:r>
    </w:p>
    <w:p w14:paraId="698D352E" w14:textId="77777777" w:rsidR="003D4F03" w:rsidRPr="00392409" w:rsidRDefault="003D4F03">
      <w:pPr>
        <w:pStyle w:val="Paragrafoelenco"/>
        <w:numPr>
          <w:ilvl w:val="0"/>
          <w:numId w:val="86"/>
        </w:numPr>
        <w:autoSpaceDE w:val="0"/>
        <w:autoSpaceDN w:val="0"/>
        <w:adjustRightInd w:val="0"/>
        <w:spacing w:before="120" w:after="120"/>
        <w:jc w:val="both"/>
        <w:rPr>
          <w:rFonts w:asciiTheme="minorHAnsi" w:hAnsiTheme="minorHAnsi" w:cstheme="minorHAnsi"/>
        </w:rPr>
      </w:pPr>
      <w:r w:rsidRPr="00392409">
        <w:rPr>
          <w:rFonts w:asciiTheme="minorHAnsi" w:hAnsiTheme="minorHAnsi" w:cstheme="minorHAnsi"/>
        </w:rPr>
        <w:t>la richiesta di sottoposizione ad accertamenti psichiatrici o medici.</w:t>
      </w:r>
    </w:p>
    <w:p w14:paraId="693E1F05" w14:textId="77777777" w:rsidR="003D4F03" w:rsidRPr="00392409" w:rsidRDefault="003D4F03" w:rsidP="003D4F03">
      <w:pPr>
        <w:autoSpaceDE w:val="0"/>
        <w:autoSpaceDN w:val="0"/>
        <w:adjustRightInd w:val="0"/>
        <w:spacing w:before="120" w:after="120"/>
        <w:contextualSpacing/>
        <w:jc w:val="both"/>
        <w:rPr>
          <w:rFonts w:asciiTheme="minorHAnsi" w:hAnsiTheme="minorHAnsi" w:cstheme="minorHAnsi"/>
        </w:rPr>
      </w:pPr>
      <w:r w:rsidRPr="00392409">
        <w:rPr>
          <w:rFonts w:asciiTheme="minorHAnsi" w:hAnsiTheme="minorHAnsi" w:cstheme="minorHAnsi"/>
        </w:rPr>
        <w:t>Nel caso fossero violate le misure di tutela del segnalante e nel caso di segnalazioni fatte con dolo o colpa grave che dovessero risultare manifestamente infondate FONDAZIONE CASA DI RIPOSO “CITTÀ DI ABBIATEGRASSO” - ONLUS è legittimata all’adozione di sanzioni disciplinari così come previsto dal sistema disciplinare e dal CCNL applicato.</w:t>
      </w:r>
    </w:p>
    <w:p w14:paraId="1524BA38" w14:textId="77777777" w:rsidR="00406AA2" w:rsidRPr="00392409" w:rsidRDefault="00406AA2" w:rsidP="003D4F03">
      <w:pPr>
        <w:autoSpaceDE w:val="0"/>
        <w:autoSpaceDN w:val="0"/>
        <w:adjustRightInd w:val="0"/>
        <w:spacing w:before="120" w:after="120"/>
        <w:contextualSpacing/>
        <w:jc w:val="both"/>
        <w:rPr>
          <w:rFonts w:asciiTheme="minorHAnsi" w:hAnsiTheme="minorHAnsi" w:cstheme="minorHAnsi"/>
        </w:rPr>
      </w:pPr>
    </w:p>
    <w:p w14:paraId="277F4F7A" w14:textId="66D59A52" w:rsidR="00250700" w:rsidRPr="00392409" w:rsidRDefault="00406AA2" w:rsidP="005421B3">
      <w:pPr>
        <w:spacing w:after="0" w:line="240" w:lineRule="auto"/>
        <w:rPr>
          <w:rFonts w:asciiTheme="minorHAnsi" w:hAnsiTheme="minorHAnsi" w:cstheme="minorHAnsi"/>
        </w:rPr>
      </w:pPr>
      <w:r w:rsidRPr="00392409">
        <w:rPr>
          <w:rFonts w:asciiTheme="minorHAnsi" w:hAnsiTheme="minorHAnsi" w:cstheme="minorHAnsi"/>
        </w:rPr>
        <w:br w:type="page"/>
      </w:r>
    </w:p>
    <w:p w14:paraId="0B43EEB7" w14:textId="01039C8F" w:rsidR="00CA0FC3" w:rsidRPr="00392409" w:rsidRDefault="00CA0FC3">
      <w:pPr>
        <w:pStyle w:val="Titolo2"/>
        <w:numPr>
          <w:ilvl w:val="1"/>
          <w:numId w:val="13"/>
        </w:numPr>
        <w:spacing w:before="60" w:after="60"/>
        <w:jc w:val="both"/>
        <w:rPr>
          <w:b w:val="0"/>
          <w:sz w:val="28"/>
          <w:szCs w:val="28"/>
        </w:rPr>
      </w:pPr>
      <w:bookmarkStart w:id="277" w:name="_Toc34317290"/>
      <w:bookmarkStart w:id="278" w:name="_Toc213233371"/>
      <w:bookmarkStart w:id="279" w:name="_Hlk34317293"/>
      <w:r w:rsidRPr="00392409">
        <w:rPr>
          <w:rFonts w:ascii="Calibri" w:hAnsi="Calibri" w:cs="Calibri"/>
          <w:color w:val="auto"/>
        </w:rPr>
        <w:lastRenderedPageBreak/>
        <w:t xml:space="preserve">PROCEDURA </w:t>
      </w:r>
      <w:r w:rsidR="001F0D45" w:rsidRPr="00392409">
        <w:rPr>
          <w:rFonts w:ascii="Calibri" w:hAnsi="Calibri" w:cs="Calibri"/>
          <w:color w:val="auto"/>
        </w:rPr>
        <w:t>1</w:t>
      </w:r>
      <w:r w:rsidR="00A10508" w:rsidRPr="00392409">
        <w:rPr>
          <w:rFonts w:ascii="Calibri" w:hAnsi="Calibri" w:cs="Calibri"/>
          <w:color w:val="auto"/>
        </w:rPr>
        <w:t>1</w:t>
      </w:r>
      <w:r w:rsidRPr="00392409">
        <w:rPr>
          <w:rFonts w:ascii="Calibri" w:hAnsi="Calibri" w:cs="Calibri"/>
          <w:color w:val="auto"/>
        </w:rPr>
        <w:t>.</w:t>
      </w:r>
      <w:r w:rsidRPr="00392409">
        <w:rPr>
          <w:sz w:val="28"/>
          <w:szCs w:val="28"/>
        </w:rPr>
        <w:t xml:space="preserve"> </w:t>
      </w:r>
      <w:r w:rsidRPr="00392409">
        <w:rPr>
          <w:rFonts w:ascii="Calibri" w:hAnsi="Calibri" w:cs="Calibri"/>
          <w:i/>
          <w:color w:val="auto"/>
        </w:rPr>
        <w:t xml:space="preserve"> </w:t>
      </w:r>
      <w:r w:rsidR="001F0D45" w:rsidRPr="00392409">
        <w:rPr>
          <w:rFonts w:ascii="Calibri" w:hAnsi="Calibri" w:cs="Calibri"/>
          <w:i/>
          <w:color w:val="auto"/>
        </w:rPr>
        <w:t>G</w:t>
      </w:r>
      <w:r w:rsidRPr="00392409">
        <w:rPr>
          <w:rFonts w:ascii="Calibri" w:hAnsi="Calibri" w:cs="Calibri"/>
          <w:i/>
          <w:color w:val="auto"/>
        </w:rPr>
        <w:t>estione dei rischi tributari</w:t>
      </w:r>
      <w:bookmarkEnd w:id="277"/>
      <w:bookmarkEnd w:id="278"/>
    </w:p>
    <w:p w14:paraId="48298ADE" w14:textId="77777777" w:rsidR="00CA0FC3" w:rsidRPr="00392409" w:rsidRDefault="00CA0FC3">
      <w:pPr>
        <w:numPr>
          <w:ilvl w:val="0"/>
          <w:numId w:val="70"/>
        </w:numPr>
        <w:spacing w:before="60" w:after="60"/>
        <w:jc w:val="both"/>
        <w:rPr>
          <w:b/>
          <w:bCs/>
          <w:u w:val="single"/>
        </w:rPr>
      </w:pPr>
      <w:r w:rsidRPr="00392409">
        <w:rPr>
          <w:b/>
          <w:bCs/>
          <w:u w:val="single"/>
        </w:rPr>
        <w:t>Premessa</w:t>
      </w:r>
    </w:p>
    <w:p w14:paraId="7CC13CD0" w14:textId="77777777" w:rsidR="00CA0FC3" w:rsidRPr="00392409" w:rsidRDefault="00CA0FC3" w:rsidP="00CA0FC3">
      <w:pPr>
        <w:spacing w:before="60" w:after="60"/>
        <w:jc w:val="both"/>
      </w:pPr>
      <w:r w:rsidRPr="00392409">
        <w:t xml:space="preserve">La Legge 19 dicembre 2019, n. 157, pubblicata in Gazzetta Ufficiale il 24 dicembre 2019, ha convertito con modificazioni il </w:t>
      </w:r>
      <w:proofErr w:type="gramStart"/>
      <w:r w:rsidRPr="00392409">
        <w:t>decreto legge</w:t>
      </w:r>
      <w:proofErr w:type="gramEnd"/>
      <w:r w:rsidRPr="00392409">
        <w:t xml:space="preserve"> 26 ottobre 2019, n. 124 “Disposizioni urgenti in materia fiscale e per esigenze indifferibili” introducendo importanti novità in materia di reati tributari e responsabilità amministrativa degli enti. Il provvedimento ha introdotto nel D. Lgs. 231/2001 il nuovo articolo 25-quinquiesdecies “Reati tributari” che prevede cinque diverse fattispecie di reato presupposto.</w:t>
      </w:r>
    </w:p>
    <w:p w14:paraId="1C46F36C" w14:textId="3E1E1C7D" w:rsidR="00CA0FC3" w:rsidRPr="00392409" w:rsidRDefault="00CA0FC3" w:rsidP="00CA0FC3">
      <w:pPr>
        <w:spacing w:before="60" w:after="60"/>
        <w:jc w:val="both"/>
      </w:pPr>
      <w:r w:rsidRPr="00392409">
        <w:t>Mappando i processi aziendali maggiormente esposti al rischio di commissione delle nuove fattispecie di reato presupposto, si rileva che si tratta di un rischio trasversale, che potenzialmente coinvolge diverse aree aziendali, quali ad esempio:</w:t>
      </w:r>
    </w:p>
    <w:p w14:paraId="4339F8DF" w14:textId="77777777" w:rsidR="006F7CE0" w:rsidRPr="00392409" w:rsidRDefault="006F7CE0">
      <w:pPr>
        <w:pStyle w:val="Paragrafoelenco"/>
        <w:numPr>
          <w:ilvl w:val="0"/>
          <w:numId w:val="71"/>
        </w:numPr>
        <w:spacing w:before="60" w:after="60"/>
        <w:jc w:val="both"/>
      </w:pPr>
      <w:r w:rsidRPr="00392409">
        <w:t>Gestione del processo di approvvigionamento di beni e servizi</w:t>
      </w:r>
    </w:p>
    <w:p w14:paraId="220D6D43" w14:textId="7C20C22A" w:rsidR="006F7CE0" w:rsidRPr="00392409" w:rsidRDefault="006F7CE0">
      <w:pPr>
        <w:pStyle w:val="Paragrafoelenco"/>
        <w:numPr>
          <w:ilvl w:val="0"/>
          <w:numId w:val="71"/>
        </w:numPr>
        <w:spacing w:before="60" w:after="60"/>
        <w:jc w:val="both"/>
      </w:pPr>
      <w:r w:rsidRPr="00392409">
        <w:t>Gestione de</w:t>
      </w:r>
      <w:r w:rsidR="00C80C9B" w:rsidRPr="00392409">
        <w:t>i rapporti con la Pubblica Amministrazione</w:t>
      </w:r>
    </w:p>
    <w:p w14:paraId="78256C8B" w14:textId="77777777" w:rsidR="006F7CE0" w:rsidRPr="00392409" w:rsidRDefault="006F7CE0">
      <w:pPr>
        <w:pStyle w:val="Paragrafoelenco"/>
        <w:numPr>
          <w:ilvl w:val="0"/>
          <w:numId w:val="71"/>
        </w:numPr>
        <w:spacing w:before="60" w:after="60"/>
        <w:jc w:val="both"/>
      </w:pPr>
      <w:r w:rsidRPr="00392409">
        <w:t>Gestione delle operazioni societarie</w:t>
      </w:r>
    </w:p>
    <w:p w14:paraId="4EC1FC18" w14:textId="77777777" w:rsidR="006F7CE0" w:rsidRPr="00392409" w:rsidRDefault="006F7CE0">
      <w:pPr>
        <w:pStyle w:val="Paragrafoelenco"/>
        <w:numPr>
          <w:ilvl w:val="0"/>
          <w:numId w:val="71"/>
        </w:numPr>
        <w:spacing w:before="60" w:after="60"/>
        <w:jc w:val="both"/>
      </w:pPr>
      <w:r w:rsidRPr="00392409">
        <w:t xml:space="preserve">Tenuta delle scritture contabili </w:t>
      </w:r>
    </w:p>
    <w:p w14:paraId="02F0F845" w14:textId="77777777" w:rsidR="006F7CE0" w:rsidRPr="00392409" w:rsidRDefault="006F7CE0">
      <w:pPr>
        <w:pStyle w:val="Paragrafoelenco"/>
        <w:numPr>
          <w:ilvl w:val="0"/>
          <w:numId w:val="71"/>
        </w:numPr>
        <w:spacing w:before="60" w:after="60"/>
        <w:jc w:val="both"/>
      </w:pPr>
      <w:r w:rsidRPr="00392409">
        <w:t>Gestione della tesoreria</w:t>
      </w:r>
    </w:p>
    <w:p w14:paraId="7171107B" w14:textId="77777777" w:rsidR="006F7CE0" w:rsidRPr="00392409" w:rsidRDefault="006F7CE0">
      <w:pPr>
        <w:pStyle w:val="Paragrafoelenco"/>
        <w:numPr>
          <w:ilvl w:val="0"/>
          <w:numId w:val="71"/>
        </w:numPr>
        <w:spacing w:before="60" w:after="60"/>
        <w:jc w:val="both"/>
      </w:pPr>
      <w:r w:rsidRPr="00392409">
        <w:t>Amministrazione del personale</w:t>
      </w:r>
    </w:p>
    <w:p w14:paraId="2437AC32" w14:textId="19923F57" w:rsidR="006F7CE0" w:rsidRPr="00392409" w:rsidRDefault="006F7CE0">
      <w:pPr>
        <w:pStyle w:val="Paragrafoelenco"/>
        <w:numPr>
          <w:ilvl w:val="0"/>
          <w:numId w:val="71"/>
        </w:numPr>
        <w:spacing w:before="60" w:after="60"/>
        <w:jc w:val="both"/>
      </w:pPr>
      <w:r w:rsidRPr="00392409">
        <w:t>Presentazione delle dichiarazioni fiscali</w:t>
      </w:r>
    </w:p>
    <w:p w14:paraId="66973455" w14:textId="77777777" w:rsidR="00CA0FC3" w:rsidRPr="00392409" w:rsidRDefault="00CA0FC3" w:rsidP="00CA0FC3">
      <w:pPr>
        <w:spacing w:before="60" w:after="60"/>
        <w:jc w:val="both"/>
      </w:pPr>
      <w:r w:rsidRPr="00392409">
        <w:t>Si ritiene pertanto di potenziare i presidi di controllo già in essere e di implementare questa procedura trasversale ai processi aziendali coinvolti.</w:t>
      </w:r>
    </w:p>
    <w:p w14:paraId="51BF9AA3" w14:textId="77777777" w:rsidR="00CA0FC3" w:rsidRPr="00392409" w:rsidRDefault="00CA0FC3" w:rsidP="00CA0FC3">
      <w:pPr>
        <w:spacing w:before="60" w:after="60"/>
        <w:jc w:val="both"/>
      </w:pPr>
    </w:p>
    <w:p w14:paraId="3E9C3F6C" w14:textId="77777777" w:rsidR="00CA0FC3" w:rsidRPr="00392409" w:rsidRDefault="00CA0FC3">
      <w:pPr>
        <w:numPr>
          <w:ilvl w:val="0"/>
          <w:numId w:val="70"/>
        </w:numPr>
        <w:spacing w:before="60" w:after="60"/>
        <w:jc w:val="both"/>
        <w:rPr>
          <w:b/>
          <w:bCs/>
          <w:u w:val="single"/>
        </w:rPr>
      </w:pPr>
      <w:r w:rsidRPr="00392409">
        <w:rPr>
          <w:b/>
          <w:bCs/>
          <w:u w:val="single"/>
        </w:rPr>
        <w:t>Responsabilità</w:t>
      </w:r>
    </w:p>
    <w:p w14:paraId="496FD792" w14:textId="21A54B9A" w:rsidR="00CA0FC3" w:rsidRPr="00392409" w:rsidRDefault="00503F1E" w:rsidP="00B037F9">
      <w:pPr>
        <w:spacing w:before="60" w:after="60"/>
        <w:jc w:val="both"/>
      </w:pPr>
      <w:r w:rsidRPr="00392409">
        <w:t xml:space="preserve">Il </w:t>
      </w:r>
      <w:r w:rsidR="00F330DE" w:rsidRPr="00392409">
        <w:t>Responsabile Amministrativo</w:t>
      </w:r>
      <w:r w:rsidR="00EE6FED" w:rsidRPr="00392409">
        <w:t xml:space="preserve"> </w:t>
      </w:r>
      <w:r w:rsidR="00050A14" w:rsidRPr="00392409">
        <w:t xml:space="preserve">coadiuvato dai referenti amministrativi/contabili </w:t>
      </w:r>
      <w:r w:rsidR="00007FBC" w:rsidRPr="00392409">
        <w:t xml:space="preserve">coordina il </w:t>
      </w:r>
      <w:r w:rsidR="00CA0FC3" w:rsidRPr="00392409">
        <w:t>processo di gestione dei rischi tributari</w:t>
      </w:r>
      <w:r w:rsidR="00007FBC" w:rsidRPr="00392409">
        <w:t>, sotto la responsabilità del</w:t>
      </w:r>
      <w:r w:rsidR="003B49BF" w:rsidRPr="00392409">
        <w:t xml:space="preserve"> </w:t>
      </w:r>
      <w:r w:rsidR="00F330DE" w:rsidRPr="00392409">
        <w:t>Direttore Generale</w:t>
      </w:r>
      <w:r w:rsidR="002D7E20" w:rsidRPr="00392409">
        <w:t>.</w:t>
      </w:r>
    </w:p>
    <w:p w14:paraId="62ADEA1B" w14:textId="77777777" w:rsidR="00CA0FC3" w:rsidRPr="00392409" w:rsidRDefault="00CA0FC3" w:rsidP="00CA0FC3">
      <w:pPr>
        <w:spacing w:before="60" w:after="60"/>
        <w:jc w:val="both"/>
      </w:pPr>
    </w:p>
    <w:p w14:paraId="44FB077E" w14:textId="77777777" w:rsidR="00CA0FC3" w:rsidRPr="00392409" w:rsidRDefault="00CA0FC3">
      <w:pPr>
        <w:numPr>
          <w:ilvl w:val="0"/>
          <w:numId w:val="70"/>
        </w:numPr>
        <w:spacing w:before="60" w:after="60"/>
        <w:jc w:val="both"/>
        <w:rPr>
          <w:b/>
          <w:bCs/>
          <w:u w:val="single"/>
        </w:rPr>
      </w:pPr>
      <w:r w:rsidRPr="00392409">
        <w:rPr>
          <w:b/>
          <w:bCs/>
          <w:u w:val="single"/>
        </w:rPr>
        <w:t>Procedure operative</w:t>
      </w:r>
    </w:p>
    <w:p w14:paraId="6D5B4603" w14:textId="5ADCDE61" w:rsidR="00CA0FC3" w:rsidRPr="00392409" w:rsidRDefault="00503F1E" w:rsidP="00CA0FC3">
      <w:pPr>
        <w:spacing w:before="60" w:after="60"/>
        <w:jc w:val="both"/>
        <w:rPr>
          <w:b/>
          <w:bCs/>
          <w:u w:val="single"/>
        </w:rPr>
      </w:pPr>
      <w:r w:rsidRPr="00392409">
        <w:t xml:space="preserve">Il </w:t>
      </w:r>
      <w:r w:rsidR="00F330DE" w:rsidRPr="00392409">
        <w:t>Responsabile Amministrativo</w:t>
      </w:r>
      <w:r w:rsidR="00AB50F4" w:rsidRPr="00392409">
        <w:t xml:space="preserve"> </w:t>
      </w:r>
      <w:r w:rsidR="00050A14" w:rsidRPr="00392409">
        <w:t xml:space="preserve">coadiuvato dai referenti amministrativi/contabili </w:t>
      </w:r>
      <w:r w:rsidR="00AB50F4" w:rsidRPr="00392409">
        <w:t xml:space="preserve">ha la responsabilità </w:t>
      </w:r>
      <w:r w:rsidR="000262D1" w:rsidRPr="00392409">
        <w:t xml:space="preserve">della gestione </w:t>
      </w:r>
      <w:r w:rsidR="00AB50F4" w:rsidRPr="00392409">
        <w:t xml:space="preserve">del </w:t>
      </w:r>
      <w:r w:rsidR="00CA0FC3" w:rsidRPr="00392409">
        <w:t>ciclo passivo, in particolare effettuando un controllo delle fatture a monte del processo.</w:t>
      </w:r>
    </w:p>
    <w:p w14:paraId="6199C7BD" w14:textId="7201A842" w:rsidR="00CA0FC3" w:rsidRPr="00392409" w:rsidRDefault="00CA0FC3" w:rsidP="00CA0FC3">
      <w:pPr>
        <w:jc w:val="both"/>
      </w:pPr>
      <w:r w:rsidRPr="00392409">
        <w:t xml:space="preserve">In riferimento all’acquisto di </w:t>
      </w:r>
      <w:r w:rsidR="005F357E" w:rsidRPr="00392409">
        <w:t xml:space="preserve">materiali e prodotti </w:t>
      </w:r>
      <w:r w:rsidRPr="00392409">
        <w:t>assumono particolare importanza i seguenti presidi di controllo:</w:t>
      </w:r>
    </w:p>
    <w:p w14:paraId="6390982B" w14:textId="77777777" w:rsidR="00CA0FC3" w:rsidRPr="00392409" w:rsidRDefault="00CA0FC3">
      <w:pPr>
        <w:pStyle w:val="Paragrafoelenco"/>
        <w:numPr>
          <w:ilvl w:val="0"/>
          <w:numId w:val="72"/>
        </w:numPr>
        <w:jc w:val="both"/>
      </w:pPr>
      <w:r w:rsidRPr="00392409">
        <w:t xml:space="preserve">Comprovare l’esistenza dei fornitori (richiedendo visure camerali) e aggiornare l’anagrafica dei fornitori; </w:t>
      </w:r>
    </w:p>
    <w:p w14:paraId="3D2A82C9" w14:textId="77777777" w:rsidR="00CA0FC3" w:rsidRPr="00392409" w:rsidRDefault="00CA0FC3">
      <w:pPr>
        <w:pStyle w:val="Paragrafoelenco"/>
        <w:numPr>
          <w:ilvl w:val="0"/>
          <w:numId w:val="72"/>
        </w:numPr>
        <w:jc w:val="both"/>
      </w:pPr>
      <w:r w:rsidRPr="00392409">
        <w:t>Svolgere verifiche sull’operatività dei fornitori ed effettuare una valutazione periodica degli stessi (</w:t>
      </w:r>
      <w:proofErr w:type="spellStart"/>
      <w:r w:rsidRPr="00392409">
        <w:t>vendor</w:t>
      </w:r>
      <w:proofErr w:type="spellEnd"/>
      <w:r w:rsidRPr="00392409">
        <w:t xml:space="preserve"> rating);</w:t>
      </w:r>
    </w:p>
    <w:p w14:paraId="22E838B4" w14:textId="77777777" w:rsidR="00CA0FC3" w:rsidRPr="00392409" w:rsidRDefault="00CA0FC3">
      <w:pPr>
        <w:pStyle w:val="Paragrafoelenco"/>
        <w:numPr>
          <w:ilvl w:val="0"/>
          <w:numId w:val="72"/>
        </w:numPr>
        <w:jc w:val="both"/>
      </w:pPr>
      <w:r w:rsidRPr="00392409">
        <w:t>Effettuare verifiche sui prezzi di acquisto, che devono essere coerenti con il mercato;</w:t>
      </w:r>
    </w:p>
    <w:p w14:paraId="41D42982" w14:textId="77777777" w:rsidR="00CA0FC3" w:rsidRPr="00392409" w:rsidRDefault="00CA0FC3">
      <w:pPr>
        <w:pStyle w:val="Paragrafoelenco"/>
        <w:numPr>
          <w:ilvl w:val="0"/>
          <w:numId w:val="72"/>
        </w:numPr>
        <w:jc w:val="both"/>
      </w:pPr>
      <w:r w:rsidRPr="00392409">
        <w:t>Accertare la qualifica della controparte e verificare che non esistano soggetti interposti (per evitare finzione soggettiva);</w:t>
      </w:r>
    </w:p>
    <w:p w14:paraId="03492B15" w14:textId="77777777" w:rsidR="00CA0FC3" w:rsidRPr="00392409" w:rsidRDefault="00CA0FC3">
      <w:pPr>
        <w:pStyle w:val="Paragrafoelenco"/>
        <w:numPr>
          <w:ilvl w:val="0"/>
          <w:numId w:val="72"/>
        </w:numPr>
        <w:jc w:val="both"/>
      </w:pPr>
      <w:r w:rsidRPr="00392409">
        <w:t>Conservare correttamente tutta la documentazione;</w:t>
      </w:r>
    </w:p>
    <w:p w14:paraId="7D51E8AD" w14:textId="77777777" w:rsidR="00394666" w:rsidRPr="00392409" w:rsidRDefault="00CA0FC3">
      <w:pPr>
        <w:pStyle w:val="Paragrafoelenco"/>
        <w:numPr>
          <w:ilvl w:val="0"/>
          <w:numId w:val="72"/>
        </w:numPr>
        <w:jc w:val="both"/>
      </w:pPr>
      <w:r w:rsidRPr="00392409">
        <w:lastRenderedPageBreak/>
        <w:t>Verificare le prestazioni ricevute e la congruità delle fatture; coordinare l’ispezione del materiale in ingresso e coinvolgere diversi responsabili per l’approvazione, ai fini della liquidabilità delle fatture</w:t>
      </w:r>
      <w:r w:rsidR="00394666" w:rsidRPr="00392409">
        <w:t>;</w:t>
      </w:r>
    </w:p>
    <w:p w14:paraId="290689B7" w14:textId="4A58393F" w:rsidR="00CA0FC3" w:rsidRPr="00392409" w:rsidRDefault="00394666">
      <w:pPr>
        <w:pStyle w:val="Paragrafoelenco"/>
        <w:numPr>
          <w:ilvl w:val="0"/>
          <w:numId w:val="72"/>
        </w:numPr>
        <w:jc w:val="both"/>
      </w:pPr>
      <w:r w:rsidRPr="00392409">
        <w:rPr>
          <w:rFonts w:asciiTheme="minorHAnsi" w:hAnsiTheme="minorHAnsi" w:cstheme="minorHAnsi"/>
          <w:b/>
          <w:bCs/>
          <w:color w:val="000000"/>
          <w:lang w:eastAsia="it-IT"/>
        </w:rPr>
        <w:t>In caso di appalto di opere o di servizi</w:t>
      </w:r>
      <w:r w:rsidRPr="00392409">
        <w:rPr>
          <w:rFonts w:asciiTheme="minorHAnsi" w:hAnsiTheme="minorHAnsi" w:cstheme="minorHAnsi"/>
          <w:color w:val="000000"/>
          <w:lang w:eastAsia="it-IT"/>
        </w:rPr>
        <w:t>, richiedere copia degli attestati di versamento delle ritenute operate sulle retribuzioni corrisposte al personale impiegato nell’appalto. Assicurare la verifica della congruità delle ritenute stesse e assicurare anche il rispetto degli obblighi in materia di sicurezza sul lavoro verificando i documenti dell’appaltatore al fine di accertarne la regolarità sia tecnico professionale sia amministrativa/contributiva</w:t>
      </w:r>
      <w:r w:rsidR="00CA0FC3" w:rsidRPr="00392409">
        <w:t>.</w:t>
      </w:r>
    </w:p>
    <w:p w14:paraId="7ADDF717" w14:textId="17D6EFB5" w:rsidR="00CA0FC3" w:rsidRPr="00392409" w:rsidRDefault="00CA0FC3" w:rsidP="00CA0FC3">
      <w:pPr>
        <w:jc w:val="both"/>
      </w:pPr>
      <w:r w:rsidRPr="00392409">
        <w:t>Per quanto riguarda invece l’acquisto di servizi (consulenze</w:t>
      </w:r>
      <w:r w:rsidR="000262D1" w:rsidRPr="00392409">
        <w:t>, ecc.</w:t>
      </w:r>
      <w:r w:rsidRPr="00392409">
        <w:t xml:space="preserve">), </w:t>
      </w:r>
      <w:r w:rsidR="0096329D" w:rsidRPr="00392409">
        <w:t>occorrerà</w:t>
      </w:r>
      <w:r w:rsidR="00D22CF5" w:rsidRPr="00392409">
        <w:t xml:space="preserve"> assicurare che</w:t>
      </w:r>
      <w:r w:rsidR="00430832" w:rsidRPr="00392409">
        <w:t>:</w:t>
      </w:r>
    </w:p>
    <w:p w14:paraId="305D1462" w14:textId="7467B20A" w:rsidR="00CA0FC3" w:rsidRPr="00392409" w:rsidRDefault="00430832">
      <w:pPr>
        <w:pStyle w:val="Paragrafoelenco"/>
        <w:numPr>
          <w:ilvl w:val="0"/>
          <w:numId w:val="72"/>
        </w:numPr>
        <w:jc w:val="both"/>
      </w:pPr>
      <w:r w:rsidRPr="00392409">
        <w:t>I</w:t>
      </w:r>
      <w:r w:rsidR="00CA0FC3" w:rsidRPr="00392409">
        <w:t xml:space="preserve"> contratti con i professionisti esterni siano definiti per iscritto in tutte le loro condizioni e termini;</w:t>
      </w:r>
    </w:p>
    <w:p w14:paraId="7DE3C425" w14:textId="76949869" w:rsidR="00CA0FC3" w:rsidRPr="00392409" w:rsidRDefault="00CA0FC3">
      <w:pPr>
        <w:pStyle w:val="Paragrafoelenco"/>
        <w:numPr>
          <w:ilvl w:val="0"/>
          <w:numId w:val="72"/>
        </w:numPr>
        <w:jc w:val="both"/>
      </w:pPr>
      <w:r w:rsidRPr="00392409">
        <w:t xml:space="preserve">I contratti con i professionisti esterni </w:t>
      </w:r>
      <w:r w:rsidR="00430832" w:rsidRPr="00392409">
        <w:t xml:space="preserve">contengano </w:t>
      </w:r>
      <w:r w:rsidRPr="00392409">
        <w:t>apposita dichiarazione dei medesimi con cui si affermi di essere a conoscenza della normativa di cui al D. Lgs. 231/2001 e di impegnarsi al rispetto della normativa stessa. In caso contrario il professionista è consapevole delle conseguenze in caso di violazione delle norme di cui al D. Lgs.231/2001;</w:t>
      </w:r>
    </w:p>
    <w:p w14:paraId="25E8C9C3" w14:textId="015EB834" w:rsidR="00CA0FC3" w:rsidRPr="00392409" w:rsidRDefault="003E6908">
      <w:pPr>
        <w:pStyle w:val="Paragrafoelenco"/>
        <w:numPr>
          <w:ilvl w:val="0"/>
          <w:numId w:val="72"/>
        </w:numPr>
        <w:jc w:val="both"/>
      </w:pPr>
      <w:r w:rsidRPr="00392409">
        <w:t>L</w:t>
      </w:r>
      <w:r w:rsidR="00CA0FC3" w:rsidRPr="00392409">
        <w:t>’aspetto economico della prestazione sia coerente con il mercato e trovi adeguata giustificazione in relazione al tipo di incarico svolto.</w:t>
      </w:r>
    </w:p>
    <w:p w14:paraId="6E90FD4D" w14:textId="50386166" w:rsidR="00CA0FC3" w:rsidRPr="00392409" w:rsidRDefault="00B32E1A" w:rsidP="00CA0FC3">
      <w:pPr>
        <w:jc w:val="both"/>
      </w:pPr>
      <w:r w:rsidRPr="00392409">
        <w:t xml:space="preserve">Per quanto riguarda </w:t>
      </w:r>
      <w:r w:rsidR="00CA0FC3" w:rsidRPr="00392409">
        <w:t>la gestione del ciclo attivo,</w:t>
      </w:r>
      <w:r w:rsidR="00286BEF" w:rsidRPr="00392409">
        <w:t xml:space="preserve"> </w:t>
      </w:r>
      <w:r w:rsidR="00F96A0F" w:rsidRPr="00392409">
        <w:t xml:space="preserve">il </w:t>
      </w:r>
      <w:r w:rsidR="00F330DE" w:rsidRPr="00392409">
        <w:t>Responsabile Amministrativo</w:t>
      </w:r>
      <w:r w:rsidR="00AD1209" w:rsidRPr="00392409">
        <w:t xml:space="preserve">, coadiuvato dal </w:t>
      </w:r>
      <w:r w:rsidR="00F330DE" w:rsidRPr="00392409">
        <w:t>Responsabile Sanitario</w:t>
      </w:r>
      <w:r w:rsidR="00AD1209" w:rsidRPr="00392409">
        <w:t xml:space="preserve"> (Schede S</w:t>
      </w:r>
      <w:r w:rsidR="004F6564" w:rsidRPr="00392409">
        <w:t xml:space="preserve">OSIA) e dalla </w:t>
      </w:r>
      <w:r w:rsidR="001B2DEA" w:rsidRPr="00392409">
        <w:t xml:space="preserve">Responsabile dei Servizi Sociali </w:t>
      </w:r>
      <w:r w:rsidR="00E250DC" w:rsidRPr="00392409">
        <w:t>(</w:t>
      </w:r>
      <w:r w:rsidR="00C06668" w:rsidRPr="00392409">
        <w:t>a</w:t>
      </w:r>
      <w:r w:rsidR="00A30B3C" w:rsidRPr="00392409">
        <w:t xml:space="preserve">ppropriatezza) </w:t>
      </w:r>
      <w:r w:rsidR="00046BC4" w:rsidRPr="00392409">
        <w:t xml:space="preserve">ha il compito </w:t>
      </w:r>
      <w:r w:rsidR="00CA0FC3" w:rsidRPr="00392409">
        <w:t>di:</w:t>
      </w:r>
    </w:p>
    <w:p w14:paraId="663F17D1" w14:textId="56C68E9A" w:rsidR="003F1AB9" w:rsidRPr="00392409" w:rsidRDefault="006A224A">
      <w:pPr>
        <w:pStyle w:val="Paragrafoelenco"/>
        <w:numPr>
          <w:ilvl w:val="0"/>
          <w:numId w:val="73"/>
        </w:numPr>
        <w:jc w:val="both"/>
      </w:pPr>
      <w:r w:rsidRPr="00392409">
        <w:rPr>
          <w:rFonts w:asciiTheme="minorHAnsi" w:hAnsiTheme="minorHAnsi"/>
          <w:spacing w:val="-3"/>
        </w:rPr>
        <w:t xml:space="preserve">Controllare il </w:t>
      </w:r>
      <w:r w:rsidR="00AD59EF" w:rsidRPr="00392409">
        <w:rPr>
          <w:rFonts w:asciiTheme="minorHAnsi" w:hAnsiTheme="minorHAnsi"/>
          <w:spacing w:val="-3"/>
        </w:rPr>
        <w:t xml:space="preserve">rispetto degli </w:t>
      </w:r>
      <w:r w:rsidR="003F1AB9" w:rsidRPr="00392409">
        <w:rPr>
          <w:rFonts w:asciiTheme="minorHAnsi" w:hAnsiTheme="minorHAnsi"/>
          <w:spacing w:val="-3"/>
        </w:rPr>
        <w:t xml:space="preserve">standard funzionali richiesti per l’ottenimento e il mantenimento dei requisiti contrattuali sottoscritti nell’ambito dell’erogazione dei servizi </w:t>
      </w:r>
      <w:proofErr w:type="gramStart"/>
      <w:r w:rsidR="003F1AB9" w:rsidRPr="00392409">
        <w:rPr>
          <w:rFonts w:asciiTheme="minorHAnsi" w:hAnsiTheme="minorHAnsi"/>
          <w:spacing w:val="-3"/>
        </w:rPr>
        <w:t>socio-sanitari</w:t>
      </w:r>
      <w:proofErr w:type="gramEnd"/>
    </w:p>
    <w:p w14:paraId="4B526D68" w14:textId="2B7FF0A1" w:rsidR="00CA0FC3" w:rsidRPr="00392409" w:rsidRDefault="009077A5">
      <w:pPr>
        <w:pStyle w:val="Paragrafoelenco"/>
        <w:numPr>
          <w:ilvl w:val="0"/>
          <w:numId w:val="73"/>
        </w:numPr>
        <w:jc w:val="both"/>
      </w:pPr>
      <w:r w:rsidRPr="00392409">
        <w:t>V</w:t>
      </w:r>
      <w:r w:rsidR="00CA0FC3" w:rsidRPr="00392409">
        <w:t>erificare le prestazioni effettuate;</w:t>
      </w:r>
    </w:p>
    <w:p w14:paraId="43ECCDBB" w14:textId="11409FBF" w:rsidR="00AF01D3" w:rsidRPr="00392409" w:rsidRDefault="00CA0FC3">
      <w:pPr>
        <w:pStyle w:val="Paragrafoelenco"/>
        <w:numPr>
          <w:ilvl w:val="0"/>
          <w:numId w:val="73"/>
        </w:numPr>
        <w:jc w:val="both"/>
      </w:pPr>
      <w:r w:rsidRPr="00392409">
        <w:t>Conservare correttamente tutta la documentazione relativa alle prestazioni effettuate;</w:t>
      </w:r>
    </w:p>
    <w:p w14:paraId="217457A6" w14:textId="77777777" w:rsidR="00CA0FC3" w:rsidRPr="00392409" w:rsidRDefault="00CA0FC3">
      <w:pPr>
        <w:pStyle w:val="Paragrafoelenco"/>
        <w:numPr>
          <w:ilvl w:val="0"/>
          <w:numId w:val="73"/>
        </w:numPr>
        <w:jc w:val="both"/>
      </w:pPr>
      <w:r w:rsidRPr="00392409">
        <w:t>Prestare attenzione ai soggetti interposti.</w:t>
      </w:r>
    </w:p>
    <w:p w14:paraId="07534A82" w14:textId="5D770B7A" w:rsidR="00CA0FC3" w:rsidRPr="00392409" w:rsidRDefault="00F96A0F" w:rsidP="00CA0FC3">
      <w:pPr>
        <w:jc w:val="both"/>
      </w:pPr>
      <w:r w:rsidRPr="00392409">
        <w:t xml:space="preserve">Il </w:t>
      </w:r>
      <w:r w:rsidR="00F330DE" w:rsidRPr="00392409">
        <w:t>Responsabile Amministrativo</w:t>
      </w:r>
      <w:r w:rsidR="00286BEF" w:rsidRPr="00392409">
        <w:t xml:space="preserve"> </w:t>
      </w:r>
      <w:r w:rsidR="00CA0FC3" w:rsidRPr="00392409">
        <w:t xml:space="preserve">ha </w:t>
      </w:r>
      <w:r w:rsidR="00286BEF" w:rsidRPr="00392409">
        <w:t>inol</w:t>
      </w:r>
      <w:r w:rsidR="00026180" w:rsidRPr="00392409">
        <w:t xml:space="preserve">tre </w:t>
      </w:r>
      <w:r w:rsidR="00CA0FC3" w:rsidRPr="00392409">
        <w:t>il compito di verificare la correttezza e l’adeguatezza delle “note spese” del personale.</w:t>
      </w:r>
    </w:p>
    <w:p w14:paraId="5F89B77B" w14:textId="77777777" w:rsidR="00141BF2" w:rsidRPr="00392409" w:rsidRDefault="00141BF2" w:rsidP="00CA0FC3">
      <w:pPr>
        <w:jc w:val="both"/>
      </w:pPr>
    </w:p>
    <w:p w14:paraId="2CAC01F3" w14:textId="137A203A" w:rsidR="00B649BF" w:rsidRPr="00392409" w:rsidRDefault="00F96A0F" w:rsidP="00CA0FC3">
      <w:pPr>
        <w:jc w:val="both"/>
      </w:pPr>
      <w:r w:rsidRPr="00392409">
        <w:t xml:space="preserve">Il </w:t>
      </w:r>
      <w:r w:rsidR="00F330DE" w:rsidRPr="00392409">
        <w:t>Responsabile Amministrativo</w:t>
      </w:r>
      <w:r w:rsidR="00050A14" w:rsidRPr="00392409">
        <w:t xml:space="preserve"> coadiuvato dai referenti amministrativi/contabili</w:t>
      </w:r>
      <w:r w:rsidR="00026180" w:rsidRPr="00392409">
        <w:t xml:space="preserve"> </w:t>
      </w:r>
      <w:r w:rsidR="00CA0FC3" w:rsidRPr="00392409">
        <w:t>ha la responsabilità delle tenute contabili e della predisposizione dei calcoli tributari.</w:t>
      </w:r>
    </w:p>
    <w:p w14:paraId="215E107B" w14:textId="753949E5" w:rsidR="00CA0FC3" w:rsidRPr="00392409" w:rsidRDefault="00CA0FC3" w:rsidP="00CA0FC3">
      <w:pPr>
        <w:jc w:val="both"/>
      </w:pPr>
      <w:r w:rsidRPr="00392409">
        <w:t xml:space="preserve"> </w:t>
      </w:r>
      <w:r w:rsidR="00494111" w:rsidRPr="00392409">
        <w:t xml:space="preserve">Il </w:t>
      </w:r>
      <w:r w:rsidR="00F330DE" w:rsidRPr="00392409">
        <w:t>Responsabile Amministrativo</w:t>
      </w:r>
      <w:r w:rsidR="00C11E44" w:rsidRPr="00392409">
        <w:t xml:space="preserve"> </w:t>
      </w:r>
      <w:r w:rsidRPr="00392409">
        <w:t>ha quindi il compito di sovraintendere tutto il processo di gestione del rischio di reati tributari, ed in particolare ha la responsabilità dei seguenti presidi di controllo:</w:t>
      </w:r>
    </w:p>
    <w:p w14:paraId="30AAFB74" w14:textId="77777777" w:rsidR="00CA0FC3" w:rsidRPr="00392409" w:rsidRDefault="00CA0FC3">
      <w:pPr>
        <w:pStyle w:val="Paragrafoelenco"/>
        <w:numPr>
          <w:ilvl w:val="0"/>
          <w:numId w:val="74"/>
        </w:numPr>
        <w:jc w:val="both"/>
      </w:pPr>
      <w:r w:rsidRPr="00392409">
        <w:t>Verifica delle operazioni societarie e rispondenza con la realtà, verifica dei soggetti coinvolti, raccolta e verifica della documentazione a supporto delle operazioni;</w:t>
      </w:r>
    </w:p>
    <w:p w14:paraId="2A7D5088" w14:textId="05771108" w:rsidR="00CA0FC3" w:rsidRPr="00392409" w:rsidRDefault="00CA0FC3">
      <w:pPr>
        <w:pStyle w:val="Paragrafoelenco"/>
        <w:numPr>
          <w:ilvl w:val="0"/>
          <w:numId w:val="74"/>
        </w:numPr>
        <w:jc w:val="both"/>
      </w:pPr>
      <w:r w:rsidRPr="00392409">
        <w:lastRenderedPageBreak/>
        <w:t xml:space="preserve">Modalità e tenuta delle scritture contabili, individuazione delle </w:t>
      </w:r>
      <w:r w:rsidR="00813084" w:rsidRPr="00392409">
        <w:t xml:space="preserve">risorse </w:t>
      </w:r>
      <w:r w:rsidRPr="00392409">
        <w:t>aziendali incaricate della tenuta e verifica delle stesse, verifiche periodiche sulla corretta tenuta delle scritture contabili;</w:t>
      </w:r>
    </w:p>
    <w:p w14:paraId="24873E82" w14:textId="77777777" w:rsidR="00CA0FC3" w:rsidRPr="00392409" w:rsidRDefault="00CA0FC3">
      <w:pPr>
        <w:pStyle w:val="Paragrafoelenco"/>
        <w:numPr>
          <w:ilvl w:val="0"/>
          <w:numId w:val="74"/>
        </w:numPr>
        <w:jc w:val="both"/>
      </w:pPr>
      <w:r w:rsidRPr="00392409">
        <w:t>Verifica che le compensazioni avvengano con crediti tributari esistenti e spettanti e che i contributi vengano regolarmente versati;</w:t>
      </w:r>
    </w:p>
    <w:p w14:paraId="7375D78B" w14:textId="4E4885D1" w:rsidR="00CA0FC3" w:rsidRPr="00894766" w:rsidRDefault="00CA0FC3" w:rsidP="00CA0FC3">
      <w:pPr>
        <w:ind w:left="360"/>
        <w:jc w:val="both"/>
      </w:pPr>
      <w:r w:rsidRPr="00392409">
        <w:t xml:space="preserve">Nella gestione della tesoreria, </w:t>
      </w:r>
      <w:r w:rsidR="00494111" w:rsidRPr="00392409">
        <w:t xml:space="preserve">il </w:t>
      </w:r>
      <w:r w:rsidR="00F330DE" w:rsidRPr="00392409">
        <w:t>Responsabile Amministrativo</w:t>
      </w:r>
      <w:r w:rsidR="00227F4F" w:rsidRPr="00392409">
        <w:t xml:space="preserve"> </w:t>
      </w:r>
      <w:r w:rsidRPr="00392409">
        <w:t>si fa garante del rispetto delle normative rilevanti in materia. In particolare, come già evidenziato, si richiede un’adeguata identificazione dei clienti e dei fornitori e una corretta conservazione della relativa documentazione. Si richiede inoltre la verifica e l’effettuazione di pagamenti ai soggetti che siano effettivamente controparti della transazione commerciale.</w:t>
      </w:r>
      <w:bookmarkEnd w:id="279"/>
    </w:p>
    <w:p w14:paraId="682C02DD" w14:textId="0ADAD2EE" w:rsidR="00E51E7D" w:rsidRPr="0016222D" w:rsidRDefault="00E51E7D" w:rsidP="00E51E7D">
      <w:pPr>
        <w:rPr>
          <w:b/>
          <w:bCs/>
          <w:sz w:val="28"/>
          <w:szCs w:val="28"/>
        </w:rPr>
      </w:pPr>
    </w:p>
    <w:bookmarkEnd w:id="263"/>
    <w:p w14:paraId="4F920F75" w14:textId="7EC74300" w:rsidR="00A71BE2" w:rsidRDefault="00A71BE2" w:rsidP="008A7358">
      <w:pPr>
        <w:pStyle w:val="Titolo1"/>
        <w:numPr>
          <w:ilvl w:val="0"/>
          <w:numId w:val="0"/>
        </w:numPr>
        <w:pBdr>
          <w:bottom w:val="single" w:sz="8" w:space="1" w:color="548DD4"/>
        </w:pBdr>
        <w:spacing w:before="60" w:after="60"/>
        <w:rPr>
          <w:szCs w:val="24"/>
        </w:rPr>
      </w:pPr>
    </w:p>
    <w:p w14:paraId="6C84E579" w14:textId="3D625721" w:rsidR="00A71BE2" w:rsidRPr="004B4E75" w:rsidRDefault="00A71BE2" w:rsidP="00A71BE2">
      <w:pPr>
        <w:spacing w:before="60" w:after="60"/>
        <w:rPr>
          <w:rFonts w:asciiTheme="minorHAnsi" w:hAnsiTheme="minorHAnsi"/>
        </w:rPr>
      </w:pPr>
    </w:p>
    <w:sectPr w:rsidR="00A71BE2" w:rsidRPr="004B4E75" w:rsidSect="006217E1">
      <w:headerReference w:type="default" r:id="rId18"/>
      <w:footerReference w:type="default" r:id="rId19"/>
      <w:footerReference w:type="first" r:id="rId20"/>
      <w:pgSz w:w="11906" w:h="16838" w:code="9"/>
      <w:pgMar w:top="1985" w:right="1134"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E903E" w14:textId="77777777" w:rsidR="00AE53A9" w:rsidRDefault="00AE53A9" w:rsidP="007C61E3">
      <w:pPr>
        <w:spacing w:after="0" w:line="240" w:lineRule="auto"/>
      </w:pPr>
      <w:r>
        <w:separator/>
      </w:r>
    </w:p>
  </w:endnote>
  <w:endnote w:type="continuationSeparator" w:id="0">
    <w:p w14:paraId="0C0B9BD5" w14:textId="77777777" w:rsidR="00AE53A9" w:rsidRDefault="00AE53A9" w:rsidP="007C6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Symbol">
    <w:charset w:val="00"/>
    <w:family w:val="auto"/>
    <w:pitch w:val="variable"/>
    <w:sig w:usb0="800000AF" w:usb1="1001ECEA" w:usb2="00000000" w:usb3="00000000" w:csb0="00000001" w:csb1="00000000"/>
  </w:font>
  <w:font w:name="Avenir Light">
    <w:altName w:val="Century Gothic"/>
    <w:charset w:val="4D"/>
    <w:family w:val="swiss"/>
    <w:pitch w:val="variable"/>
    <w:sig w:usb0="800000AF" w:usb1="5000204A" w:usb2="00000000" w:usb3="00000000" w:csb0="0000009B"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NewRoman">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0320" w14:textId="320762D6" w:rsidR="006B3976" w:rsidRPr="00C925A6" w:rsidRDefault="00C34F21" w:rsidP="00C925A6">
    <w:pPr>
      <w:pStyle w:val="Pidipagina"/>
      <w:jc w:val="right"/>
    </w:pPr>
    <w:r>
      <w:rPr>
        <w:rFonts w:asciiTheme="minorHAnsi" w:hAnsiTheme="minorHAnsi"/>
      </w:rPr>
      <w:t>Fondazione Casa di Riposo “Città di Abbiategrasso”</w:t>
    </w:r>
    <w:r w:rsidR="003F6CDB">
      <w:rPr>
        <w:rFonts w:asciiTheme="minorHAnsi" w:hAnsiTheme="minorHAnsi"/>
      </w:rPr>
      <w:t xml:space="preserve"> </w:t>
    </w:r>
    <w:r>
      <w:rPr>
        <w:rFonts w:asciiTheme="minorHAnsi" w:hAnsiTheme="minorHAnsi"/>
      </w:rPr>
      <w:t>-</w:t>
    </w:r>
    <w:r w:rsidR="003F6CDB">
      <w:rPr>
        <w:rFonts w:asciiTheme="minorHAnsi" w:hAnsiTheme="minorHAnsi"/>
      </w:rPr>
      <w:t xml:space="preserve"> </w:t>
    </w:r>
    <w:r>
      <w:rPr>
        <w:rFonts w:asciiTheme="minorHAnsi" w:hAnsiTheme="minorHAnsi"/>
      </w:rPr>
      <w:t>onlus</w:t>
    </w:r>
    <w:r>
      <w:rPr>
        <w:noProof/>
        <w:color w:val="4F81BD" w:themeColor="accent1"/>
      </w:rPr>
      <w:t xml:space="preserve"> </w:t>
    </w:r>
    <w:r w:rsidR="003D67D2">
      <w:rPr>
        <w:noProof/>
        <w:color w:val="4F81BD" w:themeColor="accent1"/>
      </w:rPr>
      <mc:AlternateContent>
        <mc:Choice Requires="wps">
          <w:drawing>
            <wp:anchor distT="0" distB="0" distL="114300" distR="114300" simplePos="0" relativeHeight="251659264" behindDoc="0" locked="0" layoutInCell="1" allowOverlap="1" wp14:anchorId="1635F2C0" wp14:editId="2EAE5D15">
              <wp:simplePos x="0" y="0"/>
              <wp:positionH relativeFrom="page">
                <wp:align>center</wp:align>
              </wp:positionH>
              <wp:positionV relativeFrom="page">
                <wp:align>center</wp:align>
              </wp:positionV>
              <wp:extent cx="7364730" cy="9528810"/>
              <wp:effectExtent l="0" t="0" r="26670" b="26670"/>
              <wp:wrapNone/>
              <wp:docPr id="452" name="Rettangolo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55BEAA8E" id="Rettangolo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938953 [1614]" strokeweight="1.25pt">
              <w10:wrap anchorx="page" anchory="page"/>
            </v:rect>
          </w:pict>
        </mc:Fallback>
      </mc:AlternateContent>
    </w:r>
    <w:r w:rsidR="003D67D2">
      <w:rPr>
        <w:color w:val="4F81BD" w:themeColor="accent1"/>
      </w:rPr>
      <w:t xml:space="preserve"> </w:t>
    </w:r>
    <w:r w:rsidR="003D67D2">
      <w:rPr>
        <w:rFonts w:asciiTheme="majorHAnsi" w:eastAsiaTheme="majorEastAsia" w:hAnsiTheme="majorHAnsi" w:cstheme="majorBidi"/>
        <w:color w:val="4F81BD" w:themeColor="accent1"/>
        <w:sz w:val="20"/>
        <w:szCs w:val="20"/>
      </w:rPr>
      <w:t xml:space="preserve">pag. </w:t>
    </w:r>
    <w:r w:rsidR="003D67D2">
      <w:rPr>
        <w:rFonts w:asciiTheme="minorHAnsi" w:eastAsiaTheme="minorEastAsia" w:hAnsiTheme="minorHAnsi" w:cstheme="minorBidi"/>
        <w:color w:val="4F81BD" w:themeColor="accent1"/>
        <w:sz w:val="20"/>
        <w:szCs w:val="20"/>
      </w:rPr>
      <w:fldChar w:fldCharType="begin"/>
    </w:r>
    <w:r w:rsidR="003D67D2">
      <w:rPr>
        <w:color w:val="4F81BD" w:themeColor="accent1"/>
        <w:sz w:val="20"/>
        <w:szCs w:val="20"/>
      </w:rPr>
      <w:instrText>PAGE    \* MERGEFORMAT</w:instrText>
    </w:r>
    <w:r w:rsidR="003D67D2">
      <w:rPr>
        <w:rFonts w:asciiTheme="minorHAnsi" w:eastAsiaTheme="minorEastAsia" w:hAnsiTheme="minorHAnsi" w:cstheme="minorBidi"/>
        <w:color w:val="4F81BD" w:themeColor="accent1"/>
        <w:sz w:val="20"/>
        <w:szCs w:val="20"/>
      </w:rPr>
      <w:fldChar w:fldCharType="separate"/>
    </w:r>
    <w:r w:rsidR="003D67D2">
      <w:rPr>
        <w:rFonts w:asciiTheme="majorHAnsi" w:eastAsiaTheme="majorEastAsia" w:hAnsiTheme="majorHAnsi" w:cstheme="majorBidi"/>
        <w:color w:val="4F81BD" w:themeColor="accent1"/>
        <w:sz w:val="20"/>
        <w:szCs w:val="20"/>
      </w:rPr>
      <w:t>2</w:t>
    </w:r>
    <w:r w:rsidR="003D67D2">
      <w:rPr>
        <w:rFonts w:asciiTheme="majorHAnsi" w:eastAsiaTheme="majorEastAsia" w:hAnsiTheme="majorHAnsi" w:cstheme="majorBidi"/>
        <w:color w:val="4F81BD" w:themeColor="accent1"/>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6406230"/>
      <w:docPartObj>
        <w:docPartGallery w:val="Page Numbers (Bottom of Page)"/>
        <w:docPartUnique/>
      </w:docPartObj>
    </w:sdtPr>
    <w:sdtContent>
      <w:p w14:paraId="2135F6FC" w14:textId="718710A1" w:rsidR="00F66ED3" w:rsidRDefault="00F66ED3">
        <w:pPr>
          <w:pStyle w:val="Pidipagina"/>
        </w:pPr>
        <w:r>
          <w:fldChar w:fldCharType="begin"/>
        </w:r>
        <w:r>
          <w:instrText>PAGE   \* MERGEFORMAT</w:instrText>
        </w:r>
        <w:r>
          <w:fldChar w:fldCharType="separate"/>
        </w:r>
        <w:r>
          <w:t>2</w:t>
        </w:r>
        <w:r>
          <w:fldChar w:fldCharType="end"/>
        </w:r>
      </w:p>
    </w:sdtContent>
  </w:sdt>
  <w:p w14:paraId="55AF34E1" w14:textId="77777777" w:rsidR="006B3976" w:rsidRDefault="006B397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E58BD" w14:textId="77777777" w:rsidR="00AE53A9" w:rsidRDefault="00AE53A9" w:rsidP="007C61E3">
      <w:pPr>
        <w:spacing w:after="0" w:line="240" w:lineRule="auto"/>
      </w:pPr>
      <w:r>
        <w:separator/>
      </w:r>
    </w:p>
  </w:footnote>
  <w:footnote w:type="continuationSeparator" w:id="0">
    <w:p w14:paraId="777E6B3F" w14:textId="77777777" w:rsidR="00AE53A9" w:rsidRDefault="00AE53A9" w:rsidP="007C61E3">
      <w:pPr>
        <w:spacing w:after="0" w:line="240" w:lineRule="auto"/>
      </w:pPr>
      <w:r>
        <w:continuationSeparator/>
      </w:r>
    </w:p>
  </w:footnote>
  <w:footnote w:id="1">
    <w:p w14:paraId="21BDB84F" w14:textId="77777777" w:rsidR="00AE7D61" w:rsidRDefault="00AE7D61" w:rsidP="00AE7D61">
      <w:pPr>
        <w:pStyle w:val="Testonotaapidipagina"/>
      </w:pPr>
      <w:r>
        <w:rPr>
          <w:rStyle w:val="Rimandonotaapidipagina"/>
        </w:rPr>
        <w:footnoteRef/>
      </w:r>
      <w:r>
        <w:t xml:space="preserve"> Cfr. norma UNI11961 del dicembre 2024 pag. 11</w:t>
      </w:r>
    </w:p>
  </w:footnote>
  <w:footnote w:id="2">
    <w:p w14:paraId="682C0321" w14:textId="77777777" w:rsidR="006B3976" w:rsidRPr="006375DC" w:rsidRDefault="006B3976" w:rsidP="006A5256">
      <w:pPr>
        <w:pStyle w:val="tiponor1"/>
        <w:jc w:val="both"/>
        <w:rPr>
          <w:rFonts w:asciiTheme="minorHAnsi" w:eastAsia="Calibri" w:hAnsiTheme="minorHAnsi"/>
          <w:sz w:val="18"/>
          <w:szCs w:val="18"/>
          <w:lang w:eastAsia="ar-SA"/>
        </w:rPr>
      </w:pPr>
      <w:r w:rsidRPr="006375DC">
        <w:rPr>
          <w:rStyle w:val="Rimandonotaapidipagina"/>
          <w:rFonts w:asciiTheme="minorHAnsi" w:hAnsiTheme="minorHAnsi"/>
        </w:rPr>
        <w:footnoteRef/>
      </w:r>
      <w:r w:rsidRPr="006375DC">
        <w:rPr>
          <w:rFonts w:asciiTheme="minorHAnsi" w:hAnsiTheme="minorHAnsi"/>
        </w:rPr>
        <w:t xml:space="preserve"> </w:t>
      </w:r>
      <w:r w:rsidRPr="006375DC">
        <w:rPr>
          <w:rFonts w:asciiTheme="minorHAnsi" w:eastAsia="Calibri" w:hAnsiTheme="minorHAnsi"/>
          <w:sz w:val="18"/>
          <w:szCs w:val="18"/>
          <w:lang w:eastAsia="ar-SA"/>
        </w:rPr>
        <w:t>Il prestatore di lavoro deve usare la diligenza richiesta dalla natura della prestazione dovuta, dall’interesse dell’impresa e da quello superiore della produzione nazionale.</w:t>
      </w:r>
      <w:r>
        <w:rPr>
          <w:rFonts w:asciiTheme="minorHAnsi" w:eastAsia="Calibri" w:hAnsiTheme="minorHAnsi"/>
          <w:sz w:val="18"/>
          <w:szCs w:val="18"/>
          <w:lang w:eastAsia="ar-SA"/>
        </w:rPr>
        <w:t xml:space="preserve"> </w:t>
      </w:r>
      <w:r w:rsidRPr="006375DC">
        <w:rPr>
          <w:rFonts w:asciiTheme="minorHAnsi" w:eastAsia="Calibri" w:hAnsiTheme="minorHAnsi"/>
          <w:sz w:val="18"/>
          <w:szCs w:val="18"/>
          <w:lang w:eastAsia="ar-SA"/>
        </w:rPr>
        <w:t>Deve inoltre osservare le disposizioni per l’esecuzione e per la disciplina del lavoro impartite dall’imprenditore e dai collaboratori di questo dai quali gerarchicamente dipende.</w:t>
      </w:r>
    </w:p>
    <w:p w14:paraId="682C0322" w14:textId="77777777" w:rsidR="006B3976" w:rsidRDefault="006B3976" w:rsidP="006A5256">
      <w:pPr>
        <w:pStyle w:val="Testonotaapidipagina"/>
      </w:pPr>
    </w:p>
  </w:footnote>
  <w:footnote w:id="3">
    <w:p w14:paraId="682C0323" w14:textId="07719671" w:rsidR="006B3976" w:rsidRDefault="006B3976" w:rsidP="006F3546">
      <w:pPr>
        <w:autoSpaceDE w:val="0"/>
        <w:autoSpaceDN w:val="0"/>
        <w:adjustRightInd w:val="0"/>
        <w:spacing w:after="0" w:line="240" w:lineRule="auto"/>
        <w:jc w:val="both"/>
      </w:pPr>
      <w:r>
        <w:rPr>
          <w:rStyle w:val="Rimandonotaapidipagina"/>
        </w:rPr>
        <w:footnoteRef/>
      </w:r>
      <w:r>
        <w:t xml:space="preserve"> </w:t>
      </w:r>
      <w:r w:rsidRPr="005B7488">
        <w:t xml:space="preserve">Rif. CCNL </w:t>
      </w:r>
      <w:r w:rsidR="00BC7A24">
        <w:t>Fun</w:t>
      </w:r>
      <w:r w:rsidR="00D4653B">
        <w:t xml:space="preserve">zioni locali </w:t>
      </w:r>
      <w:r w:rsidR="003B505A">
        <w:t>(Art. 5</w:t>
      </w:r>
      <w:r w:rsidR="009F222F">
        <w:t>8</w:t>
      </w:r>
      <w:r w:rsidR="003B505A">
        <w:t xml:space="preserve">) </w:t>
      </w:r>
      <w:r w:rsidR="00D4653B">
        <w:t>e CCNL UNEBA</w:t>
      </w:r>
      <w:r w:rsidR="003B505A">
        <w:t xml:space="preserve"> (Art. </w:t>
      </w:r>
      <w:r w:rsidR="009F222F">
        <w:t>72)</w:t>
      </w:r>
    </w:p>
  </w:footnote>
  <w:footnote w:id="4">
    <w:p w14:paraId="634F1B29" w14:textId="77777777" w:rsidR="00185DF6" w:rsidRPr="00CA1066" w:rsidRDefault="00185DF6" w:rsidP="00185DF6">
      <w:pPr>
        <w:pStyle w:val="Testonotaapidipagina"/>
        <w:rPr>
          <w:rFonts w:asciiTheme="minorHAnsi" w:hAnsiTheme="minorHAnsi" w:cstheme="minorHAnsi"/>
        </w:rPr>
      </w:pPr>
      <w:r w:rsidRPr="00B03310">
        <w:rPr>
          <w:rStyle w:val="Rimandonotaapidipagina"/>
          <w:rFonts w:cs="Courier New"/>
        </w:rPr>
        <w:footnoteRef/>
      </w:r>
      <w:r w:rsidRPr="00B03310">
        <w:t xml:space="preserve"> </w:t>
      </w:r>
      <w:r w:rsidRPr="00B03310">
        <w:rPr>
          <w:rFonts w:asciiTheme="minorHAnsi" w:hAnsiTheme="minorHAnsi" w:cstheme="minorHAnsi"/>
        </w:rPr>
        <w:t>Precisazione essenziale, anche alla luce della giurisprudenza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031F" w14:textId="77777777" w:rsidR="006B3976" w:rsidRPr="00202B21" w:rsidRDefault="006B3976" w:rsidP="00202B21">
    <w:pPr>
      <w:pStyle w:val="Pidipagina"/>
      <w:jc w:val="right"/>
      <w:rPr>
        <w:color w:val="808080" w:themeColor="background1" w:themeShade="80"/>
        <w:sz w:val="18"/>
      </w:rPr>
    </w:pPr>
    <w:r w:rsidRPr="00202B21">
      <w:rPr>
        <w:color w:val="808080" w:themeColor="background1" w:themeShade="80"/>
        <w:sz w:val="18"/>
      </w:rPr>
      <w:t xml:space="preserve">Manuale di Organizzazione, Gestione e Controllo </w:t>
    </w:r>
    <w:r w:rsidRPr="00202B21">
      <w:rPr>
        <w:i/>
        <w:color w:val="808080" w:themeColor="background1" w:themeShade="80"/>
        <w:sz w:val="18"/>
      </w:rPr>
      <w:t>ex</w:t>
    </w:r>
    <w:r w:rsidRPr="00202B21">
      <w:rPr>
        <w:color w:val="808080" w:themeColor="background1" w:themeShade="80"/>
        <w:sz w:val="18"/>
      </w:rPr>
      <w:t xml:space="preserve"> </w:t>
    </w:r>
    <w:proofErr w:type="spellStart"/>
    <w:r w:rsidRPr="00202B21">
      <w:rPr>
        <w:color w:val="808080" w:themeColor="background1" w:themeShade="80"/>
        <w:sz w:val="18"/>
      </w:rPr>
      <w:t>D.Lgs.</w:t>
    </w:r>
    <w:proofErr w:type="spellEnd"/>
    <w:r w:rsidRPr="00202B21">
      <w:rPr>
        <w:color w:val="808080" w:themeColor="background1" w:themeShade="80"/>
        <w:sz w:val="18"/>
      </w:rPr>
      <w:t xml:space="preserve"> 231/2001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7F4C58C"/>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00000002"/>
    <w:multiLevelType w:val="multilevel"/>
    <w:tmpl w:val="00000002"/>
    <w:name w:val="WW8Num2"/>
    <w:lvl w:ilvl="0">
      <w:start w:val="1"/>
      <w:numFmt w:val="bullet"/>
      <w:lvlText w:val=""/>
      <w:lvlJc w:val="left"/>
      <w:pPr>
        <w:tabs>
          <w:tab w:val="num" w:pos="284"/>
        </w:tabs>
        <w:ind w:left="284" w:hanging="284"/>
      </w:pPr>
      <w:rPr>
        <w:rFonts w:ascii="Wingdings" w:hAnsi="Wingdings"/>
      </w:rPr>
    </w:lvl>
    <w:lvl w:ilvl="1">
      <w:start w:val="1"/>
      <w:numFmt w:val="bullet"/>
      <w:lvlText w:val="o"/>
      <w:lvlJc w:val="left"/>
      <w:pPr>
        <w:tabs>
          <w:tab w:val="num" w:pos="1327"/>
        </w:tabs>
        <w:ind w:left="1327" w:hanging="360"/>
      </w:pPr>
      <w:rPr>
        <w:rFonts w:ascii="Courier New" w:hAnsi="Courier New" w:cs="Courier New"/>
      </w:rPr>
    </w:lvl>
    <w:lvl w:ilvl="2">
      <w:start w:val="1"/>
      <w:numFmt w:val="bullet"/>
      <w:lvlText w:val=""/>
      <w:lvlJc w:val="left"/>
      <w:pPr>
        <w:tabs>
          <w:tab w:val="num" w:pos="2047"/>
        </w:tabs>
        <w:ind w:left="2047" w:hanging="360"/>
      </w:pPr>
      <w:rPr>
        <w:rFonts w:ascii="Wingdings" w:hAnsi="Wingdings"/>
      </w:rPr>
    </w:lvl>
    <w:lvl w:ilvl="3">
      <w:start w:val="1"/>
      <w:numFmt w:val="bullet"/>
      <w:lvlText w:val=""/>
      <w:lvlJc w:val="left"/>
      <w:pPr>
        <w:tabs>
          <w:tab w:val="num" w:pos="2767"/>
        </w:tabs>
        <w:ind w:left="2767" w:hanging="360"/>
      </w:pPr>
      <w:rPr>
        <w:rFonts w:ascii="Symbol" w:hAnsi="Symbol"/>
      </w:rPr>
    </w:lvl>
    <w:lvl w:ilvl="4">
      <w:start w:val="1"/>
      <w:numFmt w:val="bullet"/>
      <w:lvlText w:val="o"/>
      <w:lvlJc w:val="left"/>
      <w:pPr>
        <w:tabs>
          <w:tab w:val="num" w:pos="3487"/>
        </w:tabs>
        <w:ind w:left="3487" w:hanging="360"/>
      </w:pPr>
      <w:rPr>
        <w:rFonts w:ascii="Courier New" w:hAnsi="Courier New" w:cs="Courier New"/>
      </w:rPr>
    </w:lvl>
    <w:lvl w:ilvl="5">
      <w:start w:val="1"/>
      <w:numFmt w:val="bullet"/>
      <w:lvlText w:val=""/>
      <w:lvlJc w:val="left"/>
      <w:pPr>
        <w:tabs>
          <w:tab w:val="num" w:pos="4207"/>
        </w:tabs>
        <w:ind w:left="4207" w:hanging="360"/>
      </w:pPr>
      <w:rPr>
        <w:rFonts w:ascii="Wingdings" w:hAnsi="Wingdings"/>
      </w:rPr>
    </w:lvl>
    <w:lvl w:ilvl="6">
      <w:start w:val="1"/>
      <w:numFmt w:val="bullet"/>
      <w:lvlText w:val=""/>
      <w:lvlJc w:val="left"/>
      <w:pPr>
        <w:tabs>
          <w:tab w:val="num" w:pos="4927"/>
        </w:tabs>
        <w:ind w:left="4927" w:hanging="360"/>
      </w:pPr>
      <w:rPr>
        <w:rFonts w:ascii="Symbol" w:hAnsi="Symbol"/>
      </w:rPr>
    </w:lvl>
    <w:lvl w:ilvl="7">
      <w:start w:val="1"/>
      <w:numFmt w:val="bullet"/>
      <w:lvlText w:val="o"/>
      <w:lvlJc w:val="left"/>
      <w:pPr>
        <w:tabs>
          <w:tab w:val="num" w:pos="5647"/>
        </w:tabs>
        <w:ind w:left="5647" w:hanging="360"/>
      </w:pPr>
      <w:rPr>
        <w:rFonts w:ascii="Courier New" w:hAnsi="Courier New" w:cs="Courier New"/>
      </w:rPr>
    </w:lvl>
    <w:lvl w:ilvl="8">
      <w:start w:val="1"/>
      <w:numFmt w:val="bullet"/>
      <w:lvlText w:val=""/>
      <w:lvlJc w:val="left"/>
      <w:pPr>
        <w:tabs>
          <w:tab w:val="num" w:pos="6367"/>
        </w:tabs>
        <w:ind w:left="6367"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0"/>
        </w:tabs>
        <w:ind w:left="360" w:hanging="360"/>
      </w:pPr>
      <w:rPr>
        <w:rFonts w:ascii="Wingdings" w:hAnsi="Wingdings"/>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4" w15:restartNumberingAfterBreak="0">
    <w:nsid w:val="00000005"/>
    <w:multiLevelType w:val="multilevel"/>
    <w:tmpl w:val="00000005"/>
    <w:name w:val="WW8Num5"/>
    <w:lvl w:ilvl="0">
      <w:start w:val="1"/>
      <w:numFmt w:val="bullet"/>
      <w:lvlText w:val=""/>
      <w:lvlJc w:val="left"/>
      <w:pPr>
        <w:tabs>
          <w:tab w:val="num" w:pos="0"/>
        </w:tabs>
        <w:ind w:left="360" w:hanging="360"/>
      </w:pPr>
      <w:rPr>
        <w:rFonts w:ascii="Wingdings" w:hAnsi="Wingdings"/>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5"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 w15:restartNumberingAfterBreak="0">
    <w:nsid w:val="00000007"/>
    <w:multiLevelType w:val="singleLevel"/>
    <w:tmpl w:val="00000007"/>
    <w:name w:val="WW8Num7"/>
    <w:lvl w:ilvl="0">
      <w:start w:val="1"/>
      <w:numFmt w:val="lowerLetter"/>
      <w:lvlText w:val="%1)"/>
      <w:lvlJc w:val="left"/>
      <w:pPr>
        <w:tabs>
          <w:tab w:val="num" w:pos="0"/>
        </w:tabs>
        <w:ind w:left="720" w:hanging="360"/>
      </w:pPr>
    </w:lvl>
  </w:abstractNum>
  <w:abstractNum w:abstractNumId="7" w15:restartNumberingAfterBreak="0">
    <w:nsid w:val="00000008"/>
    <w:multiLevelType w:val="singleLevel"/>
    <w:tmpl w:val="00000008"/>
    <w:name w:val="WW8Num8"/>
    <w:lvl w:ilvl="0">
      <w:start w:val="1"/>
      <w:numFmt w:val="lowerLetter"/>
      <w:lvlText w:val="%1)"/>
      <w:lvlJc w:val="left"/>
      <w:pPr>
        <w:tabs>
          <w:tab w:val="num" w:pos="0"/>
        </w:tabs>
        <w:ind w:left="720" w:hanging="360"/>
      </w:pPr>
    </w:lvl>
  </w:abstractNum>
  <w:abstractNum w:abstractNumId="8"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9" w15:restartNumberingAfterBreak="0">
    <w:nsid w:val="0000000A"/>
    <w:multiLevelType w:val="multilevel"/>
    <w:tmpl w:val="0000000A"/>
    <w:name w:val="WW8Num10"/>
    <w:lvl w:ilvl="0">
      <w:start w:val="4"/>
      <w:numFmt w:val="decimal"/>
      <w:lvlText w:val="%1)"/>
      <w:lvlJc w:val="left"/>
      <w:pPr>
        <w:tabs>
          <w:tab w:val="num" w:pos="720"/>
        </w:tabs>
        <w:ind w:left="720" w:hanging="360"/>
      </w:pPr>
      <w:rPr>
        <w:rFonts w:cs="Times New Roman"/>
        <w:b w:val="0"/>
        <w:bCs w:val="0"/>
        <w:i w:val="0"/>
        <w:iCs w:val="0"/>
        <w:color w:val="FF0000"/>
        <w:kern w:val="1"/>
        <w:sz w:val="23"/>
        <w:szCs w:val="23"/>
        <w:u w:val="none"/>
        <w:lang w:val="it-IT" w:eastAsia="ar-SA"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1" w15:restartNumberingAfterBreak="0">
    <w:nsid w:val="00000010"/>
    <w:multiLevelType w:val="multilevel"/>
    <w:tmpl w:val="00000010"/>
    <w:name w:val="WW8Num16"/>
    <w:lvl w:ilvl="0">
      <w:start w:val="1"/>
      <w:numFmt w:val="bullet"/>
      <w:lvlText w:val=""/>
      <w:lvlJc w:val="left"/>
      <w:pPr>
        <w:tabs>
          <w:tab w:val="num" w:pos="0"/>
        </w:tabs>
        <w:ind w:left="360" w:hanging="360"/>
      </w:pPr>
      <w:rPr>
        <w:rFonts w:ascii="Wingdings" w:hAnsi="Wingdings"/>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12" w15:restartNumberingAfterBreak="0">
    <w:nsid w:val="00000012"/>
    <w:multiLevelType w:val="multilevel"/>
    <w:tmpl w:val="00000012"/>
    <w:name w:val="WW8Num18"/>
    <w:lvl w:ilvl="0">
      <w:start w:val="1"/>
      <w:numFmt w:val="bullet"/>
      <w:lvlText w:val=""/>
      <w:lvlJc w:val="left"/>
      <w:pPr>
        <w:tabs>
          <w:tab w:val="num" w:pos="0"/>
        </w:tabs>
        <w:ind w:left="360" w:hanging="360"/>
      </w:pPr>
      <w:rPr>
        <w:rFonts w:ascii="Wingdings" w:hAnsi="Wingdings"/>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13" w15:restartNumberingAfterBreak="0">
    <w:nsid w:val="00000014"/>
    <w:multiLevelType w:val="multilevel"/>
    <w:tmpl w:val="00000014"/>
    <w:name w:val="WW8Num20"/>
    <w:lvl w:ilvl="0">
      <w:start w:val="1"/>
      <w:numFmt w:val="bullet"/>
      <w:lvlText w:val=""/>
      <w:lvlJc w:val="left"/>
      <w:pPr>
        <w:tabs>
          <w:tab w:val="num" w:pos="0"/>
        </w:tabs>
        <w:ind w:left="360" w:hanging="360"/>
      </w:pPr>
      <w:rPr>
        <w:rFonts w:ascii="Wingdings" w:hAnsi="Wingdings"/>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14" w15:restartNumberingAfterBreak="0">
    <w:nsid w:val="00000018"/>
    <w:multiLevelType w:val="multilevel"/>
    <w:tmpl w:val="00000018"/>
    <w:name w:val="WW8Num24"/>
    <w:lvl w:ilvl="0">
      <w:start w:val="1"/>
      <w:numFmt w:val="bullet"/>
      <w:lvlText w:val=""/>
      <w:lvlJc w:val="left"/>
      <w:pPr>
        <w:tabs>
          <w:tab w:val="num" w:pos="0"/>
        </w:tabs>
        <w:ind w:left="360" w:hanging="360"/>
      </w:pPr>
      <w:rPr>
        <w:rFonts w:ascii="Wingdings" w:hAnsi="Wingdings"/>
        <w:i/>
      </w:rPr>
    </w:lvl>
    <w:lvl w:ilvl="1">
      <w:start w:val="1"/>
      <w:numFmt w:val="lowerLetter"/>
      <w:lvlText w:val="%2."/>
      <w:lvlJc w:val="left"/>
      <w:pPr>
        <w:tabs>
          <w:tab w:val="num" w:pos="0"/>
        </w:tabs>
        <w:ind w:left="1080" w:hanging="360"/>
      </w:pPr>
    </w:lvl>
    <w:lvl w:ilvl="2">
      <w:start w:val="1"/>
      <w:numFmt w:val="lowerRoman"/>
      <w:lvlText w:val="%3."/>
      <w:lvlJc w:val="lef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15" w15:restartNumberingAfterBreak="0">
    <w:nsid w:val="0000001A"/>
    <w:multiLevelType w:val="multilevel"/>
    <w:tmpl w:val="0000001A"/>
    <w:name w:val="WW8Num26"/>
    <w:lvl w:ilvl="0">
      <w:start w:val="1"/>
      <w:numFmt w:val="bullet"/>
      <w:lvlText w:val=""/>
      <w:lvlJc w:val="left"/>
      <w:pPr>
        <w:tabs>
          <w:tab w:val="num" w:pos="0"/>
        </w:tabs>
        <w:ind w:left="360" w:hanging="360"/>
      </w:pPr>
      <w:rPr>
        <w:rFonts w:ascii="Wingdings" w:hAnsi="Wingdings"/>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16" w15:restartNumberingAfterBreak="0">
    <w:nsid w:val="0000001B"/>
    <w:multiLevelType w:val="multilevel"/>
    <w:tmpl w:val="0000001B"/>
    <w:name w:val="WW8Num27"/>
    <w:lvl w:ilvl="0">
      <w:start w:val="1"/>
      <w:numFmt w:val="bullet"/>
      <w:lvlText w:val=""/>
      <w:lvlJc w:val="left"/>
      <w:pPr>
        <w:tabs>
          <w:tab w:val="num" w:pos="0"/>
        </w:tabs>
        <w:ind w:left="360" w:hanging="360"/>
      </w:pPr>
      <w:rPr>
        <w:rFonts w:ascii="Wingdings" w:hAnsi="Wingdings"/>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17" w15:restartNumberingAfterBreak="0">
    <w:nsid w:val="00000020"/>
    <w:multiLevelType w:val="multilevel"/>
    <w:tmpl w:val="00000020"/>
    <w:name w:val="WW8Num32"/>
    <w:lvl w:ilvl="0">
      <w:start w:val="1"/>
      <w:numFmt w:val="decimal"/>
      <w:lvlText w:val="%1."/>
      <w:lvlJc w:val="left"/>
      <w:pPr>
        <w:tabs>
          <w:tab w:val="num" w:pos="397"/>
        </w:tabs>
        <w:ind w:left="397" w:hanging="397"/>
      </w:pPr>
      <w:rPr>
        <w:i/>
      </w:rPr>
    </w:lvl>
    <w:lvl w:ilvl="1">
      <w:start w:val="1"/>
      <w:numFmt w:val="bullet"/>
      <w:lvlText w:val=""/>
      <w:lvlJc w:val="left"/>
      <w:pPr>
        <w:tabs>
          <w:tab w:val="num" w:pos="397"/>
        </w:tabs>
        <w:ind w:left="397" w:hanging="284"/>
      </w:pPr>
      <w:rPr>
        <w:rFonts w:ascii="Wingdings" w:hAnsi="Wingdings"/>
      </w:rPr>
    </w:lvl>
    <w:lvl w:ilvl="2">
      <w:start w:val="1"/>
      <w:numFmt w:val="bullet"/>
      <w:lvlText w:val="-"/>
      <w:lvlJc w:val="left"/>
      <w:pPr>
        <w:tabs>
          <w:tab w:val="num" w:pos="397"/>
        </w:tabs>
        <w:ind w:left="397" w:hanging="284"/>
      </w:pPr>
      <w:rPr>
        <w:rFonts w:ascii="Times New Roman" w:hAnsi="Times New Roman" w:cs="Times New Roman"/>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8" w15:restartNumberingAfterBreak="0">
    <w:nsid w:val="00000021"/>
    <w:multiLevelType w:val="multilevel"/>
    <w:tmpl w:val="00000021"/>
    <w:name w:val="WW8Num33"/>
    <w:lvl w:ilvl="0">
      <w:start w:val="1"/>
      <w:numFmt w:val="bullet"/>
      <w:lvlText w:val=""/>
      <w:lvlJc w:val="left"/>
      <w:pPr>
        <w:tabs>
          <w:tab w:val="num" w:pos="0"/>
        </w:tabs>
        <w:ind w:left="360" w:hanging="360"/>
      </w:pPr>
      <w:rPr>
        <w:rFonts w:ascii="Wingdings" w:hAnsi="Wingdings"/>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19" w15:restartNumberingAfterBreak="0">
    <w:nsid w:val="00000022"/>
    <w:multiLevelType w:val="multilevel"/>
    <w:tmpl w:val="00000022"/>
    <w:name w:val="WW8Num34"/>
    <w:lvl w:ilvl="0">
      <w:start w:val="1"/>
      <w:numFmt w:val="bullet"/>
      <w:lvlText w:val=""/>
      <w:lvlJc w:val="left"/>
      <w:pPr>
        <w:tabs>
          <w:tab w:val="num" w:pos="0"/>
        </w:tabs>
        <w:ind w:left="360" w:hanging="360"/>
      </w:pPr>
      <w:rPr>
        <w:rFonts w:ascii="Wingdings" w:hAnsi="Wingdings"/>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20" w15:restartNumberingAfterBreak="0">
    <w:nsid w:val="00000023"/>
    <w:multiLevelType w:val="multilevel"/>
    <w:tmpl w:val="00000023"/>
    <w:name w:val="WW8Num35"/>
    <w:lvl w:ilvl="0">
      <w:start w:val="1"/>
      <w:numFmt w:val="bullet"/>
      <w:lvlText w:val=""/>
      <w:lvlJc w:val="left"/>
      <w:pPr>
        <w:tabs>
          <w:tab w:val="num" w:pos="284"/>
        </w:tabs>
        <w:ind w:left="284" w:hanging="284"/>
      </w:pPr>
      <w:rPr>
        <w:rFonts w:ascii="Wingdings" w:hAnsi="Wingdings"/>
      </w:rPr>
    </w:lvl>
    <w:lvl w:ilvl="1">
      <w:start w:val="1"/>
      <w:numFmt w:val="bullet"/>
      <w:lvlText w:val=""/>
      <w:lvlJc w:val="left"/>
      <w:pPr>
        <w:tabs>
          <w:tab w:val="num" w:pos="1327"/>
        </w:tabs>
        <w:ind w:left="1327" w:hanging="360"/>
      </w:pPr>
      <w:rPr>
        <w:rFonts w:ascii="Wingdings" w:hAnsi="Wingdings"/>
      </w:rPr>
    </w:lvl>
    <w:lvl w:ilvl="2">
      <w:start w:val="1"/>
      <w:numFmt w:val="bullet"/>
      <w:lvlText w:val=""/>
      <w:lvlJc w:val="left"/>
      <w:pPr>
        <w:tabs>
          <w:tab w:val="num" w:pos="2047"/>
        </w:tabs>
        <w:ind w:left="2047" w:hanging="360"/>
      </w:pPr>
      <w:rPr>
        <w:rFonts w:ascii="Wingdings" w:hAnsi="Wingdings"/>
      </w:rPr>
    </w:lvl>
    <w:lvl w:ilvl="3">
      <w:start w:val="1"/>
      <w:numFmt w:val="bullet"/>
      <w:lvlText w:val=""/>
      <w:lvlJc w:val="left"/>
      <w:pPr>
        <w:tabs>
          <w:tab w:val="num" w:pos="2767"/>
        </w:tabs>
        <w:ind w:left="2767" w:hanging="360"/>
      </w:pPr>
      <w:rPr>
        <w:rFonts w:ascii="Symbol" w:hAnsi="Symbol"/>
      </w:rPr>
    </w:lvl>
    <w:lvl w:ilvl="4">
      <w:start w:val="1"/>
      <w:numFmt w:val="bullet"/>
      <w:lvlText w:val="o"/>
      <w:lvlJc w:val="left"/>
      <w:pPr>
        <w:tabs>
          <w:tab w:val="num" w:pos="3487"/>
        </w:tabs>
        <w:ind w:left="3487" w:hanging="360"/>
      </w:pPr>
      <w:rPr>
        <w:rFonts w:ascii="Courier New" w:hAnsi="Courier New" w:cs="Courier New"/>
      </w:rPr>
    </w:lvl>
    <w:lvl w:ilvl="5">
      <w:start w:val="1"/>
      <w:numFmt w:val="bullet"/>
      <w:lvlText w:val=""/>
      <w:lvlJc w:val="left"/>
      <w:pPr>
        <w:tabs>
          <w:tab w:val="num" w:pos="4207"/>
        </w:tabs>
        <w:ind w:left="4207" w:hanging="360"/>
      </w:pPr>
      <w:rPr>
        <w:rFonts w:ascii="Wingdings" w:hAnsi="Wingdings"/>
      </w:rPr>
    </w:lvl>
    <w:lvl w:ilvl="6">
      <w:start w:val="1"/>
      <w:numFmt w:val="bullet"/>
      <w:lvlText w:val=""/>
      <w:lvlJc w:val="left"/>
      <w:pPr>
        <w:tabs>
          <w:tab w:val="num" w:pos="4927"/>
        </w:tabs>
        <w:ind w:left="4927" w:hanging="360"/>
      </w:pPr>
      <w:rPr>
        <w:rFonts w:ascii="Symbol" w:hAnsi="Symbol"/>
      </w:rPr>
    </w:lvl>
    <w:lvl w:ilvl="7">
      <w:start w:val="1"/>
      <w:numFmt w:val="bullet"/>
      <w:lvlText w:val="o"/>
      <w:lvlJc w:val="left"/>
      <w:pPr>
        <w:tabs>
          <w:tab w:val="num" w:pos="5647"/>
        </w:tabs>
        <w:ind w:left="5647" w:hanging="360"/>
      </w:pPr>
      <w:rPr>
        <w:rFonts w:ascii="Courier New" w:hAnsi="Courier New" w:cs="Courier New"/>
      </w:rPr>
    </w:lvl>
    <w:lvl w:ilvl="8">
      <w:start w:val="1"/>
      <w:numFmt w:val="bullet"/>
      <w:lvlText w:val=""/>
      <w:lvlJc w:val="left"/>
      <w:pPr>
        <w:tabs>
          <w:tab w:val="num" w:pos="6367"/>
        </w:tabs>
        <w:ind w:left="6367" w:hanging="360"/>
      </w:pPr>
      <w:rPr>
        <w:rFonts w:ascii="Wingdings" w:hAnsi="Wingdings"/>
      </w:rPr>
    </w:lvl>
  </w:abstractNum>
  <w:abstractNum w:abstractNumId="21" w15:restartNumberingAfterBreak="0">
    <w:nsid w:val="00000024"/>
    <w:multiLevelType w:val="multilevel"/>
    <w:tmpl w:val="00000024"/>
    <w:name w:val="WW8Num36"/>
    <w:lvl w:ilvl="0">
      <w:start w:val="1"/>
      <w:numFmt w:val="bullet"/>
      <w:lvlText w:val=""/>
      <w:lvlJc w:val="left"/>
      <w:pPr>
        <w:tabs>
          <w:tab w:val="num" w:pos="284"/>
        </w:tabs>
        <w:ind w:left="284" w:hanging="284"/>
      </w:pPr>
      <w:rPr>
        <w:rFonts w:ascii="Wingdings" w:hAnsi="Wingdings"/>
      </w:rPr>
    </w:lvl>
    <w:lvl w:ilvl="1">
      <w:start w:val="1"/>
      <w:numFmt w:val="bullet"/>
      <w:lvlText w:val="o"/>
      <w:lvlJc w:val="left"/>
      <w:pPr>
        <w:tabs>
          <w:tab w:val="num" w:pos="1327"/>
        </w:tabs>
        <w:ind w:left="1327" w:hanging="360"/>
      </w:pPr>
      <w:rPr>
        <w:rFonts w:ascii="Courier New" w:hAnsi="Courier New" w:cs="Courier New"/>
      </w:rPr>
    </w:lvl>
    <w:lvl w:ilvl="2">
      <w:start w:val="1"/>
      <w:numFmt w:val="bullet"/>
      <w:lvlText w:val=""/>
      <w:lvlJc w:val="left"/>
      <w:pPr>
        <w:tabs>
          <w:tab w:val="num" w:pos="2047"/>
        </w:tabs>
        <w:ind w:left="2047" w:hanging="360"/>
      </w:pPr>
      <w:rPr>
        <w:rFonts w:ascii="Wingdings" w:hAnsi="Wingdings"/>
      </w:rPr>
    </w:lvl>
    <w:lvl w:ilvl="3">
      <w:start w:val="1"/>
      <w:numFmt w:val="bullet"/>
      <w:lvlText w:val=""/>
      <w:lvlJc w:val="left"/>
      <w:pPr>
        <w:tabs>
          <w:tab w:val="num" w:pos="2767"/>
        </w:tabs>
        <w:ind w:left="2767" w:hanging="360"/>
      </w:pPr>
      <w:rPr>
        <w:rFonts w:ascii="Symbol" w:hAnsi="Symbol"/>
      </w:rPr>
    </w:lvl>
    <w:lvl w:ilvl="4">
      <w:start w:val="1"/>
      <w:numFmt w:val="bullet"/>
      <w:lvlText w:val="o"/>
      <w:lvlJc w:val="left"/>
      <w:pPr>
        <w:tabs>
          <w:tab w:val="num" w:pos="3487"/>
        </w:tabs>
        <w:ind w:left="3487" w:hanging="360"/>
      </w:pPr>
      <w:rPr>
        <w:rFonts w:ascii="Courier New" w:hAnsi="Courier New" w:cs="Courier New"/>
      </w:rPr>
    </w:lvl>
    <w:lvl w:ilvl="5">
      <w:start w:val="1"/>
      <w:numFmt w:val="bullet"/>
      <w:lvlText w:val=""/>
      <w:lvlJc w:val="left"/>
      <w:pPr>
        <w:tabs>
          <w:tab w:val="num" w:pos="4207"/>
        </w:tabs>
        <w:ind w:left="4207" w:hanging="360"/>
      </w:pPr>
      <w:rPr>
        <w:rFonts w:ascii="Wingdings" w:hAnsi="Wingdings"/>
      </w:rPr>
    </w:lvl>
    <w:lvl w:ilvl="6">
      <w:start w:val="1"/>
      <w:numFmt w:val="bullet"/>
      <w:lvlText w:val=""/>
      <w:lvlJc w:val="left"/>
      <w:pPr>
        <w:tabs>
          <w:tab w:val="num" w:pos="4927"/>
        </w:tabs>
        <w:ind w:left="4927" w:hanging="360"/>
      </w:pPr>
      <w:rPr>
        <w:rFonts w:ascii="Symbol" w:hAnsi="Symbol"/>
      </w:rPr>
    </w:lvl>
    <w:lvl w:ilvl="7">
      <w:start w:val="1"/>
      <w:numFmt w:val="bullet"/>
      <w:lvlText w:val="o"/>
      <w:lvlJc w:val="left"/>
      <w:pPr>
        <w:tabs>
          <w:tab w:val="num" w:pos="5647"/>
        </w:tabs>
        <w:ind w:left="5647" w:hanging="360"/>
      </w:pPr>
      <w:rPr>
        <w:rFonts w:ascii="Courier New" w:hAnsi="Courier New" w:cs="Courier New"/>
      </w:rPr>
    </w:lvl>
    <w:lvl w:ilvl="8">
      <w:start w:val="1"/>
      <w:numFmt w:val="bullet"/>
      <w:lvlText w:val=""/>
      <w:lvlJc w:val="left"/>
      <w:pPr>
        <w:tabs>
          <w:tab w:val="num" w:pos="6367"/>
        </w:tabs>
        <w:ind w:left="6367" w:hanging="360"/>
      </w:pPr>
      <w:rPr>
        <w:rFonts w:ascii="Wingdings" w:hAnsi="Wingdings"/>
      </w:rPr>
    </w:lvl>
  </w:abstractNum>
  <w:abstractNum w:abstractNumId="22" w15:restartNumberingAfterBreak="0">
    <w:nsid w:val="00000025"/>
    <w:multiLevelType w:val="multilevel"/>
    <w:tmpl w:val="00000025"/>
    <w:name w:val="WW8Num37"/>
    <w:lvl w:ilvl="0">
      <w:start w:val="1"/>
      <w:numFmt w:val="bullet"/>
      <w:lvlText w:val=""/>
      <w:lvlJc w:val="left"/>
      <w:pPr>
        <w:tabs>
          <w:tab w:val="num" w:pos="284"/>
        </w:tabs>
        <w:ind w:left="284" w:hanging="284"/>
      </w:pPr>
      <w:rPr>
        <w:rFonts w:ascii="Wingdings" w:hAnsi="Wingdings"/>
      </w:rPr>
    </w:lvl>
    <w:lvl w:ilvl="1">
      <w:start w:val="1"/>
      <w:numFmt w:val="bullet"/>
      <w:lvlText w:val="o"/>
      <w:lvlJc w:val="left"/>
      <w:pPr>
        <w:tabs>
          <w:tab w:val="num" w:pos="1327"/>
        </w:tabs>
        <w:ind w:left="1327" w:hanging="360"/>
      </w:pPr>
      <w:rPr>
        <w:rFonts w:ascii="Courier New" w:hAnsi="Courier New" w:cs="Courier New"/>
      </w:rPr>
    </w:lvl>
    <w:lvl w:ilvl="2">
      <w:start w:val="1"/>
      <w:numFmt w:val="bullet"/>
      <w:lvlText w:val=""/>
      <w:lvlJc w:val="left"/>
      <w:pPr>
        <w:tabs>
          <w:tab w:val="num" w:pos="2047"/>
        </w:tabs>
        <w:ind w:left="2047" w:hanging="360"/>
      </w:pPr>
      <w:rPr>
        <w:rFonts w:ascii="Wingdings" w:hAnsi="Wingdings"/>
      </w:rPr>
    </w:lvl>
    <w:lvl w:ilvl="3">
      <w:start w:val="1"/>
      <w:numFmt w:val="bullet"/>
      <w:lvlText w:val=""/>
      <w:lvlJc w:val="left"/>
      <w:pPr>
        <w:tabs>
          <w:tab w:val="num" w:pos="2767"/>
        </w:tabs>
        <w:ind w:left="2767" w:hanging="360"/>
      </w:pPr>
      <w:rPr>
        <w:rFonts w:ascii="Symbol" w:hAnsi="Symbol"/>
      </w:rPr>
    </w:lvl>
    <w:lvl w:ilvl="4">
      <w:start w:val="1"/>
      <w:numFmt w:val="bullet"/>
      <w:lvlText w:val="o"/>
      <w:lvlJc w:val="left"/>
      <w:pPr>
        <w:tabs>
          <w:tab w:val="num" w:pos="3487"/>
        </w:tabs>
        <w:ind w:left="3487" w:hanging="360"/>
      </w:pPr>
      <w:rPr>
        <w:rFonts w:ascii="Courier New" w:hAnsi="Courier New" w:cs="Courier New"/>
      </w:rPr>
    </w:lvl>
    <w:lvl w:ilvl="5">
      <w:start w:val="1"/>
      <w:numFmt w:val="bullet"/>
      <w:lvlText w:val=""/>
      <w:lvlJc w:val="left"/>
      <w:pPr>
        <w:tabs>
          <w:tab w:val="num" w:pos="4207"/>
        </w:tabs>
        <w:ind w:left="4207" w:hanging="360"/>
      </w:pPr>
      <w:rPr>
        <w:rFonts w:ascii="Wingdings" w:hAnsi="Wingdings"/>
      </w:rPr>
    </w:lvl>
    <w:lvl w:ilvl="6">
      <w:start w:val="1"/>
      <w:numFmt w:val="bullet"/>
      <w:lvlText w:val=""/>
      <w:lvlJc w:val="left"/>
      <w:pPr>
        <w:tabs>
          <w:tab w:val="num" w:pos="4927"/>
        </w:tabs>
        <w:ind w:left="4927" w:hanging="360"/>
      </w:pPr>
      <w:rPr>
        <w:rFonts w:ascii="Symbol" w:hAnsi="Symbol"/>
      </w:rPr>
    </w:lvl>
    <w:lvl w:ilvl="7">
      <w:start w:val="1"/>
      <w:numFmt w:val="bullet"/>
      <w:lvlText w:val="o"/>
      <w:lvlJc w:val="left"/>
      <w:pPr>
        <w:tabs>
          <w:tab w:val="num" w:pos="5647"/>
        </w:tabs>
        <w:ind w:left="5647" w:hanging="360"/>
      </w:pPr>
      <w:rPr>
        <w:rFonts w:ascii="Courier New" w:hAnsi="Courier New" w:cs="Courier New"/>
      </w:rPr>
    </w:lvl>
    <w:lvl w:ilvl="8">
      <w:start w:val="1"/>
      <w:numFmt w:val="bullet"/>
      <w:lvlText w:val=""/>
      <w:lvlJc w:val="left"/>
      <w:pPr>
        <w:tabs>
          <w:tab w:val="num" w:pos="6367"/>
        </w:tabs>
        <w:ind w:left="6367" w:hanging="360"/>
      </w:pPr>
      <w:rPr>
        <w:rFonts w:ascii="Wingdings" w:hAnsi="Wingdings"/>
      </w:rPr>
    </w:lvl>
  </w:abstractNum>
  <w:abstractNum w:abstractNumId="23" w15:restartNumberingAfterBreak="0">
    <w:nsid w:val="00000026"/>
    <w:multiLevelType w:val="multilevel"/>
    <w:tmpl w:val="00000026"/>
    <w:name w:val="WW8Num38"/>
    <w:lvl w:ilvl="0">
      <w:start w:val="1"/>
      <w:numFmt w:val="bullet"/>
      <w:lvlText w:val=""/>
      <w:lvlJc w:val="left"/>
      <w:pPr>
        <w:tabs>
          <w:tab w:val="num" w:pos="0"/>
        </w:tabs>
        <w:ind w:left="360" w:hanging="360"/>
      </w:pPr>
      <w:rPr>
        <w:rFonts w:ascii="Wingdings" w:hAnsi="Wingdings" w:cs="Courier New"/>
      </w:rPr>
    </w:lvl>
    <w:lvl w:ilvl="1">
      <w:start w:val="1"/>
      <w:numFmt w:val="bullet"/>
      <w:lvlText w:val="o"/>
      <w:lvlJc w:val="left"/>
      <w:pPr>
        <w:tabs>
          <w:tab w:val="num" w:pos="0"/>
        </w:tabs>
        <w:ind w:left="1080" w:hanging="360"/>
      </w:pPr>
      <w:rPr>
        <w:rFonts w:ascii="Courier New" w:hAnsi="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rPr>
    </w:lvl>
    <w:lvl w:ilvl="8">
      <w:start w:val="1"/>
      <w:numFmt w:val="bullet"/>
      <w:lvlText w:val=""/>
      <w:lvlJc w:val="left"/>
      <w:pPr>
        <w:tabs>
          <w:tab w:val="num" w:pos="0"/>
        </w:tabs>
        <w:ind w:left="6120" w:hanging="360"/>
      </w:pPr>
      <w:rPr>
        <w:rFonts w:ascii="Wingdings" w:hAnsi="Wingdings"/>
      </w:rPr>
    </w:lvl>
  </w:abstractNum>
  <w:abstractNum w:abstractNumId="24" w15:restartNumberingAfterBreak="0">
    <w:nsid w:val="00000027"/>
    <w:multiLevelType w:val="multilevel"/>
    <w:tmpl w:val="00000027"/>
    <w:name w:val="WW8Num40"/>
    <w:lvl w:ilvl="0">
      <w:start w:val="1"/>
      <w:numFmt w:val="bullet"/>
      <w:lvlText w:val=""/>
      <w:lvlJc w:val="left"/>
      <w:pPr>
        <w:tabs>
          <w:tab w:val="num" w:pos="0"/>
        </w:tabs>
        <w:ind w:left="360" w:hanging="360"/>
      </w:pPr>
      <w:rPr>
        <w:rFonts w:ascii="Wingdings" w:hAnsi="Wingdings"/>
        <w:color w:val="00000A"/>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25" w15:restartNumberingAfterBreak="0">
    <w:nsid w:val="00000029"/>
    <w:multiLevelType w:val="multilevel"/>
    <w:tmpl w:val="00000029"/>
    <w:name w:val="WW8Num4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26" w15:restartNumberingAfterBreak="0">
    <w:nsid w:val="0000002A"/>
    <w:multiLevelType w:val="multilevel"/>
    <w:tmpl w:val="0000002A"/>
    <w:name w:val="WW8Num43"/>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Symbol" w:hAnsi="Symbol" w:cs="Times New Roman"/>
      </w:rPr>
    </w:lvl>
    <w:lvl w:ilvl="2">
      <w:start w:val="1"/>
      <w:numFmt w:val="bullet"/>
      <w:lvlText w:val=""/>
      <w:lvlJc w:val="left"/>
      <w:pPr>
        <w:tabs>
          <w:tab w:val="num" w:pos="1440"/>
        </w:tabs>
        <w:ind w:left="1440" w:hanging="360"/>
      </w:pPr>
      <w:rPr>
        <w:rFonts w:ascii="Symbol" w:hAnsi="Symbol" w:cs="Times New Roman"/>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Symbol" w:hAnsi="Symbol" w:cs="Times New Roman"/>
      </w:rPr>
    </w:lvl>
    <w:lvl w:ilvl="5">
      <w:start w:val="1"/>
      <w:numFmt w:val="bullet"/>
      <w:lvlText w:val=""/>
      <w:lvlJc w:val="left"/>
      <w:pPr>
        <w:tabs>
          <w:tab w:val="num" w:pos="2520"/>
        </w:tabs>
        <w:ind w:left="2520" w:hanging="360"/>
      </w:pPr>
      <w:rPr>
        <w:rFonts w:ascii="Symbol" w:hAnsi="Symbol" w:cs="Times New Roman"/>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Symbol" w:hAnsi="Symbol" w:cs="Times New Roman"/>
      </w:rPr>
    </w:lvl>
    <w:lvl w:ilvl="8">
      <w:start w:val="1"/>
      <w:numFmt w:val="bullet"/>
      <w:lvlText w:val=""/>
      <w:lvlJc w:val="left"/>
      <w:pPr>
        <w:tabs>
          <w:tab w:val="num" w:pos="3600"/>
        </w:tabs>
        <w:ind w:left="3600" w:hanging="360"/>
      </w:pPr>
      <w:rPr>
        <w:rFonts w:ascii="Symbol" w:hAnsi="Symbol" w:cs="Times New Roman"/>
      </w:rPr>
    </w:lvl>
  </w:abstractNum>
  <w:abstractNum w:abstractNumId="27" w15:restartNumberingAfterBreak="0">
    <w:nsid w:val="0000002B"/>
    <w:multiLevelType w:val="multilevel"/>
    <w:tmpl w:val="0000002B"/>
    <w:name w:val="WW8Num44"/>
    <w:lvl w:ilvl="0">
      <w:start w:val="1"/>
      <w:numFmt w:val="decimal"/>
      <w:lvlText w:val="%1."/>
      <w:lvlJc w:val="left"/>
      <w:pPr>
        <w:tabs>
          <w:tab w:val="num" w:pos="720"/>
        </w:tabs>
        <w:ind w:left="720" w:hanging="360"/>
      </w:pPr>
      <w:rPr>
        <w:rFonts w:cs="Times New Roman"/>
        <w:b w:val="0"/>
        <w:bCs w:val="0"/>
        <w:i w:val="0"/>
        <w:iCs w:val="0"/>
        <w:color w:val="FF0000"/>
        <w:kern w:val="1"/>
        <w:sz w:val="23"/>
        <w:szCs w:val="23"/>
        <w:u w:val="none"/>
        <w:lang w:val="it-IT" w:eastAsia="ar-SA" w:bidi="ar-SA"/>
      </w:rPr>
    </w:lvl>
    <w:lvl w:ilvl="1">
      <w:start w:val="1"/>
      <w:numFmt w:val="decimal"/>
      <w:lvlText w:val="%2."/>
      <w:lvlJc w:val="left"/>
      <w:pPr>
        <w:tabs>
          <w:tab w:val="num" w:pos="1080"/>
        </w:tabs>
        <w:ind w:left="1080" w:hanging="360"/>
      </w:pPr>
      <w:rPr>
        <w:rFonts w:cs="Times New Roman"/>
        <w:b w:val="0"/>
        <w:bCs w:val="0"/>
        <w:i w:val="0"/>
        <w:iCs w:val="0"/>
        <w:color w:val="FF0000"/>
        <w:kern w:val="1"/>
        <w:sz w:val="23"/>
        <w:szCs w:val="23"/>
        <w:u w:val="none"/>
        <w:lang w:val="it-IT" w:eastAsia="ar-SA" w:bidi="ar-SA"/>
      </w:rPr>
    </w:lvl>
    <w:lvl w:ilvl="2">
      <w:start w:val="1"/>
      <w:numFmt w:val="decimal"/>
      <w:lvlText w:val="%3."/>
      <w:lvlJc w:val="left"/>
      <w:pPr>
        <w:tabs>
          <w:tab w:val="num" w:pos="1440"/>
        </w:tabs>
        <w:ind w:left="1440" w:hanging="360"/>
      </w:pPr>
      <w:rPr>
        <w:rFonts w:cs="Times New Roman"/>
        <w:b w:val="0"/>
        <w:bCs w:val="0"/>
        <w:i w:val="0"/>
        <w:iCs w:val="0"/>
        <w:color w:val="FF0000"/>
        <w:kern w:val="1"/>
        <w:sz w:val="23"/>
        <w:szCs w:val="23"/>
        <w:u w:val="none"/>
        <w:lang w:val="it-IT" w:eastAsia="ar-SA" w:bidi="ar-SA"/>
      </w:rPr>
    </w:lvl>
    <w:lvl w:ilvl="3">
      <w:start w:val="1"/>
      <w:numFmt w:val="decimal"/>
      <w:lvlText w:val="%4."/>
      <w:lvlJc w:val="left"/>
      <w:pPr>
        <w:tabs>
          <w:tab w:val="num" w:pos="1800"/>
        </w:tabs>
        <w:ind w:left="1800" w:hanging="360"/>
      </w:pPr>
      <w:rPr>
        <w:rFonts w:cs="Times New Roman"/>
        <w:b w:val="0"/>
        <w:bCs w:val="0"/>
        <w:i w:val="0"/>
        <w:iCs w:val="0"/>
        <w:color w:val="FF0000"/>
        <w:kern w:val="1"/>
        <w:sz w:val="23"/>
        <w:szCs w:val="23"/>
        <w:u w:val="none"/>
        <w:lang w:val="it-IT" w:eastAsia="ar-SA" w:bidi="ar-SA"/>
      </w:rPr>
    </w:lvl>
    <w:lvl w:ilvl="4">
      <w:start w:val="1"/>
      <w:numFmt w:val="decimal"/>
      <w:lvlText w:val="%5."/>
      <w:lvlJc w:val="left"/>
      <w:pPr>
        <w:tabs>
          <w:tab w:val="num" w:pos="2160"/>
        </w:tabs>
        <w:ind w:left="2160" w:hanging="360"/>
      </w:pPr>
      <w:rPr>
        <w:rFonts w:cs="Times New Roman"/>
        <w:b w:val="0"/>
        <w:bCs w:val="0"/>
        <w:i w:val="0"/>
        <w:iCs w:val="0"/>
        <w:color w:val="FF0000"/>
        <w:kern w:val="1"/>
        <w:sz w:val="23"/>
        <w:szCs w:val="23"/>
        <w:u w:val="none"/>
        <w:lang w:val="it-IT" w:eastAsia="ar-SA" w:bidi="ar-SA"/>
      </w:rPr>
    </w:lvl>
    <w:lvl w:ilvl="5">
      <w:start w:val="1"/>
      <w:numFmt w:val="decimal"/>
      <w:lvlText w:val="%6."/>
      <w:lvlJc w:val="left"/>
      <w:pPr>
        <w:tabs>
          <w:tab w:val="num" w:pos="2520"/>
        </w:tabs>
        <w:ind w:left="2520" w:hanging="360"/>
      </w:pPr>
      <w:rPr>
        <w:rFonts w:cs="Times New Roman"/>
        <w:b w:val="0"/>
        <w:bCs w:val="0"/>
        <w:i w:val="0"/>
        <w:iCs w:val="0"/>
        <w:color w:val="FF0000"/>
        <w:kern w:val="1"/>
        <w:sz w:val="23"/>
        <w:szCs w:val="23"/>
        <w:u w:val="none"/>
        <w:lang w:val="it-IT" w:eastAsia="ar-SA" w:bidi="ar-SA"/>
      </w:rPr>
    </w:lvl>
    <w:lvl w:ilvl="6">
      <w:start w:val="1"/>
      <w:numFmt w:val="decimal"/>
      <w:lvlText w:val="%7."/>
      <w:lvlJc w:val="left"/>
      <w:pPr>
        <w:tabs>
          <w:tab w:val="num" w:pos="2880"/>
        </w:tabs>
        <w:ind w:left="2880" w:hanging="360"/>
      </w:pPr>
      <w:rPr>
        <w:rFonts w:cs="Times New Roman"/>
        <w:b w:val="0"/>
        <w:bCs w:val="0"/>
        <w:i w:val="0"/>
        <w:iCs w:val="0"/>
        <w:color w:val="FF0000"/>
        <w:kern w:val="1"/>
        <w:sz w:val="23"/>
        <w:szCs w:val="23"/>
        <w:u w:val="none"/>
        <w:lang w:val="it-IT" w:eastAsia="ar-SA" w:bidi="ar-SA"/>
      </w:rPr>
    </w:lvl>
    <w:lvl w:ilvl="7">
      <w:start w:val="1"/>
      <w:numFmt w:val="decimal"/>
      <w:lvlText w:val="%8."/>
      <w:lvlJc w:val="left"/>
      <w:pPr>
        <w:tabs>
          <w:tab w:val="num" w:pos="3240"/>
        </w:tabs>
        <w:ind w:left="3240" w:hanging="360"/>
      </w:pPr>
      <w:rPr>
        <w:rFonts w:cs="Times New Roman"/>
        <w:b w:val="0"/>
        <w:bCs w:val="0"/>
        <w:i w:val="0"/>
        <w:iCs w:val="0"/>
        <w:color w:val="FF0000"/>
        <w:kern w:val="1"/>
        <w:sz w:val="23"/>
        <w:szCs w:val="23"/>
        <w:u w:val="none"/>
        <w:lang w:val="it-IT" w:eastAsia="ar-SA" w:bidi="ar-SA"/>
      </w:rPr>
    </w:lvl>
    <w:lvl w:ilvl="8">
      <w:start w:val="1"/>
      <w:numFmt w:val="decimal"/>
      <w:lvlText w:val="%9."/>
      <w:lvlJc w:val="left"/>
      <w:pPr>
        <w:tabs>
          <w:tab w:val="num" w:pos="3600"/>
        </w:tabs>
        <w:ind w:left="3600" w:hanging="360"/>
      </w:pPr>
      <w:rPr>
        <w:rFonts w:cs="Times New Roman"/>
        <w:b w:val="0"/>
        <w:bCs w:val="0"/>
        <w:i w:val="0"/>
        <w:iCs w:val="0"/>
        <w:color w:val="FF0000"/>
        <w:kern w:val="1"/>
        <w:sz w:val="23"/>
        <w:szCs w:val="23"/>
        <w:u w:val="none"/>
        <w:lang w:val="it-IT" w:eastAsia="ar-SA" w:bidi="ar-SA"/>
      </w:rPr>
    </w:lvl>
  </w:abstractNum>
  <w:abstractNum w:abstractNumId="28" w15:restartNumberingAfterBreak="0">
    <w:nsid w:val="0000002C"/>
    <w:multiLevelType w:val="multilevel"/>
    <w:tmpl w:val="0000002C"/>
    <w:name w:val="WW8Num45"/>
    <w:lvl w:ilvl="0">
      <w:start w:val="1"/>
      <w:numFmt w:val="decimal"/>
      <w:lvlText w:val="%1."/>
      <w:lvlJc w:val="left"/>
      <w:pPr>
        <w:tabs>
          <w:tab w:val="num" w:pos="720"/>
        </w:tabs>
        <w:ind w:left="720" w:hanging="360"/>
      </w:pPr>
      <w:rPr>
        <w:rFonts w:cs="Times New Roman"/>
        <w:b w:val="0"/>
        <w:bCs w:val="0"/>
        <w:i w:val="0"/>
        <w:iCs w:val="0"/>
        <w:color w:val="FF0000"/>
        <w:kern w:val="1"/>
        <w:sz w:val="23"/>
        <w:szCs w:val="23"/>
        <w:u w:val="none"/>
        <w:lang w:val="it-IT" w:eastAsia="ar-SA" w:bidi="ar-SA"/>
      </w:rPr>
    </w:lvl>
    <w:lvl w:ilvl="1">
      <w:start w:val="1"/>
      <w:numFmt w:val="decimal"/>
      <w:lvlText w:val="%2."/>
      <w:lvlJc w:val="left"/>
      <w:pPr>
        <w:tabs>
          <w:tab w:val="num" w:pos="1080"/>
        </w:tabs>
        <w:ind w:left="1080" w:hanging="360"/>
      </w:pPr>
      <w:rPr>
        <w:rFonts w:cs="Times New Roman"/>
        <w:b w:val="0"/>
        <w:bCs w:val="0"/>
        <w:i w:val="0"/>
        <w:iCs w:val="0"/>
        <w:color w:val="FF0000"/>
        <w:kern w:val="1"/>
        <w:sz w:val="23"/>
        <w:szCs w:val="23"/>
        <w:u w:val="none"/>
        <w:lang w:val="it-IT" w:eastAsia="ar-SA" w:bidi="ar-SA"/>
      </w:rPr>
    </w:lvl>
    <w:lvl w:ilvl="2">
      <w:start w:val="1"/>
      <w:numFmt w:val="decimal"/>
      <w:lvlText w:val="%3."/>
      <w:lvlJc w:val="left"/>
      <w:pPr>
        <w:tabs>
          <w:tab w:val="num" w:pos="1440"/>
        </w:tabs>
        <w:ind w:left="1440" w:hanging="360"/>
      </w:pPr>
      <w:rPr>
        <w:rFonts w:cs="Times New Roman"/>
        <w:b w:val="0"/>
        <w:bCs w:val="0"/>
        <w:i w:val="0"/>
        <w:iCs w:val="0"/>
        <w:color w:val="FF0000"/>
        <w:kern w:val="1"/>
        <w:sz w:val="23"/>
        <w:szCs w:val="23"/>
        <w:u w:val="none"/>
        <w:lang w:val="it-IT" w:eastAsia="ar-SA" w:bidi="ar-SA"/>
      </w:rPr>
    </w:lvl>
    <w:lvl w:ilvl="3">
      <w:start w:val="1"/>
      <w:numFmt w:val="decimal"/>
      <w:lvlText w:val="%4."/>
      <w:lvlJc w:val="left"/>
      <w:pPr>
        <w:tabs>
          <w:tab w:val="num" w:pos="1800"/>
        </w:tabs>
        <w:ind w:left="1800" w:hanging="360"/>
      </w:pPr>
      <w:rPr>
        <w:rFonts w:cs="Times New Roman"/>
        <w:b w:val="0"/>
        <w:bCs w:val="0"/>
        <w:i w:val="0"/>
        <w:iCs w:val="0"/>
        <w:color w:val="FF0000"/>
        <w:kern w:val="1"/>
        <w:sz w:val="23"/>
        <w:szCs w:val="23"/>
        <w:u w:val="none"/>
        <w:lang w:val="it-IT" w:eastAsia="ar-SA" w:bidi="ar-SA"/>
      </w:rPr>
    </w:lvl>
    <w:lvl w:ilvl="4">
      <w:start w:val="1"/>
      <w:numFmt w:val="decimal"/>
      <w:lvlText w:val="%5."/>
      <w:lvlJc w:val="left"/>
      <w:pPr>
        <w:tabs>
          <w:tab w:val="num" w:pos="2160"/>
        </w:tabs>
        <w:ind w:left="2160" w:hanging="360"/>
      </w:pPr>
      <w:rPr>
        <w:rFonts w:cs="Times New Roman"/>
        <w:b w:val="0"/>
        <w:bCs w:val="0"/>
        <w:i w:val="0"/>
        <w:iCs w:val="0"/>
        <w:color w:val="FF0000"/>
        <w:kern w:val="1"/>
        <w:sz w:val="23"/>
        <w:szCs w:val="23"/>
        <w:u w:val="none"/>
        <w:lang w:val="it-IT" w:eastAsia="ar-SA" w:bidi="ar-SA"/>
      </w:rPr>
    </w:lvl>
    <w:lvl w:ilvl="5">
      <w:start w:val="1"/>
      <w:numFmt w:val="decimal"/>
      <w:lvlText w:val="%6."/>
      <w:lvlJc w:val="left"/>
      <w:pPr>
        <w:tabs>
          <w:tab w:val="num" w:pos="2520"/>
        </w:tabs>
        <w:ind w:left="2520" w:hanging="360"/>
      </w:pPr>
      <w:rPr>
        <w:rFonts w:cs="Times New Roman"/>
        <w:b w:val="0"/>
        <w:bCs w:val="0"/>
        <w:i w:val="0"/>
        <w:iCs w:val="0"/>
        <w:color w:val="FF0000"/>
        <w:kern w:val="1"/>
        <w:sz w:val="23"/>
        <w:szCs w:val="23"/>
        <w:u w:val="none"/>
        <w:lang w:val="it-IT" w:eastAsia="ar-SA" w:bidi="ar-SA"/>
      </w:rPr>
    </w:lvl>
    <w:lvl w:ilvl="6">
      <w:start w:val="1"/>
      <w:numFmt w:val="decimal"/>
      <w:lvlText w:val="%7."/>
      <w:lvlJc w:val="left"/>
      <w:pPr>
        <w:tabs>
          <w:tab w:val="num" w:pos="2880"/>
        </w:tabs>
        <w:ind w:left="2880" w:hanging="360"/>
      </w:pPr>
      <w:rPr>
        <w:rFonts w:cs="Times New Roman"/>
        <w:b w:val="0"/>
        <w:bCs w:val="0"/>
        <w:i w:val="0"/>
        <w:iCs w:val="0"/>
        <w:color w:val="FF0000"/>
        <w:kern w:val="1"/>
        <w:sz w:val="23"/>
        <w:szCs w:val="23"/>
        <w:u w:val="none"/>
        <w:lang w:val="it-IT" w:eastAsia="ar-SA" w:bidi="ar-SA"/>
      </w:rPr>
    </w:lvl>
    <w:lvl w:ilvl="7">
      <w:start w:val="1"/>
      <w:numFmt w:val="decimal"/>
      <w:lvlText w:val="%8."/>
      <w:lvlJc w:val="left"/>
      <w:pPr>
        <w:tabs>
          <w:tab w:val="num" w:pos="3240"/>
        </w:tabs>
        <w:ind w:left="3240" w:hanging="360"/>
      </w:pPr>
      <w:rPr>
        <w:rFonts w:cs="Times New Roman"/>
        <w:b w:val="0"/>
        <w:bCs w:val="0"/>
        <w:i w:val="0"/>
        <w:iCs w:val="0"/>
        <w:color w:val="FF0000"/>
        <w:kern w:val="1"/>
        <w:sz w:val="23"/>
        <w:szCs w:val="23"/>
        <w:u w:val="none"/>
        <w:lang w:val="it-IT" w:eastAsia="ar-SA" w:bidi="ar-SA"/>
      </w:rPr>
    </w:lvl>
    <w:lvl w:ilvl="8">
      <w:start w:val="1"/>
      <w:numFmt w:val="decimal"/>
      <w:lvlText w:val="%9."/>
      <w:lvlJc w:val="left"/>
      <w:pPr>
        <w:tabs>
          <w:tab w:val="num" w:pos="3600"/>
        </w:tabs>
        <w:ind w:left="3600" w:hanging="360"/>
      </w:pPr>
      <w:rPr>
        <w:rFonts w:cs="Times New Roman"/>
        <w:b w:val="0"/>
        <w:bCs w:val="0"/>
        <w:i w:val="0"/>
        <w:iCs w:val="0"/>
        <w:color w:val="FF0000"/>
        <w:kern w:val="1"/>
        <w:sz w:val="23"/>
        <w:szCs w:val="23"/>
        <w:u w:val="none"/>
        <w:lang w:val="it-IT" w:eastAsia="ar-SA" w:bidi="ar-SA"/>
      </w:rPr>
    </w:lvl>
  </w:abstractNum>
  <w:abstractNum w:abstractNumId="29" w15:restartNumberingAfterBreak="0">
    <w:nsid w:val="0000002E"/>
    <w:multiLevelType w:val="singleLevel"/>
    <w:tmpl w:val="0000002E"/>
    <w:name w:val="WW8Num47"/>
    <w:lvl w:ilvl="0">
      <w:start w:val="1"/>
      <w:numFmt w:val="lowerLetter"/>
      <w:lvlText w:val="%1)"/>
      <w:lvlJc w:val="left"/>
      <w:pPr>
        <w:tabs>
          <w:tab w:val="num" w:pos="0"/>
        </w:tabs>
        <w:ind w:left="720" w:hanging="360"/>
      </w:pPr>
    </w:lvl>
  </w:abstractNum>
  <w:abstractNum w:abstractNumId="30" w15:restartNumberingAfterBreak="0">
    <w:nsid w:val="001F4DDA"/>
    <w:multiLevelType w:val="hybridMultilevel"/>
    <w:tmpl w:val="86DC2D56"/>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1" w15:restartNumberingAfterBreak="0">
    <w:nsid w:val="014E4760"/>
    <w:multiLevelType w:val="hybridMultilevel"/>
    <w:tmpl w:val="9DC4E47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2" w15:restartNumberingAfterBreak="0">
    <w:nsid w:val="017E5E17"/>
    <w:multiLevelType w:val="hybridMultilevel"/>
    <w:tmpl w:val="4F92F628"/>
    <w:lvl w:ilvl="0" w:tplc="AC0A780E">
      <w:start w:val="1"/>
      <w:numFmt w:val="decimal"/>
      <w:lvlText w:val="%1."/>
      <w:lvlJc w:val="left"/>
      <w:pPr>
        <w:tabs>
          <w:tab w:val="num" w:pos="397"/>
        </w:tabs>
        <w:ind w:left="397" w:hanging="397"/>
      </w:pPr>
      <w:rPr>
        <w:rFonts w:hint="default"/>
        <w:i w:val="0"/>
        <w:i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030E64D0"/>
    <w:multiLevelType w:val="hybridMultilevel"/>
    <w:tmpl w:val="A3F8D2F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05123882"/>
    <w:multiLevelType w:val="hybridMultilevel"/>
    <w:tmpl w:val="46BA9CEA"/>
    <w:lvl w:ilvl="0" w:tplc="413ADD84">
      <w:start w:val="1"/>
      <w:numFmt w:val="decimal"/>
      <w:lvlText w:val="%1."/>
      <w:lvlJc w:val="left"/>
      <w:pPr>
        <w:tabs>
          <w:tab w:val="num" w:pos="879"/>
        </w:tabs>
        <w:ind w:left="879" w:hanging="360"/>
      </w:pPr>
      <w:rPr>
        <w:b w:val="0"/>
        <w:sz w:val="20"/>
        <w:szCs w:val="20"/>
      </w:rPr>
    </w:lvl>
    <w:lvl w:ilvl="1" w:tplc="04100019" w:tentative="1">
      <w:start w:val="1"/>
      <w:numFmt w:val="lowerLetter"/>
      <w:lvlText w:val="%2."/>
      <w:lvlJc w:val="left"/>
      <w:pPr>
        <w:tabs>
          <w:tab w:val="num" w:pos="1599"/>
        </w:tabs>
        <w:ind w:left="1599" w:hanging="360"/>
      </w:pPr>
    </w:lvl>
    <w:lvl w:ilvl="2" w:tplc="0410001B" w:tentative="1">
      <w:start w:val="1"/>
      <w:numFmt w:val="lowerRoman"/>
      <w:lvlText w:val="%3."/>
      <w:lvlJc w:val="right"/>
      <w:pPr>
        <w:tabs>
          <w:tab w:val="num" w:pos="2319"/>
        </w:tabs>
        <w:ind w:left="2319" w:hanging="180"/>
      </w:pPr>
    </w:lvl>
    <w:lvl w:ilvl="3" w:tplc="0410000F" w:tentative="1">
      <w:start w:val="1"/>
      <w:numFmt w:val="decimal"/>
      <w:lvlText w:val="%4."/>
      <w:lvlJc w:val="left"/>
      <w:pPr>
        <w:tabs>
          <w:tab w:val="num" w:pos="3039"/>
        </w:tabs>
        <w:ind w:left="3039" w:hanging="360"/>
      </w:pPr>
    </w:lvl>
    <w:lvl w:ilvl="4" w:tplc="04100019" w:tentative="1">
      <w:start w:val="1"/>
      <w:numFmt w:val="lowerLetter"/>
      <w:lvlText w:val="%5."/>
      <w:lvlJc w:val="left"/>
      <w:pPr>
        <w:tabs>
          <w:tab w:val="num" w:pos="3759"/>
        </w:tabs>
        <w:ind w:left="3759" w:hanging="360"/>
      </w:pPr>
    </w:lvl>
    <w:lvl w:ilvl="5" w:tplc="0410001B" w:tentative="1">
      <w:start w:val="1"/>
      <w:numFmt w:val="lowerRoman"/>
      <w:lvlText w:val="%6."/>
      <w:lvlJc w:val="right"/>
      <w:pPr>
        <w:tabs>
          <w:tab w:val="num" w:pos="4479"/>
        </w:tabs>
        <w:ind w:left="4479" w:hanging="180"/>
      </w:pPr>
    </w:lvl>
    <w:lvl w:ilvl="6" w:tplc="0410000F" w:tentative="1">
      <w:start w:val="1"/>
      <w:numFmt w:val="decimal"/>
      <w:lvlText w:val="%7."/>
      <w:lvlJc w:val="left"/>
      <w:pPr>
        <w:tabs>
          <w:tab w:val="num" w:pos="5199"/>
        </w:tabs>
        <w:ind w:left="5199" w:hanging="360"/>
      </w:pPr>
    </w:lvl>
    <w:lvl w:ilvl="7" w:tplc="04100019" w:tentative="1">
      <w:start w:val="1"/>
      <w:numFmt w:val="lowerLetter"/>
      <w:lvlText w:val="%8."/>
      <w:lvlJc w:val="left"/>
      <w:pPr>
        <w:tabs>
          <w:tab w:val="num" w:pos="5919"/>
        </w:tabs>
        <w:ind w:left="5919" w:hanging="360"/>
      </w:pPr>
    </w:lvl>
    <w:lvl w:ilvl="8" w:tplc="0410001B" w:tentative="1">
      <w:start w:val="1"/>
      <w:numFmt w:val="lowerRoman"/>
      <w:lvlText w:val="%9."/>
      <w:lvlJc w:val="right"/>
      <w:pPr>
        <w:tabs>
          <w:tab w:val="num" w:pos="6639"/>
        </w:tabs>
        <w:ind w:left="6639" w:hanging="180"/>
      </w:pPr>
    </w:lvl>
  </w:abstractNum>
  <w:abstractNum w:abstractNumId="35" w15:restartNumberingAfterBreak="0">
    <w:nsid w:val="06D07FB3"/>
    <w:multiLevelType w:val="hybridMultilevel"/>
    <w:tmpl w:val="8AD6DD8C"/>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6" w15:restartNumberingAfterBreak="0">
    <w:nsid w:val="077D71E3"/>
    <w:multiLevelType w:val="hybridMultilevel"/>
    <w:tmpl w:val="AEC434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0A367429"/>
    <w:multiLevelType w:val="hybridMultilevel"/>
    <w:tmpl w:val="75CA3B76"/>
    <w:lvl w:ilvl="0" w:tplc="04100017">
      <w:start w:val="1"/>
      <w:numFmt w:val="lowerLetter"/>
      <w:lvlText w:val="%1)"/>
      <w:lvlJc w:val="left"/>
      <w:pPr>
        <w:ind w:left="360" w:hanging="360"/>
      </w:pPr>
    </w:lvl>
    <w:lvl w:ilvl="1" w:tplc="F71CA938">
      <w:start w:val="1"/>
      <w:numFmt w:val="decimal"/>
      <w:lvlText w:val="%2)"/>
      <w:lvlJc w:val="left"/>
      <w:pPr>
        <w:ind w:left="1080" w:hanging="360"/>
      </w:pPr>
      <w:rPr>
        <w:rFonts w:hint="default"/>
      </w:rPr>
    </w:lvl>
    <w:lvl w:ilvl="2" w:tplc="242E3F1E">
      <w:start w:val="1"/>
      <w:numFmt w:val="lowerLetter"/>
      <w:lvlText w:val="%3)"/>
      <w:lvlJc w:val="left"/>
      <w:pPr>
        <w:ind w:left="1980" w:hanging="360"/>
      </w:pPr>
      <w:rPr>
        <w:rFonts w:hint="default"/>
      </w:rPr>
    </w:lvl>
    <w:lvl w:ilvl="3" w:tplc="91E8D51E">
      <w:start w:val="1"/>
      <w:numFmt w:val="decimal"/>
      <w:lvlText w:val="%4."/>
      <w:lvlJc w:val="left"/>
      <w:pPr>
        <w:ind w:left="2520" w:hanging="360"/>
      </w:pPr>
      <w:rPr>
        <w:rFonts w:hint="default"/>
        <w:u w:val="single"/>
      </w:r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8" w15:restartNumberingAfterBreak="0">
    <w:nsid w:val="0BFC78DF"/>
    <w:multiLevelType w:val="hybridMultilevel"/>
    <w:tmpl w:val="BC023560"/>
    <w:lvl w:ilvl="0" w:tplc="04100005">
      <w:start w:val="1"/>
      <w:numFmt w:val="bullet"/>
      <w:lvlText w:val=""/>
      <w:lvlJc w:val="left"/>
      <w:pPr>
        <w:ind w:left="360" w:hanging="360"/>
      </w:pPr>
      <w:rPr>
        <w:rFonts w:ascii="Wingdings" w:hAnsi="Wingdings"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9" w15:restartNumberingAfterBreak="0">
    <w:nsid w:val="0D731AF9"/>
    <w:multiLevelType w:val="hybridMultilevel"/>
    <w:tmpl w:val="1382E3B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0" w15:restartNumberingAfterBreak="0">
    <w:nsid w:val="0EAC207C"/>
    <w:multiLevelType w:val="multilevel"/>
    <w:tmpl w:val="EF60D5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1" w15:restartNumberingAfterBreak="0">
    <w:nsid w:val="0F4A4BFD"/>
    <w:multiLevelType w:val="hybridMultilevel"/>
    <w:tmpl w:val="106AFC0E"/>
    <w:lvl w:ilvl="0" w:tplc="04100001">
      <w:start w:val="1"/>
      <w:numFmt w:val="bullet"/>
      <w:lvlText w:val=""/>
      <w:lvlJc w:val="left"/>
      <w:pPr>
        <w:ind w:left="360" w:hanging="360"/>
      </w:pPr>
      <w:rPr>
        <w:rFonts w:ascii="Symbol" w:hAnsi="Symbol" w:hint="default"/>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 w15:restartNumberingAfterBreak="0">
    <w:nsid w:val="1008406F"/>
    <w:multiLevelType w:val="hybridMultilevel"/>
    <w:tmpl w:val="414EB49C"/>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3" w15:restartNumberingAfterBreak="0">
    <w:nsid w:val="11BB790A"/>
    <w:multiLevelType w:val="hybridMultilevel"/>
    <w:tmpl w:val="D09EF4E8"/>
    <w:lvl w:ilvl="0" w:tplc="04100017">
      <w:start w:val="1"/>
      <w:numFmt w:val="lowerLetter"/>
      <w:lvlText w:val="%1)"/>
      <w:lvlJc w:val="left"/>
      <w:pPr>
        <w:ind w:left="360" w:hanging="360"/>
      </w:pPr>
    </w:lvl>
    <w:lvl w:ilvl="1" w:tplc="F71CA938">
      <w:start w:val="1"/>
      <w:numFmt w:val="decimal"/>
      <w:lvlText w:val="%2)"/>
      <w:lvlJc w:val="left"/>
      <w:pPr>
        <w:ind w:left="1080" w:hanging="360"/>
      </w:pPr>
      <w:rPr>
        <w:rFonts w:hint="default"/>
      </w:rPr>
    </w:lvl>
    <w:lvl w:ilvl="2" w:tplc="242E3F1E">
      <w:start w:val="1"/>
      <w:numFmt w:val="lowerLetter"/>
      <w:lvlText w:val="%3)"/>
      <w:lvlJc w:val="left"/>
      <w:pPr>
        <w:ind w:left="1980" w:hanging="360"/>
      </w:pPr>
      <w:rPr>
        <w:rFonts w:hint="default"/>
      </w:r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4" w15:restartNumberingAfterBreak="0">
    <w:nsid w:val="123C33AA"/>
    <w:multiLevelType w:val="hybridMultilevel"/>
    <w:tmpl w:val="76C49C26"/>
    <w:lvl w:ilvl="0" w:tplc="F71CA938">
      <w:start w:val="1"/>
      <w:numFmt w:val="decimal"/>
      <w:lvlText w:val="%1)"/>
      <w:lvlJc w:val="left"/>
      <w:pPr>
        <w:ind w:left="360" w:hanging="360"/>
      </w:pPr>
      <w:rPr>
        <w:rFonts w:hint="default"/>
      </w:rPr>
    </w:lvl>
    <w:lvl w:ilvl="1" w:tplc="F71CA938">
      <w:start w:val="1"/>
      <w:numFmt w:val="decimal"/>
      <w:lvlText w:val="%2)"/>
      <w:lvlJc w:val="left"/>
      <w:pPr>
        <w:ind w:left="1080" w:hanging="360"/>
      </w:pPr>
      <w:rPr>
        <w:rFonts w:hint="default"/>
      </w:rPr>
    </w:lvl>
    <w:lvl w:ilvl="2" w:tplc="242E3F1E">
      <w:start w:val="1"/>
      <w:numFmt w:val="lowerLetter"/>
      <w:lvlText w:val="%3)"/>
      <w:lvlJc w:val="left"/>
      <w:pPr>
        <w:ind w:left="1980" w:hanging="360"/>
      </w:pPr>
      <w:rPr>
        <w:rFonts w:hint="default"/>
      </w:rPr>
    </w:lvl>
    <w:lvl w:ilvl="3" w:tplc="91E8D51E">
      <w:start w:val="1"/>
      <w:numFmt w:val="decimal"/>
      <w:lvlText w:val="%4."/>
      <w:lvlJc w:val="left"/>
      <w:pPr>
        <w:ind w:left="2520" w:hanging="360"/>
      </w:pPr>
      <w:rPr>
        <w:rFonts w:hint="default"/>
        <w:u w:val="single"/>
      </w:r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5" w15:restartNumberingAfterBreak="0">
    <w:nsid w:val="14B221C5"/>
    <w:multiLevelType w:val="hybridMultilevel"/>
    <w:tmpl w:val="5C7EA22E"/>
    <w:lvl w:ilvl="0" w:tplc="04100005">
      <w:start w:val="1"/>
      <w:numFmt w:val="bullet"/>
      <w:lvlText w:val=""/>
      <w:lvlJc w:val="left"/>
      <w:pPr>
        <w:ind w:left="360" w:hanging="360"/>
      </w:pPr>
      <w:rPr>
        <w:rFonts w:ascii="Wingdings" w:hAnsi="Wingdings"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6" w15:restartNumberingAfterBreak="0">
    <w:nsid w:val="153E172D"/>
    <w:multiLevelType w:val="hybridMultilevel"/>
    <w:tmpl w:val="AB824D86"/>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7" w15:restartNumberingAfterBreak="0">
    <w:nsid w:val="1A3405D5"/>
    <w:multiLevelType w:val="hybridMultilevel"/>
    <w:tmpl w:val="C598ECF0"/>
    <w:lvl w:ilvl="0" w:tplc="D7C41544">
      <w:start w:val="1"/>
      <w:numFmt w:val="bullet"/>
      <w:lvlText w:val=""/>
      <w:lvlJc w:val="left"/>
      <w:pPr>
        <w:ind w:left="360" w:hanging="360"/>
      </w:pPr>
      <w:rPr>
        <w:rFonts w:ascii="Symbol" w:hAnsi="Symbol" w:hint="default"/>
        <w:color w:val="0066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8" w15:restartNumberingAfterBreak="0">
    <w:nsid w:val="1AE20A9D"/>
    <w:multiLevelType w:val="multilevel"/>
    <w:tmpl w:val="96D05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BBF2484"/>
    <w:multiLevelType w:val="hybridMultilevel"/>
    <w:tmpl w:val="076E4228"/>
    <w:lvl w:ilvl="0" w:tplc="04100005">
      <w:start w:val="1"/>
      <w:numFmt w:val="bullet"/>
      <w:lvlText w:val=""/>
      <w:lvlJc w:val="left"/>
      <w:pPr>
        <w:ind w:left="360" w:hanging="360"/>
      </w:pPr>
      <w:rPr>
        <w:rFonts w:ascii="Wingdings" w:hAnsi="Wingdings"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0" w15:restartNumberingAfterBreak="0">
    <w:nsid w:val="1C0F19AD"/>
    <w:multiLevelType w:val="hybridMultilevel"/>
    <w:tmpl w:val="F1D066F8"/>
    <w:lvl w:ilvl="0" w:tplc="04100015">
      <w:start w:val="1"/>
      <w:numFmt w:val="upperLetter"/>
      <w:lvlText w:val="%1."/>
      <w:lvlJc w:val="left"/>
      <w:pPr>
        <w:ind w:left="4329" w:hanging="360"/>
      </w:pPr>
    </w:lvl>
    <w:lvl w:ilvl="1" w:tplc="04100019" w:tentative="1">
      <w:start w:val="1"/>
      <w:numFmt w:val="lowerLetter"/>
      <w:lvlText w:val="%2."/>
      <w:lvlJc w:val="left"/>
      <w:pPr>
        <w:ind w:left="5049" w:hanging="360"/>
      </w:pPr>
    </w:lvl>
    <w:lvl w:ilvl="2" w:tplc="0410001B" w:tentative="1">
      <w:start w:val="1"/>
      <w:numFmt w:val="lowerRoman"/>
      <w:lvlText w:val="%3."/>
      <w:lvlJc w:val="right"/>
      <w:pPr>
        <w:ind w:left="5769" w:hanging="180"/>
      </w:pPr>
    </w:lvl>
    <w:lvl w:ilvl="3" w:tplc="0410000F" w:tentative="1">
      <w:start w:val="1"/>
      <w:numFmt w:val="decimal"/>
      <w:lvlText w:val="%4."/>
      <w:lvlJc w:val="left"/>
      <w:pPr>
        <w:ind w:left="6489" w:hanging="360"/>
      </w:pPr>
    </w:lvl>
    <w:lvl w:ilvl="4" w:tplc="04100019" w:tentative="1">
      <w:start w:val="1"/>
      <w:numFmt w:val="lowerLetter"/>
      <w:lvlText w:val="%5."/>
      <w:lvlJc w:val="left"/>
      <w:pPr>
        <w:ind w:left="7209" w:hanging="360"/>
      </w:pPr>
    </w:lvl>
    <w:lvl w:ilvl="5" w:tplc="0410001B" w:tentative="1">
      <w:start w:val="1"/>
      <w:numFmt w:val="lowerRoman"/>
      <w:lvlText w:val="%6."/>
      <w:lvlJc w:val="right"/>
      <w:pPr>
        <w:ind w:left="7929" w:hanging="180"/>
      </w:pPr>
    </w:lvl>
    <w:lvl w:ilvl="6" w:tplc="0410000F" w:tentative="1">
      <w:start w:val="1"/>
      <w:numFmt w:val="decimal"/>
      <w:lvlText w:val="%7."/>
      <w:lvlJc w:val="left"/>
      <w:pPr>
        <w:ind w:left="8649" w:hanging="360"/>
      </w:pPr>
    </w:lvl>
    <w:lvl w:ilvl="7" w:tplc="04100019" w:tentative="1">
      <w:start w:val="1"/>
      <w:numFmt w:val="lowerLetter"/>
      <w:lvlText w:val="%8."/>
      <w:lvlJc w:val="left"/>
      <w:pPr>
        <w:ind w:left="9369" w:hanging="360"/>
      </w:pPr>
    </w:lvl>
    <w:lvl w:ilvl="8" w:tplc="0410001B" w:tentative="1">
      <w:start w:val="1"/>
      <w:numFmt w:val="lowerRoman"/>
      <w:lvlText w:val="%9."/>
      <w:lvlJc w:val="right"/>
      <w:pPr>
        <w:ind w:left="10089" w:hanging="180"/>
      </w:pPr>
    </w:lvl>
  </w:abstractNum>
  <w:abstractNum w:abstractNumId="51" w15:restartNumberingAfterBreak="0">
    <w:nsid w:val="1C9E7FE2"/>
    <w:multiLevelType w:val="hybridMultilevel"/>
    <w:tmpl w:val="A306C62E"/>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2" w15:restartNumberingAfterBreak="0">
    <w:nsid w:val="20E34BFA"/>
    <w:multiLevelType w:val="hybridMultilevel"/>
    <w:tmpl w:val="E164330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3" w15:restartNumberingAfterBreak="0">
    <w:nsid w:val="20E8180F"/>
    <w:multiLevelType w:val="hybridMultilevel"/>
    <w:tmpl w:val="6D0017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4" w15:restartNumberingAfterBreak="0">
    <w:nsid w:val="21171CA5"/>
    <w:multiLevelType w:val="hybridMultilevel"/>
    <w:tmpl w:val="AA5634DE"/>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5" w15:restartNumberingAfterBreak="0">
    <w:nsid w:val="24603B9D"/>
    <w:multiLevelType w:val="hybridMultilevel"/>
    <w:tmpl w:val="8B7C7DAE"/>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6" w15:restartNumberingAfterBreak="0">
    <w:nsid w:val="24D4102B"/>
    <w:multiLevelType w:val="hybridMultilevel"/>
    <w:tmpl w:val="C6F6577A"/>
    <w:name w:val="WW8Num1622"/>
    <w:lvl w:ilvl="0" w:tplc="E6AC1BF4">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25D7544F"/>
    <w:multiLevelType w:val="hybridMultilevel"/>
    <w:tmpl w:val="E8C6AF4E"/>
    <w:lvl w:ilvl="0" w:tplc="EC0AF8B6">
      <w:start w:val="1"/>
      <w:numFmt w:val="decimal"/>
      <w:lvlText w:val="%1"/>
      <w:lvlJc w:val="left"/>
      <w:pPr>
        <w:ind w:left="360" w:hanging="360"/>
      </w:pPr>
      <w:rPr>
        <w:rFonts w:hint="default"/>
        <w:b/>
        <w:color w:val="000000"/>
      </w:rPr>
    </w:lvl>
    <w:lvl w:ilvl="1" w:tplc="AFF02A62">
      <w:start w:val="1"/>
      <w:numFmt w:val="decimal"/>
      <w:lvlText w:val="%2)"/>
      <w:lvlJc w:val="left"/>
      <w:pPr>
        <w:ind w:left="1080" w:hanging="360"/>
      </w:pPr>
      <w:rPr>
        <w:rFonts w:hint="default"/>
      </w:r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8" w15:restartNumberingAfterBreak="0">
    <w:nsid w:val="25DC2F32"/>
    <w:multiLevelType w:val="hybridMultilevel"/>
    <w:tmpl w:val="9DC4E47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9" w15:restartNumberingAfterBreak="0">
    <w:nsid w:val="25EB5515"/>
    <w:multiLevelType w:val="hybridMultilevel"/>
    <w:tmpl w:val="B128BE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0" w15:restartNumberingAfterBreak="0">
    <w:nsid w:val="29D460D5"/>
    <w:multiLevelType w:val="hybridMultilevel"/>
    <w:tmpl w:val="426CB338"/>
    <w:lvl w:ilvl="0" w:tplc="04100001">
      <w:start w:val="1"/>
      <w:numFmt w:val="bullet"/>
      <w:lvlText w:val=""/>
      <w:lvlJc w:val="left"/>
      <w:pPr>
        <w:ind w:left="1068" w:hanging="360"/>
      </w:pPr>
      <w:rPr>
        <w:rFonts w:ascii="Symbol" w:hAnsi="Symbol" w:hint="default"/>
      </w:rPr>
    </w:lvl>
    <w:lvl w:ilvl="1" w:tplc="04100003">
      <w:start w:val="1"/>
      <w:numFmt w:val="bullet"/>
      <w:lvlText w:val="o"/>
      <w:lvlJc w:val="left"/>
      <w:pPr>
        <w:ind w:left="1788" w:hanging="360"/>
      </w:pPr>
      <w:rPr>
        <w:rFonts w:ascii="Courier New" w:hAnsi="Courier New" w:cs="Courier New" w:hint="default"/>
      </w:rPr>
    </w:lvl>
    <w:lvl w:ilvl="2" w:tplc="04100005">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61" w15:restartNumberingAfterBreak="0">
    <w:nsid w:val="2A577A02"/>
    <w:multiLevelType w:val="hybridMultilevel"/>
    <w:tmpl w:val="EE1EA286"/>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2" w15:restartNumberingAfterBreak="0">
    <w:nsid w:val="2ABC21D0"/>
    <w:multiLevelType w:val="hybridMultilevel"/>
    <w:tmpl w:val="DDFC99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3" w15:restartNumberingAfterBreak="0">
    <w:nsid w:val="2AD14235"/>
    <w:multiLevelType w:val="hybridMultilevel"/>
    <w:tmpl w:val="486472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4" w15:restartNumberingAfterBreak="0">
    <w:nsid w:val="2B436156"/>
    <w:multiLevelType w:val="hybridMultilevel"/>
    <w:tmpl w:val="84788E8E"/>
    <w:lvl w:ilvl="0" w:tplc="04100017">
      <w:start w:val="1"/>
      <w:numFmt w:val="lowerLetter"/>
      <w:lvlText w:val="%1)"/>
      <w:lvlJc w:val="left"/>
      <w:pPr>
        <w:ind w:left="360" w:hanging="360"/>
      </w:pPr>
      <w:rPr>
        <w:rFont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5" w15:restartNumberingAfterBreak="0">
    <w:nsid w:val="2C172641"/>
    <w:multiLevelType w:val="hybridMultilevel"/>
    <w:tmpl w:val="3D1CCC80"/>
    <w:lvl w:ilvl="0" w:tplc="04100005">
      <w:start w:val="1"/>
      <w:numFmt w:val="bullet"/>
      <w:lvlText w:val=""/>
      <w:lvlJc w:val="left"/>
      <w:pPr>
        <w:ind w:left="360" w:hanging="360"/>
      </w:pPr>
      <w:rPr>
        <w:rFonts w:ascii="Wingdings" w:hAnsi="Wingdings"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6" w15:restartNumberingAfterBreak="0">
    <w:nsid w:val="2EB04AC1"/>
    <w:multiLevelType w:val="hybridMultilevel"/>
    <w:tmpl w:val="D4BCBFF0"/>
    <w:lvl w:ilvl="0" w:tplc="D7C41544">
      <w:start w:val="1"/>
      <w:numFmt w:val="bullet"/>
      <w:lvlText w:val=""/>
      <w:lvlJc w:val="left"/>
      <w:pPr>
        <w:ind w:left="360" w:hanging="360"/>
      </w:pPr>
      <w:rPr>
        <w:rFonts w:ascii="Symbol" w:hAnsi="Symbol" w:hint="default"/>
        <w:color w:val="0066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7" w15:restartNumberingAfterBreak="0">
    <w:nsid w:val="31BF26B8"/>
    <w:multiLevelType w:val="hybridMultilevel"/>
    <w:tmpl w:val="6A42F782"/>
    <w:lvl w:ilvl="0" w:tplc="2ED8703E">
      <w:start w:val="1"/>
      <w:numFmt w:val="lowerLetter"/>
      <w:lvlText w:val="%1)"/>
      <w:lvlJc w:val="left"/>
      <w:pPr>
        <w:tabs>
          <w:tab w:val="num" w:pos="357"/>
        </w:tabs>
        <w:ind w:left="357" w:hanging="357"/>
      </w:pPr>
      <w:rPr>
        <w:rFonts w:hint="default"/>
      </w:rPr>
    </w:lvl>
    <w:lvl w:ilvl="1" w:tplc="843ED2FC">
      <w:start w:val="1"/>
      <w:numFmt w:val="bullet"/>
      <w:lvlText w:val=""/>
      <w:lvlJc w:val="left"/>
      <w:pPr>
        <w:tabs>
          <w:tab w:val="num" w:pos="1136"/>
        </w:tabs>
        <w:ind w:left="1136" w:hanging="340"/>
      </w:pPr>
      <w:rPr>
        <w:rFonts w:ascii="Wingdings" w:hAnsi="Wingdings" w:hint="default"/>
      </w:rPr>
    </w:lvl>
    <w:lvl w:ilvl="2" w:tplc="0410001B" w:tentative="1">
      <w:start w:val="1"/>
      <w:numFmt w:val="lowerRoman"/>
      <w:lvlText w:val="%3."/>
      <w:lvlJc w:val="right"/>
      <w:pPr>
        <w:tabs>
          <w:tab w:val="num" w:pos="1876"/>
        </w:tabs>
        <w:ind w:left="1876" w:hanging="180"/>
      </w:pPr>
    </w:lvl>
    <w:lvl w:ilvl="3" w:tplc="0410000F" w:tentative="1">
      <w:start w:val="1"/>
      <w:numFmt w:val="decimal"/>
      <w:lvlText w:val="%4."/>
      <w:lvlJc w:val="left"/>
      <w:pPr>
        <w:tabs>
          <w:tab w:val="num" w:pos="2596"/>
        </w:tabs>
        <w:ind w:left="2596" w:hanging="360"/>
      </w:pPr>
    </w:lvl>
    <w:lvl w:ilvl="4" w:tplc="04100019" w:tentative="1">
      <w:start w:val="1"/>
      <w:numFmt w:val="lowerLetter"/>
      <w:lvlText w:val="%5."/>
      <w:lvlJc w:val="left"/>
      <w:pPr>
        <w:tabs>
          <w:tab w:val="num" w:pos="3316"/>
        </w:tabs>
        <w:ind w:left="3316" w:hanging="360"/>
      </w:pPr>
    </w:lvl>
    <w:lvl w:ilvl="5" w:tplc="0410001B" w:tentative="1">
      <w:start w:val="1"/>
      <w:numFmt w:val="lowerRoman"/>
      <w:lvlText w:val="%6."/>
      <w:lvlJc w:val="right"/>
      <w:pPr>
        <w:tabs>
          <w:tab w:val="num" w:pos="4036"/>
        </w:tabs>
        <w:ind w:left="4036" w:hanging="180"/>
      </w:pPr>
    </w:lvl>
    <w:lvl w:ilvl="6" w:tplc="0410000F" w:tentative="1">
      <w:start w:val="1"/>
      <w:numFmt w:val="decimal"/>
      <w:lvlText w:val="%7."/>
      <w:lvlJc w:val="left"/>
      <w:pPr>
        <w:tabs>
          <w:tab w:val="num" w:pos="4756"/>
        </w:tabs>
        <w:ind w:left="4756" w:hanging="360"/>
      </w:pPr>
    </w:lvl>
    <w:lvl w:ilvl="7" w:tplc="04100019" w:tentative="1">
      <w:start w:val="1"/>
      <w:numFmt w:val="lowerLetter"/>
      <w:lvlText w:val="%8."/>
      <w:lvlJc w:val="left"/>
      <w:pPr>
        <w:tabs>
          <w:tab w:val="num" w:pos="5476"/>
        </w:tabs>
        <w:ind w:left="5476" w:hanging="360"/>
      </w:pPr>
    </w:lvl>
    <w:lvl w:ilvl="8" w:tplc="0410001B" w:tentative="1">
      <w:start w:val="1"/>
      <w:numFmt w:val="lowerRoman"/>
      <w:lvlText w:val="%9."/>
      <w:lvlJc w:val="right"/>
      <w:pPr>
        <w:tabs>
          <w:tab w:val="num" w:pos="6196"/>
        </w:tabs>
        <w:ind w:left="6196" w:hanging="180"/>
      </w:pPr>
    </w:lvl>
  </w:abstractNum>
  <w:abstractNum w:abstractNumId="68" w15:restartNumberingAfterBreak="0">
    <w:nsid w:val="32C32669"/>
    <w:multiLevelType w:val="hybridMultilevel"/>
    <w:tmpl w:val="A580BECC"/>
    <w:lvl w:ilvl="0" w:tplc="D7C41544">
      <w:start w:val="1"/>
      <w:numFmt w:val="bullet"/>
      <w:lvlText w:val=""/>
      <w:lvlJc w:val="left"/>
      <w:pPr>
        <w:ind w:left="360" w:hanging="360"/>
      </w:pPr>
      <w:rPr>
        <w:rFonts w:ascii="Symbol" w:hAnsi="Symbol" w:cs="Symbol" w:hint="default"/>
        <w:color w:val="0066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69" w15:restartNumberingAfterBreak="0">
    <w:nsid w:val="331269CB"/>
    <w:multiLevelType w:val="hybridMultilevel"/>
    <w:tmpl w:val="E1E6D2AE"/>
    <w:lvl w:ilvl="0" w:tplc="1214D022">
      <w:start w:val="1"/>
      <w:numFmt w:val="bullet"/>
      <w:lvlText w:val=""/>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0" w15:restartNumberingAfterBreak="0">
    <w:nsid w:val="33C41DF5"/>
    <w:multiLevelType w:val="hybridMultilevel"/>
    <w:tmpl w:val="CEAC4B28"/>
    <w:name w:val="WW8Num16222"/>
    <w:lvl w:ilvl="0" w:tplc="E6AC1BF4">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3410756B"/>
    <w:multiLevelType w:val="hybridMultilevel"/>
    <w:tmpl w:val="DCCC3D72"/>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2" w15:restartNumberingAfterBreak="0">
    <w:nsid w:val="34374E2E"/>
    <w:multiLevelType w:val="hybridMultilevel"/>
    <w:tmpl w:val="0F64B85C"/>
    <w:lvl w:ilvl="0" w:tplc="D7C41544">
      <w:start w:val="1"/>
      <w:numFmt w:val="bullet"/>
      <w:lvlText w:val=""/>
      <w:lvlJc w:val="left"/>
      <w:pPr>
        <w:ind w:left="360" w:hanging="360"/>
      </w:pPr>
      <w:rPr>
        <w:rFonts w:ascii="Symbol" w:hAnsi="Symbol" w:hint="default"/>
        <w:color w:val="0066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3" w15:restartNumberingAfterBreak="0">
    <w:nsid w:val="36E666B6"/>
    <w:multiLevelType w:val="hybridMultilevel"/>
    <w:tmpl w:val="550AFA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4" w15:restartNumberingAfterBreak="0">
    <w:nsid w:val="38B53E2E"/>
    <w:multiLevelType w:val="hybridMultilevel"/>
    <w:tmpl w:val="2CAADE4E"/>
    <w:lvl w:ilvl="0" w:tplc="D7C41544">
      <w:start w:val="1"/>
      <w:numFmt w:val="bullet"/>
      <w:lvlText w:val=""/>
      <w:lvlJc w:val="left"/>
      <w:pPr>
        <w:ind w:left="360" w:hanging="360"/>
      </w:pPr>
      <w:rPr>
        <w:rFonts w:ascii="Symbol" w:hAnsi="Symbol" w:cs="Symbol" w:hint="default"/>
        <w:color w:val="0066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75" w15:restartNumberingAfterBreak="0">
    <w:nsid w:val="399714B2"/>
    <w:multiLevelType w:val="hybridMultilevel"/>
    <w:tmpl w:val="6E6ED510"/>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6" w15:restartNumberingAfterBreak="0">
    <w:nsid w:val="3A01057F"/>
    <w:multiLevelType w:val="hybridMultilevel"/>
    <w:tmpl w:val="343C3EBA"/>
    <w:lvl w:ilvl="0" w:tplc="F1ACDE76">
      <w:start w:val="1"/>
      <w:numFmt w:val="decimal"/>
      <w:lvlText w:val="%1."/>
      <w:lvlJc w:val="left"/>
      <w:pPr>
        <w:ind w:left="720" w:hanging="360"/>
      </w:pPr>
      <w:rPr>
        <w:rFonts w:ascii="Avenir Light" w:eastAsia="Calibri" w:hAnsi="Avenir Light" w:cs="Times New Roman"/>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7" w15:restartNumberingAfterBreak="0">
    <w:nsid w:val="3C413779"/>
    <w:multiLevelType w:val="hybridMultilevel"/>
    <w:tmpl w:val="BF4E85CA"/>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8" w15:restartNumberingAfterBreak="0">
    <w:nsid w:val="3C82120D"/>
    <w:multiLevelType w:val="hybridMultilevel"/>
    <w:tmpl w:val="B01A46F6"/>
    <w:lvl w:ilvl="0" w:tplc="04100017">
      <w:start w:val="1"/>
      <w:numFmt w:val="lowerLetter"/>
      <w:lvlText w:val="%1)"/>
      <w:lvlJc w:val="left"/>
      <w:pPr>
        <w:ind w:left="360" w:hanging="360"/>
      </w:pPr>
      <w:rPr>
        <w:rFonts w:hint="default"/>
      </w:rPr>
    </w:lvl>
    <w:lvl w:ilvl="1" w:tplc="FFFFFFFF">
      <w:start w:val="1"/>
      <w:numFmt w:val="decimal"/>
      <w:lvlText w:val="%2."/>
      <w:lvlJc w:val="left"/>
      <w:pPr>
        <w:ind w:left="720" w:hanging="360"/>
      </w:pPr>
      <w:rPr>
        <w:rFonts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79" w15:restartNumberingAfterBreak="0">
    <w:nsid w:val="3E313057"/>
    <w:multiLevelType w:val="hybridMultilevel"/>
    <w:tmpl w:val="66D09366"/>
    <w:lvl w:ilvl="0" w:tplc="07222828">
      <w:start w:val="1"/>
      <w:numFmt w:val="bullet"/>
      <w:lvlText w:val=""/>
      <w:lvlJc w:val="left"/>
      <w:pPr>
        <w:ind w:left="360" w:hanging="360"/>
      </w:pPr>
      <w:rPr>
        <w:rFonts w:ascii="Symbol" w:hAnsi="Symbol" w:hint="default"/>
        <w:color w:val="404040" w:themeColor="text1" w:themeTint="BF"/>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0" w15:restartNumberingAfterBreak="0">
    <w:nsid w:val="40EA097C"/>
    <w:multiLevelType w:val="hybridMultilevel"/>
    <w:tmpl w:val="75B05622"/>
    <w:lvl w:ilvl="0" w:tplc="5D607F82">
      <w:start w:val="1"/>
      <w:numFmt w:val="bullet"/>
      <w:lvlText w:val=""/>
      <w:lvlJc w:val="left"/>
      <w:pPr>
        <w:ind w:left="360" w:hanging="360"/>
      </w:pPr>
      <w:rPr>
        <w:rFonts w:ascii="Symbol" w:hAnsi="Symbol" w:cs="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1" w15:restartNumberingAfterBreak="0">
    <w:nsid w:val="41192E99"/>
    <w:multiLevelType w:val="hybridMultilevel"/>
    <w:tmpl w:val="DBA61530"/>
    <w:name w:val="WW8Num162"/>
    <w:lvl w:ilvl="0" w:tplc="E6AC1BF4">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4259247B"/>
    <w:multiLevelType w:val="hybridMultilevel"/>
    <w:tmpl w:val="41DAA2C4"/>
    <w:lvl w:ilvl="0" w:tplc="04100005">
      <w:start w:val="1"/>
      <w:numFmt w:val="bullet"/>
      <w:lvlText w:val=""/>
      <w:lvlJc w:val="left"/>
      <w:pPr>
        <w:ind w:left="360" w:hanging="360"/>
      </w:pPr>
      <w:rPr>
        <w:rFonts w:ascii="Wingdings" w:hAnsi="Wingdings"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3" w15:restartNumberingAfterBreak="0">
    <w:nsid w:val="426A2AF7"/>
    <w:multiLevelType w:val="hybridMultilevel"/>
    <w:tmpl w:val="4F92F628"/>
    <w:lvl w:ilvl="0" w:tplc="AC0A780E">
      <w:start w:val="1"/>
      <w:numFmt w:val="decimal"/>
      <w:lvlText w:val="%1."/>
      <w:lvlJc w:val="left"/>
      <w:pPr>
        <w:tabs>
          <w:tab w:val="num" w:pos="397"/>
        </w:tabs>
        <w:ind w:left="397" w:hanging="397"/>
      </w:pPr>
      <w:rPr>
        <w:rFonts w:hint="default"/>
        <w:i w:val="0"/>
        <w:i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4" w15:restartNumberingAfterBreak="0">
    <w:nsid w:val="45DD64A6"/>
    <w:multiLevelType w:val="hybridMultilevel"/>
    <w:tmpl w:val="051EAE88"/>
    <w:lvl w:ilvl="0" w:tplc="01601956">
      <w:start w:val="3"/>
      <w:numFmt w:val="bullet"/>
      <w:lvlText w:val="-"/>
      <w:lvlJc w:val="left"/>
      <w:pPr>
        <w:tabs>
          <w:tab w:val="num" w:pos="397"/>
        </w:tabs>
        <w:ind w:left="397" w:hanging="284"/>
      </w:pPr>
      <w:rPr>
        <w:rFonts w:ascii="Times New Roman" w:eastAsia="Times New Roman" w:hAnsi="Times New Roman" w:cs="Times New Roman" w:hint="default"/>
      </w:rPr>
    </w:lvl>
    <w:lvl w:ilvl="1" w:tplc="EA06AB34">
      <w:start w:val="1"/>
      <w:numFmt w:val="bullet"/>
      <w:lvlText w:val=""/>
      <w:lvlJc w:val="left"/>
      <w:pPr>
        <w:tabs>
          <w:tab w:val="num" w:pos="714"/>
        </w:tabs>
        <w:ind w:left="714" w:hanging="357"/>
      </w:pPr>
      <w:rPr>
        <w:rFonts w:ascii="Wingdings" w:hAnsi="Wingdings"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45E942FD"/>
    <w:multiLevelType w:val="hybridMultilevel"/>
    <w:tmpl w:val="8CCA9718"/>
    <w:lvl w:ilvl="0" w:tplc="0C42AD46">
      <w:start w:val="1"/>
      <w:numFmt w:val="decimal"/>
      <w:lvlText w:val="%1."/>
      <w:lvlJc w:val="left"/>
      <w:pPr>
        <w:ind w:left="360" w:hanging="360"/>
      </w:pPr>
      <w:rPr>
        <w:rFonts w:hint="default"/>
        <w:b/>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86" w15:restartNumberingAfterBreak="0">
    <w:nsid w:val="476B097F"/>
    <w:multiLevelType w:val="hybridMultilevel"/>
    <w:tmpl w:val="137CD15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7" w15:restartNumberingAfterBreak="0">
    <w:nsid w:val="47972D93"/>
    <w:multiLevelType w:val="hybridMultilevel"/>
    <w:tmpl w:val="1D746D6C"/>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8" w15:restartNumberingAfterBreak="0">
    <w:nsid w:val="48093F38"/>
    <w:multiLevelType w:val="hybridMultilevel"/>
    <w:tmpl w:val="35DC9774"/>
    <w:lvl w:ilvl="0" w:tplc="5D607F82">
      <w:start w:val="1"/>
      <w:numFmt w:val="bullet"/>
      <w:lvlText w:val=""/>
      <w:lvlJc w:val="left"/>
      <w:pPr>
        <w:ind w:left="360" w:hanging="360"/>
      </w:pPr>
      <w:rPr>
        <w:rFonts w:ascii="Symbol" w:hAnsi="Symbol" w:cs="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9" w15:restartNumberingAfterBreak="0">
    <w:nsid w:val="496F5EDB"/>
    <w:multiLevelType w:val="hybridMultilevel"/>
    <w:tmpl w:val="8E8051E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0" w15:restartNumberingAfterBreak="0">
    <w:nsid w:val="4AFC7941"/>
    <w:multiLevelType w:val="hybridMultilevel"/>
    <w:tmpl w:val="1286145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1" w15:restartNumberingAfterBreak="0">
    <w:nsid w:val="4D0A4818"/>
    <w:multiLevelType w:val="hybridMultilevel"/>
    <w:tmpl w:val="5964E5F0"/>
    <w:lvl w:ilvl="0" w:tplc="04100017">
      <w:start w:val="1"/>
      <w:numFmt w:val="lowerLetter"/>
      <w:lvlText w:val="%1)"/>
      <w:lvlJc w:val="left"/>
      <w:pPr>
        <w:ind w:left="36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2" w15:restartNumberingAfterBreak="0">
    <w:nsid w:val="4DF211E3"/>
    <w:multiLevelType w:val="hybridMultilevel"/>
    <w:tmpl w:val="D3A056F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3" w15:restartNumberingAfterBreak="0">
    <w:nsid w:val="4F3157BE"/>
    <w:multiLevelType w:val="hybridMultilevel"/>
    <w:tmpl w:val="C79C561E"/>
    <w:lvl w:ilvl="0" w:tplc="C596879A">
      <w:start w:val="1"/>
      <w:numFmt w:val="decimal"/>
      <w:lvlText w:val="%1"/>
      <w:lvlJc w:val="left"/>
      <w:pPr>
        <w:ind w:left="792" w:hanging="360"/>
      </w:pPr>
      <w:rPr>
        <w:rFonts w:hint="default"/>
      </w:rPr>
    </w:lvl>
    <w:lvl w:ilvl="1" w:tplc="04100019">
      <w:start w:val="1"/>
      <w:numFmt w:val="lowerLetter"/>
      <w:lvlText w:val="%2."/>
      <w:lvlJc w:val="left"/>
      <w:pPr>
        <w:ind w:left="1512" w:hanging="360"/>
      </w:pPr>
    </w:lvl>
    <w:lvl w:ilvl="2" w:tplc="0410001B" w:tentative="1">
      <w:start w:val="1"/>
      <w:numFmt w:val="lowerRoman"/>
      <w:lvlText w:val="%3."/>
      <w:lvlJc w:val="right"/>
      <w:pPr>
        <w:ind w:left="2232" w:hanging="180"/>
      </w:pPr>
    </w:lvl>
    <w:lvl w:ilvl="3" w:tplc="0410000F" w:tentative="1">
      <w:start w:val="1"/>
      <w:numFmt w:val="decimal"/>
      <w:lvlText w:val="%4."/>
      <w:lvlJc w:val="left"/>
      <w:pPr>
        <w:ind w:left="2952" w:hanging="360"/>
      </w:pPr>
    </w:lvl>
    <w:lvl w:ilvl="4" w:tplc="04100019" w:tentative="1">
      <w:start w:val="1"/>
      <w:numFmt w:val="lowerLetter"/>
      <w:lvlText w:val="%5."/>
      <w:lvlJc w:val="left"/>
      <w:pPr>
        <w:ind w:left="3672" w:hanging="360"/>
      </w:pPr>
    </w:lvl>
    <w:lvl w:ilvl="5" w:tplc="0410001B" w:tentative="1">
      <w:start w:val="1"/>
      <w:numFmt w:val="lowerRoman"/>
      <w:lvlText w:val="%6."/>
      <w:lvlJc w:val="right"/>
      <w:pPr>
        <w:ind w:left="4392" w:hanging="180"/>
      </w:pPr>
    </w:lvl>
    <w:lvl w:ilvl="6" w:tplc="0410000F" w:tentative="1">
      <w:start w:val="1"/>
      <w:numFmt w:val="decimal"/>
      <w:lvlText w:val="%7."/>
      <w:lvlJc w:val="left"/>
      <w:pPr>
        <w:ind w:left="5112" w:hanging="360"/>
      </w:pPr>
    </w:lvl>
    <w:lvl w:ilvl="7" w:tplc="04100019" w:tentative="1">
      <w:start w:val="1"/>
      <w:numFmt w:val="lowerLetter"/>
      <w:lvlText w:val="%8."/>
      <w:lvlJc w:val="left"/>
      <w:pPr>
        <w:ind w:left="5832" w:hanging="360"/>
      </w:pPr>
    </w:lvl>
    <w:lvl w:ilvl="8" w:tplc="0410001B" w:tentative="1">
      <w:start w:val="1"/>
      <w:numFmt w:val="lowerRoman"/>
      <w:lvlText w:val="%9."/>
      <w:lvlJc w:val="right"/>
      <w:pPr>
        <w:ind w:left="6552" w:hanging="180"/>
      </w:pPr>
    </w:lvl>
  </w:abstractNum>
  <w:abstractNum w:abstractNumId="94" w15:restartNumberingAfterBreak="0">
    <w:nsid w:val="4F3D0D4B"/>
    <w:multiLevelType w:val="hybridMultilevel"/>
    <w:tmpl w:val="433A8560"/>
    <w:lvl w:ilvl="0" w:tplc="01601956">
      <w:start w:val="3"/>
      <w:numFmt w:val="bullet"/>
      <w:lvlText w:val="-"/>
      <w:lvlJc w:val="left"/>
      <w:pPr>
        <w:tabs>
          <w:tab w:val="num" w:pos="397"/>
        </w:tabs>
        <w:ind w:left="397" w:hanging="284"/>
      </w:pPr>
      <w:rPr>
        <w:rFonts w:ascii="Times New Roman" w:eastAsia="Times New Roman" w:hAnsi="Times New Roman" w:cs="Times New Roman" w:hint="default"/>
      </w:rPr>
    </w:lvl>
    <w:lvl w:ilvl="1" w:tplc="04100001">
      <w:start w:val="1"/>
      <w:numFmt w:val="bullet"/>
      <w:lvlText w:val=""/>
      <w:lvlJc w:val="left"/>
      <w:pPr>
        <w:ind w:left="360" w:hanging="360"/>
      </w:pPr>
      <w:rPr>
        <w:rFonts w:ascii="Symbol" w:hAnsi="Symbol" w:hint="default"/>
      </w:rPr>
    </w:lvl>
    <w:lvl w:ilvl="2" w:tplc="04100005">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4FFA7F3E"/>
    <w:multiLevelType w:val="hybridMultilevel"/>
    <w:tmpl w:val="8FFE8CB6"/>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6" w15:restartNumberingAfterBreak="0">
    <w:nsid w:val="53C502EC"/>
    <w:multiLevelType w:val="hybridMultilevel"/>
    <w:tmpl w:val="95C8A38E"/>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7" w15:restartNumberingAfterBreak="0">
    <w:nsid w:val="54645665"/>
    <w:multiLevelType w:val="hybridMultilevel"/>
    <w:tmpl w:val="167C12D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8" w15:restartNumberingAfterBreak="0">
    <w:nsid w:val="552419C8"/>
    <w:multiLevelType w:val="hybridMultilevel"/>
    <w:tmpl w:val="61AA1DBE"/>
    <w:lvl w:ilvl="0" w:tplc="5D607F82">
      <w:start w:val="1"/>
      <w:numFmt w:val="bullet"/>
      <w:lvlText w:val=""/>
      <w:lvlJc w:val="left"/>
      <w:pPr>
        <w:ind w:left="360" w:hanging="360"/>
      </w:pPr>
      <w:rPr>
        <w:rFonts w:ascii="Symbol" w:hAnsi="Symbol" w:cs="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9" w15:restartNumberingAfterBreak="0">
    <w:nsid w:val="564600CE"/>
    <w:multiLevelType w:val="hybridMultilevel"/>
    <w:tmpl w:val="898AE9D6"/>
    <w:lvl w:ilvl="0" w:tplc="04100001">
      <w:start w:val="1"/>
      <w:numFmt w:val="bullet"/>
      <w:lvlText w:val=""/>
      <w:lvlJc w:val="left"/>
      <w:pPr>
        <w:ind w:left="360" w:hanging="360"/>
      </w:pPr>
      <w:rPr>
        <w:rFonts w:ascii="Symbol" w:hAnsi="Symbol" w:hint="default"/>
        <w:color w:val="000000" w:themeColor="text1"/>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0" w15:restartNumberingAfterBreak="0">
    <w:nsid w:val="57202AED"/>
    <w:multiLevelType w:val="hybridMultilevel"/>
    <w:tmpl w:val="DD08252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1" w15:restartNumberingAfterBreak="0">
    <w:nsid w:val="59DB6374"/>
    <w:multiLevelType w:val="hybridMultilevel"/>
    <w:tmpl w:val="B2C8418C"/>
    <w:lvl w:ilvl="0" w:tplc="D7C41544">
      <w:start w:val="1"/>
      <w:numFmt w:val="bullet"/>
      <w:lvlText w:val=""/>
      <w:lvlJc w:val="left"/>
      <w:pPr>
        <w:ind w:left="360" w:hanging="360"/>
      </w:pPr>
      <w:rPr>
        <w:rFonts w:ascii="Symbol" w:hAnsi="Symbol" w:cs="Symbol" w:hint="default"/>
        <w:color w:val="0066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102" w15:restartNumberingAfterBreak="0">
    <w:nsid w:val="5A1B7F00"/>
    <w:multiLevelType w:val="multilevel"/>
    <w:tmpl w:val="E084C6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5A95594E"/>
    <w:multiLevelType w:val="multilevel"/>
    <w:tmpl w:val="855241AC"/>
    <w:lvl w:ilvl="0">
      <w:start w:val="1"/>
      <w:numFmt w:val="bullet"/>
      <w:lvlText w:val=""/>
      <w:lvlJc w:val="left"/>
      <w:pPr>
        <w:ind w:left="360" w:hanging="360"/>
      </w:pPr>
      <w:rPr>
        <w:rFonts w:ascii="Wingdings" w:hAnsi="Wingding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5C38241C"/>
    <w:multiLevelType w:val="hybridMultilevel"/>
    <w:tmpl w:val="37E01070"/>
    <w:name w:val="WW8Num1622222"/>
    <w:lvl w:ilvl="0" w:tplc="E6AC1BF4">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5D74741B"/>
    <w:multiLevelType w:val="hybridMultilevel"/>
    <w:tmpl w:val="E86C0F6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tabs>
          <w:tab w:val="num" w:pos="1327"/>
        </w:tabs>
        <w:ind w:left="1327" w:hanging="360"/>
      </w:pPr>
      <w:rPr>
        <w:rFonts w:ascii="Courier New" w:hAnsi="Courier New" w:cs="Courier New" w:hint="default"/>
      </w:rPr>
    </w:lvl>
    <w:lvl w:ilvl="2" w:tplc="04100005" w:tentative="1">
      <w:start w:val="1"/>
      <w:numFmt w:val="bullet"/>
      <w:lvlText w:val=""/>
      <w:lvlJc w:val="left"/>
      <w:pPr>
        <w:tabs>
          <w:tab w:val="num" w:pos="2047"/>
        </w:tabs>
        <w:ind w:left="2047" w:hanging="360"/>
      </w:pPr>
      <w:rPr>
        <w:rFonts w:ascii="Wingdings" w:hAnsi="Wingdings" w:hint="default"/>
      </w:rPr>
    </w:lvl>
    <w:lvl w:ilvl="3" w:tplc="04100001" w:tentative="1">
      <w:start w:val="1"/>
      <w:numFmt w:val="bullet"/>
      <w:lvlText w:val=""/>
      <w:lvlJc w:val="left"/>
      <w:pPr>
        <w:tabs>
          <w:tab w:val="num" w:pos="2767"/>
        </w:tabs>
        <w:ind w:left="2767" w:hanging="360"/>
      </w:pPr>
      <w:rPr>
        <w:rFonts w:ascii="Symbol" w:hAnsi="Symbol" w:hint="default"/>
      </w:rPr>
    </w:lvl>
    <w:lvl w:ilvl="4" w:tplc="04100003" w:tentative="1">
      <w:start w:val="1"/>
      <w:numFmt w:val="bullet"/>
      <w:lvlText w:val="o"/>
      <w:lvlJc w:val="left"/>
      <w:pPr>
        <w:tabs>
          <w:tab w:val="num" w:pos="3487"/>
        </w:tabs>
        <w:ind w:left="3487" w:hanging="360"/>
      </w:pPr>
      <w:rPr>
        <w:rFonts w:ascii="Courier New" w:hAnsi="Courier New" w:cs="Courier New" w:hint="default"/>
      </w:rPr>
    </w:lvl>
    <w:lvl w:ilvl="5" w:tplc="04100005" w:tentative="1">
      <w:start w:val="1"/>
      <w:numFmt w:val="bullet"/>
      <w:lvlText w:val=""/>
      <w:lvlJc w:val="left"/>
      <w:pPr>
        <w:tabs>
          <w:tab w:val="num" w:pos="4207"/>
        </w:tabs>
        <w:ind w:left="4207" w:hanging="360"/>
      </w:pPr>
      <w:rPr>
        <w:rFonts w:ascii="Wingdings" w:hAnsi="Wingdings" w:hint="default"/>
      </w:rPr>
    </w:lvl>
    <w:lvl w:ilvl="6" w:tplc="04100001" w:tentative="1">
      <w:start w:val="1"/>
      <w:numFmt w:val="bullet"/>
      <w:lvlText w:val=""/>
      <w:lvlJc w:val="left"/>
      <w:pPr>
        <w:tabs>
          <w:tab w:val="num" w:pos="4927"/>
        </w:tabs>
        <w:ind w:left="4927" w:hanging="360"/>
      </w:pPr>
      <w:rPr>
        <w:rFonts w:ascii="Symbol" w:hAnsi="Symbol" w:hint="default"/>
      </w:rPr>
    </w:lvl>
    <w:lvl w:ilvl="7" w:tplc="04100003" w:tentative="1">
      <w:start w:val="1"/>
      <w:numFmt w:val="bullet"/>
      <w:lvlText w:val="o"/>
      <w:lvlJc w:val="left"/>
      <w:pPr>
        <w:tabs>
          <w:tab w:val="num" w:pos="5647"/>
        </w:tabs>
        <w:ind w:left="5647" w:hanging="360"/>
      </w:pPr>
      <w:rPr>
        <w:rFonts w:ascii="Courier New" w:hAnsi="Courier New" w:cs="Courier New" w:hint="default"/>
      </w:rPr>
    </w:lvl>
    <w:lvl w:ilvl="8" w:tplc="04100005" w:tentative="1">
      <w:start w:val="1"/>
      <w:numFmt w:val="bullet"/>
      <w:lvlText w:val=""/>
      <w:lvlJc w:val="left"/>
      <w:pPr>
        <w:tabs>
          <w:tab w:val="num" w:pos="6367"/>
        </w:tabs>
        <w:ind w:left="6367" w:hanging="360"/>
      </w:pPr>
      <w:rPr>
        <w:rFonts w:ascii="Wingdings" w:hAnsi="Wingdings" w:hint="default"/>
      </w:rPr>
    </w:lvl>
  </w:abstractNum>
  <w:abstractNum w:abstractNumId="106" w15:restartNumberingAfterBreak="0">
    <w:nsid w:val="5F2A1EC1"/>
    <w:multiLevelType w:val="hybridMultilevel"/>
    <w:tmpl w:val="2DDE2296"/>
    <w:lvl w:ilvl="0" w:tplc="07222828">
      <w:start w:val="1"/>
      <w:numFmt w:val="bullet"/>
      <w:lvlText w:val=""/>
      <w:lvlJc w:val="left"/>
      <w:pPr>
        <w:ind w:left="360" w:hanging="360"/>
      </w:pPr>
      <w:rPr>
        <w:rFonts w:ascii="Symbol" w:hAnsi="Symbol" w:hint="default"/>
        <w:color w:val="404040" w:themeColor="text1" w:themeTint="BF"/>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7" w15:restartNumberingAfterBreak="0">
    <w:nsid w:val="5F4A68E1"/>
    <w:multiLevelType w:val="hybridMultilevel"/>
    <w:tmpl w:val="B68C95FC"/>
    <w:lvl w:ilvl="0" w:tplc="04100005">
      <w:start w:val="1"/>
      <w:numFmt w:val="bullet"/>
      <w:lvlText w:val=""/>
      <w:lvlJc w:val="left"/>
      <w:pPr>
        <w:tabs>
          <w:tab w:val="num" w:pos="284"/>
        </w:tabs>
        <w:ind w:left="284" w:hanging="284"/>
      </w:pPr>
      <w:rPr>
        <w:rFonts w:ascii="Wingdings" w:hAnsi="Wingdings" w:hint="default"/>
      </w:rPr>
    </w:lvl>
    <w:lvl w:ilvl="1" w:tplc="04100003" w:tentative="1">
      <w:start w:val="1"/>
      <w:numFmt w:val="bullet"/>
      <w:lvlText w:val="o"/>
      <w:lvlJc w:val="left"/>
      <w:pPr>
        <w:tabs>
          <w:tab w:val="num" w:pos="1327"/>
        </w:tabs>
        <w:ind w:left="1327" w:hanging="360"/>
      </w:pPr>
      <w:rPr>
        <w:rFonts w:ascii="Courier New" w:hAnsi="Courier New" w:cs="Courier New" w:hint="default"/>
      </w:rPr>
    </w:lvl>
    <w:lvl w:ilvl="2" w:tplc="04100005" w:tentative="1">
      <w:start w:val="1"/>
      <w:numFmt w:val="bullet"/>
      <w:lvlText w:val=""/>
      <w:lvlJc w:val="left"/>
      <w:pPr>
        <w:tabs>
          <w:tab w:val="num" w:pos="2047"/>
        </w:tabs>
        <w:ind w:left="2047" w:hanging="360"/>
      </w:pPr>
      <w:rPr>
        <w:rFonts w:ascii="Wingdings" w:hAnsi="Wingdings" w:hint="default"/>
      </w:rPr>
    </w:lvl>
    <w:lvl w:ilvl="3" w:tplc="04100001" w:tentative="1">
      <w:start w:val="1"/>
      <w:numFmt w:val="bullet"/>
      <w:lvlText w:val=""/>
      <w:lvlJc w:val="left"/>
      <w:pPr>
        <w:tabs>
          <w:tab w:val="num" w:pos="2767"/>
        </w:tabs>
        <w:ind w:left="2767" w:hanging="360"/>
      </w:pPr>
      <w:rPr>
        <w:rFonts w:ascii="Symbol" w:hAnsi="Symbol" w:hint="default"/>
      </w:rPr>
    </w:lvl>
    <w:lvl w:ilvl="4" w:tplc="04100003" w:tentative="1">
      <w:start w:val="1"/>
      <w:numFmt w:val="bullet"/>
      <w:lvlText w:val="o"/>
      <w:lvlJc w:val="left"/>
      <w:pPr>
        <w:tabs>
          <w:tab w:val="num" w:pos="3487"/>
        </w:tabs>
        <w:ind w:left="3487" w:hanging="360"/>
      </w:pPr>
      <w:rPr>
        <w:rFonts w:ascii="Courier New" w:hAnsi="Courier New" w:cs="Courier New" w:hint="default"/>
      </w:rPr>
    </w:lvl>
    <w:lvl w:ilvl="5" w:tplc="04100005" w:tentative="1">
      <w:start w:val="1"/>
      <w:numFmt w:val="bullet"/>
      <w:lvlText w:val=""/>
      <w:lvlJc w:val="left"/>
      <w:pPr>
        <w:tabs>
          <w:tab w:val="num" w:pos="4207"/>
        </w:tabs>
        <w:ind w:left="4207" w:hanging="360"/>
      </w:pPr>
      <w:rPr>
        <w:rFonts w:ascii="Wingdings" w:hAnsi="Wingdings" w:hint="default"/>
      </w:rPr>
    </w:lvl>
    <w:lvl w:ilvl="6" w:tplc="04100001" w:tentative="1">
      <w:start w:val="1"/>
      <w:numFmt w:val="bullet"/>
      <w:lvlText w:val=""/>
      <w:lvlJc w:val="left"/>
      <w:pPr>
        <w:tabs>
          <w:tab w:val="num" w:pos="4927"/>
        </w:tabs>
        <w:ind w:left="4927" w:hanging="360"/>
      </w:pPr>
      <w:rPr>
        <w:rFonts w:ascii="Symbol" w:hAnsi="Symbol" w:hint="default"/>
      </w:rPr>
    </w:lvl>
    <w:lvl w:ilvl="7" w:tplc="04100003" w:tentative="1">
      <w:start w:val="1"/>
      <w:numFmt w:val="bullet"/>
      <w:lvlText w:val="o"/>
      <w:lvlJc w:val="left"/>
      <w:pPr>
        <w:tabs>
          <w:tab w:val="num" w:pos="5647"/>
        </w:tabs>
        <w:ind w:left="5647" w:hanging="360"/>
      </w:pPr>
      <w:rPr>
        <w:rFonts w:ascii="Courier New" w:hAnsi="Courier New" w:cs="Courier New" w:hint="default"/>
      </w:rPr>
    </w:lvl>
    <w:lvl w:ilvl="8" w:tplc="04100005" w:tentative="1">
      <w:start w:val="1"/>
      <w:numFmt w:val="bullet"/>
      <w:lvlText w:val=""/>
      <w:lvlJc w:val="left"/>
      <w:pPr>
        <w:tabs>
          <w:tab w:val="num" w:pos="6367"/>
        </w:tabs>
        <w:ind w:left="6367" w:hanging="360"/>
      </w:pPr>
      <w:rPr>
        <w:rFonts w:ascii="Wingdings" w:hAnsi="Wingdings" w:hint="default"/>
      </w:rPr>
    </w:lvl>
  </w:abstractNum>
  <w:abstractNum w:abstractNumId="108" w15:restartNumberingAfterBreak="0">
    <w:nsid w:val="5F7311C9"/>
    <w:multiLevelType w:val="multilevel"/>
    <w:tmpl w:val="AA0AF1C0"/>
    <w:lvl w:ilvl="0">
      <w:start w:val="1"/>
      <w:numFmt w:val="upperLetter"/>
      <w:pStyle w:val="Titolo1"/>
      <w:lvlText w:val="%1)"/>
      <w:lvlJc w:val="left"/>
      <w:pPr>
        <w:ind w:left="357" w:hanging="357"/>
      </w:pPr>
      <w:rPr>
        <w:rFonts w:asciiTheme="minorHAnsi" w:hAnsiTheme="minorHAnsi" w:cs="Times New Roman" w:hint="default"/>
        <w:caps w:val="0"/>
        <w:strike w:val="0"/>
        <w:dstrike w:val="0"/>
        <w:vanish w:val="0"/>
        <w:color w:val="000000" w:themeColor="text1"/>
        <w:vertAlign w:val="baseline"/>
      </w:rPr>
    </w:lvl>
    <w:lvl w:ilvl="1">
      <w:start w:val="1"/>
      <w:numFmt w:val="decimal"/>
      <w:pStyle w:val="Titolo2"/>
      <w:lvlText w:val="%1.%2"/>
      <w:lvlJc w:val="left"/>
      <w:pPr>
        <w:ind w:left="714" w:hanging="357"/>
      </w:pPr>
      <w:rPr>
        <w:rFonts w:hint="default"/>
      </w:rPr>
    </w:lvl>
    <w:lvl w:ilvl="2">
      <w:start w:val="1"/>
      <w:numFmt w:val="decimal"/>
      <w:pStyle w:val="Titolo3"/>
      <w:lvlText w:val="%1.%2.%3"/>
      <w:lvlJc w:val="left"/>
      <w:pPr>
        <w:ind w:left="1071" w:hanging="357"/>
      </w:pPr>
      <w:rPr>
        <w:rFonts w:hint="default"/>
      </w:rPr>
    </w:lvl>
    <w:lvl w:ilvl="3">
      <w:start w:val="1"/>
      <w:numFmt w:val="decimal"/>
      <w:pStyle w:val="Titolo4"/>
      <w:lvlText w:val="%1.%2.%3.%4"/>
      <w:lvlJc w:val="left"/>
      <w:pPr>
        <w:ind w:left="1428" w:hanging="357"/>
      </w:pPr>
      <w:rPr>
        <w:rFonts w:hint="default"/>
      </w:rPr>
    </w:lvl>
    <w:lvl w:ilvl="4">
      <w:start w:val="1"/>
      <w:numFmt w:val="decimal"/>
      <w:pStyle w:val="Titolo5"/>
      <w:lvlText w:val="%1.%2.%3.%4.%5"/>
      <w:lvlJc w:val="left"/>
      <w:pPr>
        <w:ind w:left="1785" w:hanging="357"/>
      </w:pPr>
      <w:rPr>
        <w:rFonts w:hint="default"/>
      </w:rPr>
    </w:lvl>
    <w:lvl w:ilvl="5">
      <w:start w:val="1"/>
      <w:numFmt w:val="decimal"/>
      <w:pStyle w:val="Titolo6"/>
      <w:lvlText w:val="%1.%2.%3.%4.%5.%6"/>
      <w:lvlJc w:val="left"/>
      <w:pPr>
        <w:ind w:left="2142" w:hanging="357"/>
      </w:pPr>
      <w:rPr>
        <w:rFonts w:hint="default"/>
      </w:rPr>
    </w:lvl>
    <w:lvl w:ilvl="6">
      <w:start w:val="1"/>
      <w:numFmt w:val="decimal"/>
      <w:pStyle w:val="Titolo7"/>
      <w:lvlText w:val="%1.%2.%3.%4.%5.%6.%7"/>
      <w:lvlJc w:val="left"/>
      <w:pPr>
        <w:ind w:left="2499" w:hanging="357"/>
      </w:pPr>
      <w:rPr>
        <w:rFonts w:hint="default"/>
      </w:rPr>
    </w:lvl>
    <w:lvl w:ilvl="7">
      <w:start w:val="1"/>
      <w:numFmt w:val="decimal"/>
      <w:pStyle w:val="Titolo8"/>
      <w:lvlText w:val="%1.%2.%3.%4.%5.%6.%7.%8"/>
      <w:lvlJc w:val="left"/>
      <w:pPr>
        <w:ind w:left="2856" w:hanging="357"/>
      </w:pPr>
      <w:rPr>
        <w:rFonts w:hint="default"/>
      </w:rPr>
    </w:lvl>
    <w:lvl w:ilvl="8">
      <w:start w:val="1"/>
      <w:numFmt w:val="decimal"/>
      <w:pStyle w:val="Titolo9"/>
      <w:lvlText w:val="%1.%2.%3.%4.%5.%6.%7.%8.%9"/>
      <w:lvlJc w:val="left"/>
      <w:pPr>
        <w:ind w:left="3213" w:hanging="357"/>
      </w:pPr>
      <w:rPr>
        <w:rFonts w:hint="default"/>
      </w:rPr>
    </w:lvl>
  </w:abstractNum>
  <w:abstractNum w:abstractNumId="109" w15:restartNumberingAfterBreak="0">
    <w:nsid w:val="5F922FE1"/>
    <w:multiLevelType w:val="multilevel"/>
    <w:tmpl w:val="F9DACE5A"/>
    <w:lvl w:ilvl="0">
      <w:start w:val="1"/>
      <w:numFmt w:val="decimal"/>
      <w:lvlText w:val="%1"/>
      <w:lvlJc w:val="left"/>
      <w:pPr>
        <w:ind w:left="360" w:hanging="360"/>
      </w:pPr>
      <w:rPr>
        <w:rFonts w:hint="default"/>
        <w:color w:val="000000"/>
      </w:rPr>
    </w:lvl>
    <w:lvl w:ilvl="1">
      <w:start w:val="1"/>
      <w:numFmt w:val="decimal"/>
      <w:isLgl/>
      <w:lvlText w:val="%1.%2"/>
      <w:lvlJc w:val="left"/>
      <w:pPr>
        <w:ind w:left="720" w:hanging="720"/>
      </w:pPr>
      <w:rPr>
        <w:rFonts w:hint="default"/>
        <w:i w:val="0"/>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10" w15:restartNumberingAfterBreak="0">
    <w:nsid w:val="618A4429"/>
    <w:multiLevelType w:val="hybridMultilevel"/>
    <w:tmpl w:val="4454B308"/>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1" w15:restartNumberingAfterBreak="0">
    <w:nsid w:val="61D459A7"/>
    <w:multiLevelType w:val="hybridMultilevel"/>
    <w:tmpl w:val="265E302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2" w15:restartNumberingAfterBreak="0">
    <w:nsid w:val="61E26095"/>
    <w:multiLevelType w:val="hybridMultilevel"/>
    <w:tmpl w:val="76C49C26"/>
    <w:lvl w:ilvl="0" w:tplc="F71CA938">
      <w:start w:val="1"/>
      <w:numFmt w:val="decimal"/>
      <w:lvlText w:val="%1)"/>
      <w:lvlJc w:val="left"/>
      <w:pPr>
        <w:ind w:left="360" w:hanging="360"/>
      </w:pPr>
      <w:rPr>
        <w:rFonts w:hint="default"/>
      </w:rPr>
    </w:lvl>
    <w:lvl w:ilvl="1" w:tplc="F71CA938">
      <w:start w:val="1"/>
      <w:numFmt w:val="decimal"/>
      <w:lvlText w:val="%2)"/>
      <w:lvlJc w:val="left"/>
      <w:pPr>
        <w:ind w:left="1080" w:hanging="360"/>
      </w:pPr>
      <w:rPr>
        <w:rFonts w:hint="default"/>
      </w:rPr>
    </w:lvl>
    <w:lvl w:ilvl="2" w:tplc="242E3F1E">
      <w:start w:val="1"/>
      <w:numFmt w:val="lowerLetter"/>
      <w:lvlText w:val="%3)"/>
      <w:lvlJc w:val="left"/>
      <w:pPr>
        <w:ind w:left="1980" w:hanging="360"/>
      </w:pPr>
      <w:rPr>
        <w:rFonts w:hint="default"/>
      </w:rPr>
    </w:lvl>
    <w:lvl w:ilvl="3" w:tplc="91E8D51E">
      <w:start w:val="1"/>
      <w:numFmt w:val="decimal"/>
      <w:lvlText w:val="%4."/>
      <w:lvlJc w:val="left"/>
      <w:pPr>
        <w:ind w:left="2520" w:hanging="360"/>
      </w:pPr>
      <w:rPr>
        <w:rFonts w:hint="default"/>
        <w:u w:val="single"/>
      </w:r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13" w15:restartNumberingAfterBreak="0">
    <w:nsid w:val="62F35CBC"/>
    <w:multiLevelType w:val="hybridMultilevel"/>
    <w:tmpl w:val="B3B2487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4" w15:restartNumberingAfterBreak="0">
    <w:nsid w:val="65291241"/>
    <w:multiLevelType w:val="hybridMultilevel"/>
    <w:tmpl w:val="96EC4282"/>
    <w:lvl w:ilvl="0" w:tplc="54FEEED2">
      <w:start w:val="1"/>
      <w:numFmt w:val="bullet"/>
      <w:lvlText w:val=""/>
      <w:lvlJc w:val="left"/>
      <w:pPr>
        <w:ind w:left="360" w:hanging="360"/>
      </w:pPr>
      <w:rPr>
        <w:rFonts w:ascii="Symbol" w:hAnsi="Symbol" w:hint="default"/>
        <w:color w:val="000000" w:themeColor="text1"/>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5" w15:restartNumberingAfterBreak="0">
    <w:nsid w:val="66AC2AC1"/>
    <w:multiLevelType w:val="multilevel"/>
    <w:tmpl w:val="56C439E2"/>
    <w:lvl w:ilvl="0">
      <w:start w:val="1"/>
      <w:numFmt w:val="decimal"/>
      <w:lvlText w:val="%1."/>
      <w:lvlJc w:val="left"/>
      <w:pPr>
        <w:ind w:left="360" w:hanging="360"/>
      </w:pPr>
      <w:rPr>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6" w15:restartNumberingAfterBreak="0">
    <w:nsid w:val="67945738"/>
    <w:multiLevelType w:val="multilevel"/>
    <w:tmpl w:val="1F520810"/>
    <w:lvl w:ilvl="0">
      <w:start w:val="1"/>
      <w:numFmt w:val="decimal"/>
      <w:lvlText w:val="%1"/>
      <w:lvlJc w:val="left"/>
      <w:pPr>
        <w:ind w:left="360" w:hanging="360"/>
      </w:pPr>
      <w:rPr>
        <w:rFonts w:hint="default"/>
        <w:color w:val="auto"/>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17" w15:restartNumberingAfterBreak="0">
    <w:nsid w:val="67B0297A"/>
    <w:multiLevelType w:val="hybridMultilevel"/>
    <w:tmpl w:val="2CF4E830"/>
    <w:lvl w:ilvl="0" w:tplc="04100017">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15:restartNumberingAfterBreak="0">
    <w:nsid w:val="6A3E0C22"/>
    <w:multiLevelType w:val="hybridMultilevel"/>
    <w:tmpl w:val="370E6ECA"/>
    <w:name w:val="WW8Num162222"/>
    <w:lvl w:ilvl="0" w:tplc="E6AC1BF4">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9" w15:restartNumberingAfterBreak="0">
    <w:nsid w:val="6AA20F34"/>
    <w:multiLevelType w:val="hybridMultilevel"/>
    <w:tmpl w:val="FE3865B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0" w15:restartNumberingAfterBreak="0">
    <w:nsid w:val="6AAA562E"/>
    <w:multiLevelType w:val="hybridMultilevel"/>
    <w:tmpl w:val="D004B792"/>
    <w:lvl w:ilvl="0" w:tplc="04100017">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21" w15:restartNumberingAfterBreak="0">
    <w:nsid w:val="6AAF7DEB"/>
    <w:multiLevelType w:val="hybridMultilevel"/>
    <w:tmpl w:val="EDCE9952"/>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22" w15:restartNumberingAfterBreak="0">
    <w:nsid w:val="6B875C3C"/>
    <w:multiLevelType w:val="hybridMultilevel"/>
    <w:tmpl w:val="1A047568"/>
    <w:lvl w:ilvl="0" w:tplc="04100017">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23" w15:restartNumberingAfterBreak="0">
    <w:nsid w:val="6C222896"/>
    <w:multiLevelType w:val="hybridMultilevel"/>
    <w:tmpl w:val="84788E8E"/>
    <w:lvl w:ilvl="0" w:tplc="04100017">
      <w:start w:val="1"/>
      <w:numFmt w:val="lowerLetter"/>
      <w:lvlText w:val="%1)"/>
      <w:lvlJc w:val="left"/>
      <w:pPr>
        <w:ind w:left="360" w:hanging="360"/>
      </w:pPr>
      <w:rPr>
        <w:rFont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4" w15:restartNumberingAfterBreak="0">
    <w:nsid w:val="6CB10449"/>
    <w:multiLevelType w:val="hybridMultilevel"/>
    <w:tmpl w:val="29225104"/>
    <w:lvl w:ilvl="0" w:tplc="D7C41544">
      <w:start w:val="1"/>
      <w:numFmt w:val="bullet"/>
      <w:lvlText w:val=""/>
      <w:lvlJc w:val="left"/>
      <w:pPr>
        <w:ind w:left="360" w:hanging="360"/>
      </w:pPr>
      <w:rPr>
        <w:rFonts w:ascii="Symbol" w:hAnsi="Symbol" w:hint="default"/>
        <w:color w:val="0066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5" w15:restartNumberingAfterBreak="0">
    <w:nsid w:val="6CBC490A"/>
    <w:multiLevelType w:val="hybridMultilevel"/>
    <w:tmpl w:val="394A2534"/>
    <w:lvl w:ilvl="0" w:tplc="04100017">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26" w15:restartNumberingAfterBreak="0">
    <w:nsid w:val="6E4945FB"/>
    <w:multiLevelType w:val="hybridMultilevel"/>
    <w:tmpl w:val="DE0CEFEE"/>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7" w15:restartNumberingAfterBreak="0">
    <w:nsid w:val="6F736F32"/>
    <w:multiLevelType w:val="hybridMultilevel"/>
    <w:tmpl w:val="8AB4B392"/>
    <w:lvl w:ilvl="0" w:tplc="5D607F82">
      <w:start w:val="1"/>
      <w:numFmt w:val="bullet"/>
      <w:lvlText w:val=""/>
      <w:lvlJc w:val="left"/>
      <w:pPr>
        <w:ind w:left="360" w:hanging="360"/>
      </w:pPr>
      <w:rPr>
        <w:rFonts w:ascii="Symbol" w:hAnsi="Symbol" w:cs="Symbol" w:hint="default"/>
        <w:color w:val="auto"/>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8" w15:restartNumberingAfterBreak="0">
    <w:nsid w:val="6F9D3323"/>
    <w:multiLevelType w:val="hybridMultilevel"/>
    <w:tmpl w:val="2BC0D74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9" w15:restartNumberingAfterBreak="0">
    <w:nsid w:val="72434423"/>
    <w:multiLevelType w:val="multilevel"/>
    <w:tmpl w:val="6A72F1CE"/>
    <w:lvl w:ilvl="0">
      <w:start w:val="2"/>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0" w15:restartNumberingAfterBreak="0">
    <w:nsid w:val="72BD082D"/>
    <w:multiLevelType w:val="hybridMultilevel"/>
    <w:tmpl w:val="88A8FF80"/>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31" w15:restartNumberingAfterBreak="0">
    <w:nsid w:val="72EF1BAF"/>
    <w:multiLevelType w:val="hybridMultilevel"/>
    <w:tmpl w:val="A5FEA850"/>
    <w:lvl w:ilvl="0" w:tplc="92FC6560">
      <w:start w:val="1"/>
      <w:numFmt w:val="bullet"/>
      <w:lvlText w:val=""/>
      <w:lvlJc w:val="left"/>
      <w:pPr>
        <w:ind w:left="360" w:hanging="360"/>
      </w:pPr>
      <w:rPr>
        <w:rFonts w:ascii="Symbol" w:hAnsi="Symbol" w:hint="default"/>
        <w:color w:val="404040" w:themeColor="text1" w:themeTint="BF"/>
        <w:sz w:val="20"/>
        <w:szCs w:val="2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2" w15:restartNumberingAfterBreak="0">
    <w:nsid w:val="74B80FA3"/>
    <w:multiLevelType w:val="hybridMultilevel"/>
    <w:tmpl w:val="5C661606"/>
    <w:lvl w:ilvl="0" w:tplc="04100005">
      <w:start w:val="1"/>
      <w:numFmt w:val="bullet"/>
      <w:lvlText w:val=""/>
      <w:lvlJc w:val="left"/>
      <w:pPr>
        <w:tabs>
          <w:tab w:val="num" w:pos="284"/>
        </w:tabs>
        <w:ind w:left="284" w:hanging="284"/>
      </w:pPr>
      <w:rPr>
        <w:rFonts w:ascii="Wingdings" w:hAnsi="Wingdings" w:hint="default"/>
      </w:rPr>
    </w:lvl>
    <w:lvl w:ilvl="1" w:tplc="04100003">
      <w:start w:val="1"/>
      <w:numFmt w:val="bullet"/>
      <w:lvlText w:val="o"/>
      <w:lvlJc w:val="left"/>
      <w:pPr>
        <w:tabs>
          <w:tab w:val="num" w:pos="1327"/>
        </w:tabs>
        <w:ind w:left="1327" w:hanging="360"/>
      </w:pPr>
      <w:rPr>
        <w:rFonts w:ascii="Courier New" w:hAnsi="Courier New" w:cs="Courier New" w:hint="default"/>
      </w:rPr>
    </w:lvl>
    <w:lvl w:ilvl="2" w:tplc="04100005" w:tentative="1">
      <w:start w:val="1"/>
      <w:numFmt w:val="bullet"/>
      <w:lvlText w:val=""/>
      <w:lvlJc w:val="left"/>
      <w:pPr>
        <w:tabs>
          <w:tab w:val="num" w:pos="2047"/>
        </w:tabs>
        <w:ind w:left="2047" w:hanging="360"/>
      </w:pPr>
      <w:rPr>
        <w:rFonts w:ascii="Wingdings" w:hAnsi="Wingdings" w:hint="default"/>
      </w:rPr>
    </w:lvl>
    <w:lvl w:ilvl="3" w:tplc="04100001" w:tentative="1">
      <w:start w:val="1"/>
      <w:numFmt w:val="bullet"/>
      <w:lvlText w:val=""/>
      <w:lvlJc w:val="left"/>
      <w:pPr>
        <w:tabs>
          <w:tab w:val="num" w:pos="2767"/>
        </w:tabs>
        <w:ind w:left="2767" w:hanging="360"/>
      </w:pPr>
      <w:rPr>
        <w:rFonts w:ascii="Symbol" w:hAnsi="Symbol" w:hint="default"/>
      </w:rPr>
    </w:lvl>
    <w:lvl w:ilvl="4" w:tplc="04100003" w:tentative="1">
      <w:start w:val="1"/>
      <w:numFmt w:val="bullet"/>
      <w:lvlText w:val="o"/>
      <w:lvlJc w:val="left"/>
      <w:pPr>
        <w:tabs>
          <w:tab w:val="num" w:pos="3487"/>
        </w:tabs>
        <w:ind w:left="3487" w:hanging="360"/>
      </w:pPr>
      <w:rPr>
        <w:rFonts w:ascii="Courier New" w:hAnsi="Courier New" w:cs="Courier New" w:hint="default"/>
      </w:rPr>
    </w:lvl>
    <w:lvl w:ilvl="5" w:tplc="04100005" w:tentative="1">
      <w:start w:val="1"/>
      <w:numFmt w:val="bullet"/>
      <w:lvlText w:val=""/>
      <w:lvlJc w:val="left"/>
      <w:pPr>
        <w:tabs>
          <w:tab w:val="num" w:pos="4207"/>
        </w:tabs>
        <w:ind w:left="4207" w:hanging="360"/>
      </w:pPr>
      <w:rPr>
        <w:rFonts w:ascii="Wingdings" w:hAnsi="Wingdings" w:hint="default"/>
      </w:rPr>
    </w:lvl>
    <w:lvl w:ilvl="6" w:tplc="04100001" w:tentative="1">
      <w:start w:val="1"/>
      <w:numFmt w:val="bullet"/>
      <w:lvlText w:val=""/>
      <w:lvlJc w:val="left"/>
      <w:pPr>
        <w:tabs>
          <w:tab w:val="num" w:pos="4927"/>
        </w:tabs>
        <w:ind w:left="4927" w:hanging="360"/>
      </w:pPr>
      <w:rPr>
        <w:rFonts w:ascii="Symbol" w:hAnsi="Symbol" w:hint="default"/>
      </w:rPr>
    </w:lvl>
    <w:lvl w:ilvl="7" w:tplc="04100003" w:tentative="1">
      <w:start w:val="1"/>
      <w:numFmt w:val="bullet"/>
      <w:lvlText w:val="o"/>
      <w:lvlJc w:val="left"/>
      <w:pPr>
        <w:tabs>
          <w:tab w:val="num" w:pos="5647"/>
        </w:tabs>
        <w:ind w:left="5647" w:hanging="360"/>
      </w:pPr>
      <w:rPr>
        <w:rFonts w:ascii="Courier New" w:hAnsi="Courier New" w:cs="Courier New" w:hint="default"/>
      </w:rPr>
    </w:lvl>
    <w:lvl w:ilvl="8" w:tplc="04100005" w:tentative="1">
      <w:start w:val="1"/>
      <w:numFmt w:val="bullet"/>
      <w:lvlText w:val=""/>
      <w:lvlJc w:val="left"/>
      <w:pPr>
        <w:tabs>
          <w:tab w:val="num" w:pos="6367"/>
        </w:tabs>
        <w:ind w:left="6367" w:hanging="360"/>
      </w:pPr>
      <w:rPr>
        <w:rFonts w:ascii="Wingdings" w:hAnsi="Wingdings" w:hint="default"/>
      </w:rPr>
    </w:lvl>
  </w:abstractNum>
  <w:abstractNum w:abstractNumId="133" w15:restartNumberingAfterBreak="0">
    <w:nsid w:val="76B24C74"/>
    <w:multiLevelType w:val="multilevel"/>
    <w:tmpl w:val="76B6B0F0"/>
    <w:lvl w:ilvl="0">
      <w:start w:val="1"/>
      <w:numFmt w:val="upperLetter"/>
      <w:lvlText w:val="%1)"/>
      <w:lvlJc w:val="left"/>
      <w:pPr>
        <w:ind w:left="873" w:hanging="721"/>
        <w:jc w:val="right"/>
      </w:pPr>
      <w:rPr>
        <w:rFonts w:ascii="Cambria" w:eastAsia="Cambria" w:hAnsi="Cambria" w:cs="Cambria" w:hint="default"/>
        <w:b/>
        <w:bCs/>
        <w:i w:val="0"/>
        <w:iCs w:val="0"/>
        <w:color w:val="404040"/>
        <w:spacing w:val="-1"/>
        <w:w w:val="100"/>
        <w:sz w:val="48"/>
        <w:szCs w:val="48"/>
        <w:lang w:val="it-IT" w:eastAsia="en-US" w:bidi="ar-SA"/>
      </w:rPr>
    </w:lvl>
    <w:lvl w:ilvl="1">
      <w:start w:val="1"/>
      <w:numFmt w:val="decimal"/>
      <w:lvlText w:val="%2"/>
      <w:lvlJc w:val="left"/>
      <w:pPr>
        <w:ind w:left="940" w:hanging="360"/>
        <w:jc w:val="right"/>
      </w:pPr>
      <w:rPr>
        <w:rFonts w:hint="default"/>
        <w:w w:val="100"/>
        <w:lang w:val="it-IT" w:eastAsia="en-US" w:bidi="ar-SA"/>
      </w:rPr>
    </w:lvl>
    <w:lvl w:ilvl="2">
      <w:start w:val="1"/>
      <w:numFmt w:val="decimal"/>
      <w:lvlText w:val="%2.%3"/>
      <w:lvlJc w:val="left"/>
      <w:pPr>
        <w:ind w:left="873" w:hanging="721"/>
        <w:jc w:val="right"/>
      </w:pPr>
      <w:rPr>
        <w:rFonts w:hint="default"/>
        <w:spacing w:val="-2"/>
        <w:w w:val="100"/>
        <w:lang w:val="it-IT" w:eastAsia="en-US" w:bidi="ar-SA"/>
      </w:rPr>
    </w:lvl>
    <w:lvl w:ilvl="3">
      <w:numFmt w:val="bullet"/>
      <w:lvlText w:val=""/>
      <w:lvlJc w:val="left"/>
      <w:pPr>
        <w:ind w:left="513" w:hanging="721"/>
      </w:pPr>
      <w:rPr>
        <w:rFonts w:ascii="Symbol" w:eastAsia="Symbol" w:hAnsi="Symbol" w:cs="Symbol" w:hint="default"/>
        <w:w w:val="100"/>
        <w:lang w:val="it-IT" w:eastAsia="en-US" w:bidi="ar-SA"/>
      </w:rPr>
    </w:lvl>
    <w:lvl w:ilvl="4">
      <w:numFmt w:val="bullet"/>
      <w:lvlText w:val=""/>
      <w:lvlJc w:val="left"/>
      <w:pPr>
        <w:ind w:left="940" w:hanging="721"/>
      </w:pPr>
      <w:rPr>
        <w:rFonts w:ascii="Symbol" w:eastAsia="Symbol" w:hAnsi="Symbol" w:cs="Symbol" w:hint="default"/>
        <w:w w:val="100"/>
        <w:lang w:val="it-IT" w:eastAsia="en-US" w:bidi="ar-SA"/>
      </w:rPr>
    </w:lvl>
    <w:lvl w:ilvl="5">
      <w:numFmt w:val="bullet"/>
      <w:lvlText w:val="•"/>
      <w:lvlJc w:val="left"/>
      <w:pPr>
        <w:ind w:left="1300" w:hanging="721"/>
      </w:pPr>
      <w:rPr>
        <w:rFonts w:hint="default"/>
        <w:lang w:val="it-IT" w:eastAsia="en-US" w:bidi="ar-SA"/>
      </w:rPr>
    </w:lvl>
    <w:lvl w:ilvl="6">
      <w:numFmt w:val="bullet"/>
      <w:lvlText w:val="•"/>
      <w:lvlJc w:val="left"/>
      <w:pPr>
        <w:ind w:left="2160" w:hanging="721"/>
      </w:pPr>
      <w:rPr>
        <w:rFonts w:hint="default"/>
        <w:lang w:val="it-IT" w:eastAsia="en-US" w:bidi="ar-SA"/>
      </w:rPr>
    </w:lvl>
    <w:lvl w:ilvl="7">
      <w:numFmt w:val="bullet"/>
      <w:lvlText w:val="•"/>
      <w:lvlJc w:val="left"/>
      <w:pPr>
        <w:ind w:left="2580" w:hanging="721"/>
      </w:pPr>
      <w:rPr>
        <w:rFonts w:hint="default"/>
        <w:lang w:val="it-IT" w:eastAsia="en-US" w:bidi="ar-SA"/>
      </w:rPr>
    </w:lvl>
    <w:lvl w:ilvl="8">
      <w:numFmt w:val="bullet"/>
      <w:lvlText w:val="•"/>
      <w:lvlJc w:val="left"/>
      <w:pPr>
        <w:ind w:left="5028" w:hanging="721"/>
      </w:pPr>
      <w:rPr>
        <w:rFonts w:hint="default"/>
        <w:lang w:val="it-IT" w:eastAsia="en-US" w:bidi="ar-SA"/>
      </w:rPr>
    </w:lvl>
  </w:abstractNum>
  <w:abstractNum w:abstractNumId="134" w15:restartNumberingAfterBreak="0">
    <w:nsid w:val="7994779B"/>
    <w:multiLevelType w:val="multilevel"/>
    <w:tmpl w:val="7B0E6DE6"/>
    <w:lvl w:ilvl="0">
      <w:start w:val="2"/>
      <w:numFmt w:val="decimal"/>
      <w:lvlText w:val="%1"/>
      <w:lvlJc w:val="left"/>
      <w:pPr>
        <w:ind w:left="555" w:hanging="555"/>
      </w:pPr>
      <w:rPr>
        <w:rFonts w:hint="default"/>
      </w:rPr>
    </w:lvl>
    <w:lvl w:ilvl="1">
      <w:start w:val="1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35" w15:restartNumberingAfterBreak="0">
    <w:nsid w:val="7A711734"/>
    <w:multiLevelType w:val="multilevel"/>
    <w:tmpl w:val="C730F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7B110F84"/>
    <w:multiLevelType w:val="hybridMultilevel"/>
    <w:tmpl w:val="35D460B2"/>
    <w:lvl w:ilvl="0" w:tplc="1214D022">
      <w:start w:val="1"/>
      <w:numFmt w:val="bullet"/>
      <w:lvlText w:val=""/>
      <w:lvlJc w:val="left"/>
      <w:pPr>
        <w:ind w:left="36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137" w15:restartNumberingAfterBreak="0">
    <w:nsid w:val="7DD81A21"/>
    <w:multiLevelType w:val="hybridMultilevel"/>
    <w:tmpl w:val="9DC4E47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38" w15:restartNumberingAfterBreak="0">
    <w:nsid w:val="7E347405"/>
    <w:multiLevelType w:val="hybridMultilevel"/>
    <w:tmpl w:val="AF025E8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9" w15:restartNumberingAfterBreak="0">
    <w:nsid w:val="7EE573B8"/>
    <w:multiLevelType w:val="hybridMultilevel"/>
    <w:tmpl w:val="AF20073C"/>
    <w:lvl w:ilvl="0" w:tplc="C278018E">
      <w:start w:val="1"/>
      <w:numFmt w:val="bullet"/>
      <w:lvlText w:val=""/>
      <w:lvlJc w:val="left"/>
      <w:pPr>
        <w:ind w:left="360" w:hanging="360"/>
      </w:pPr>
      <w:rPr>
        <w:rFonts w:ascii="Wingdings" w:hAnsi="Wingdings" w:hint="default"/>
        <w:color w:val="auto"/>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812336452">
    <w:abstractNumId w:val="132"/>
  </w:num>
  <w:num w:numId="2" w16cid:durableId="1914465484">
    <w:abstractNumId w:val="96"/>
  </w:num>
  <w:num w:numId="3" w16cid:durableId="556936455">
    <w:abstractNumId w:val="71"/>
  </w:num>
  <w:num w:numId="4" w16cid:durableId="170826356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02205279">
    <w:abstractNumId w:val="67"/>
  </w:num>
  <w:num w:numId="6" w16cid:durableId="1666011673">
    <w:abstractNumId w:val="107"/>
  </w:num>
  <w:num w:numId="7" w16cid:durableId="1729186025">
    <w:abstractNumId w:val="108"/>
  </w:num>
  <w:num w:numId="8" w16cid:durableId="2064213199">
    <w:abstractNumId w:val="130"/>
  </w:num>
  <w:num w:numId="9" w16cid:durableId="1433434779">
    <w:abstractNumId w:val="126"/>
  </w:num>
  <w:num w:numId="10" w16cid:durableId="1210456425">
    <w:abstractNumId w:val="116"/>
  </w:num>
  <w:num w:numId="11" w16cid:durableId="1506433530">
    <w:abstractNumId w:val="120"/>
  </w:num>
  <w:num w:numId="12" w16cid:durableId="322047134">
    <w:abstractNumId w:val="115"/>
  </w:num>
  <w:num w:numId="13" w16cid:durableId="362484035">
    <w:abstractNumId w:val="109"/>
  </w:num>
  <w:num w:numId="14" w16cid:durableId="407769352">
    <w:abstractNumId w:val="139"/>
  </w:num>
  <w:num w:numId="15" w16cid:durableId="1579483457">
    <w:abstractNumId w:val="50"/>
  </w:num>
  <w:num w:numId="16" w16cid:durableId="1864398625">
    <w:abstractNumId w:val="84"/>
  </w:num>
  <w:num w:numId="17" w16cid:durableId="1074401626">
    <w:abstractNumId w:val="35"/>
  </w:num>
  <w:num w:numId="18" w16cid:durableId="182793378">
    <w:abstractNumId w:val="65"/>
  </w:num>
  <w:num w:numId="19" w16cid:durableId="1202741718">
    <w:abstractNumId w:val="87"/>
  </w:num>
  <w:num w:numId="20" w16cid:durableId="1965572630">
    <w:abstractNumId w:val="82"/>
  </w:num>
  <w:num w:numId="21" w16cid:durableId="1890460498">
    <w:abstractNumId w:val="123"/>
  </w:num>
  <w:num w:numId="22" w16cid:durableId="1080566118">
    <w:abstractNumId w:val="64"/>
  </w:num>
  <w:num w:numId="23" w16cid:durableId="1968776366">
    <w:abstractNumId w:val="77"/>
  </w:num>
  <w:num w:numId="24" w16cid:durableId="1654873878">
    <w:abstractNumId w:val="23"/>
  </w:num>
  <w:num w:numId="25" w16cid:durableId="1060834920">
    <w:abstractNumId w:val="58"/>
  </w:num>
  <w:num w:numId="26" w16cid:durableId="1270578792">
    <w:abstractNumId w:val="31"/>
  </w:num>
  <w:num w:numId="27" w16cid:durableId="472022402">
    <w:abstractNumId w:val="137"/>
  </w:num>
  <w:num w:numId="28" w16cid:durableId="1524173961">
    <w:abstractNumId w:val="45"/>
  </w:num>
  <w:num w:numId="29" w16cid:durableId="762648629">
    <w:abstractNumId w:val="49"/>
  </w:num>
  <w:num w:numId="30" w16cid:durableId="1733233627">
    <w:abstractNumId w:val="85"/>
  </w:num>
  <w:num w:numId="31" w16cid:durableId="631835768">
    <w:abstractNumId w:val="60"/>
  </w:num>
  <w:num w:numId="32" w16cid:durableId="1159804477">
    <w:abstractNumId w:val="38"/>
  </w:num>
  <w:num w:numId="33" w16cid:durableId="1367484749">
    <w:abstractNumId w:val="95"/>
  </w:num>
  <w:num w:numId="34" w16cid:durableId="37900891">
    <w:abstractNumId w:val="54"/>
  </w:num>
  <w:num w:numId="35" w16cid:durableId="333922437">
    <w:abstractNumId w:val="46"/>
  </w:num>
  <w:num w:numId="36" w16cid:durableId="1646933529">
    <w:abstractNumId w:val="30"/>
  </w:num>
  <w:num w:numId="37" w16cid:durableId="326638543">
    <w:abstractNumId w:val="1"/>
  </w:num>
  <w:num w:numId="38" w16cid:durableId="135418044">
    <w:abstractNumId w:val="11"/>
  </w:num>
  <w:num w:numId="39" w16cid:durableId="1513256153">
    <w:abstractNumId w:val="13"/>
  </w:num>
  <w:num w:numId="40" w16cid:durableId="515585551">
    <w:abstractNumId w:val="110"/>
  </w:num>
  <w:num w:numId="41" w16cid:durableId="1558934466">
    <w:abstractNumId w:val="42"/>
  </w:num>
  <w:num w:numId="42" w16cid:durableId="548030114">
    <w:abstractNumId w:val="57"/>
  </w:num>
  <w:num w:numId="43" w16cid:durableId="184484097">
    <w:abstractNumId w:val="75"/>
  </w:num>
  <w:num w:numId="44" w16cid:durableId="1574074512">
    <w:abstractNumId w:val="33"/>
  </w:num>
  <w:num w:numId="45" w16cid:durableId="1257402037">
    <w:abstractNumId w:val="122"/>
  </w:num>
  <w:num w:numId="46" w16cid:durableId="1210721734">
    <w:abstractNumId w:val="52"/>
  </w:num>
  <w:num w:numId="47" w16cid:durableId="133105272">
    <w:abstractNumId w:val="125"/>
  </w:num>
  <w:num w:numId="48" w16cid:durableId="507718170">
    <w:abstractNumId w:val="119"/>
  </w:num>
  <w:num w:numId="49" w16cid:durableId="1645355901">
    <w:abstractNumId w:val="138"/>
  </w:num>
  <w:num w:numId="50" w16cid:durableId="488834725">
    <w:abstractNumId w:val="72"/>
  </w:num>
  <w:num w:numId="51" w16cid:durableId="18704826">
    <w:abstractNumId w:val="66"/>
  </w:num>
  <w:num w:numId="52" w16cid:durableId="2101173466">
    <w:abstractNumId w:val="124"/>
  </w:num>
  <w:num w:numId="53" w16cid:durableId="970595881">
    <w:abstractNumId w:val="47"/>
  </w:num>
  <w:num w:numId="54" w16cid:durableId="1086918406">
    <w:abstractNumId w:val="103"/>
  </w:num>
  <w:num w:numId="55" w16cid:durableId="2145341423">
    <w:abstractNumId w:val="93"/>
  </w:num>
  <w:num w:numId="56" w16cid:durableId="705640275">
    <w:abstractNumId w:val="37"/>
  </w:num>
  <w:num w:numId="57" w16cid:durableId="936642098">
    <w:abstractNumId w:val="43"/>
  </w:num>
  <w:num w:numId="58" w16cid:durableId="1064992183">
    <w:abstractNumId w:val="101"/>
  </w:num>
  <w:num w:numId="59" w16cid:durableId="744111280">
    <w:abstractNumId w:val="74"/>
  </w:num>
  <w:num w:numId="60" w16cid:durableId="1448114460">
    <w:abstractNumId w:val="68"/>
  </w:num>
  <w:num w:numId="61" w16cid:durableId="1162892668">
    <w:abstractNumId w:val="39"/>
  </w:num>
  <w:num w:numId="62" w16cid:durableId="1842743513">
    <w:abstractNumId w:val="44"/>
  </w:num>
  <w:num w:numId="63" w16cid:durableId="1530991455">
    <w:abstractNumId w:val="112"/>
  </w:num>
  <w:num w:numId="64" w16cid:durableId="1627809615">
    <w:abstractNumId w:val="32"/>
  </w:num>
  <w:num w:numId="65" w16cid:durableId="811220044">
    <w:abstractNumId w:val="136"/>
  </w:num>
  <w:num w:numId="66" w16cid:durableId="1504123698">
    <w:abstractNumId w:val="127"/>
  </w:num>
  <w:num w:numId="67" w16cid:durableId="842552220">
    <w:abstractNumId w:val="80"/>
  </w:num>
  <w:num w:numId="68" w16cid:durableId="752316214">
    <w:abstractNumId w:val="88"/>
  </w:num>
  <w:num w:numId="69" w16cid:durableId="420374723">
    <w:abstractNumId w:val="98"/>
  </w:num>
  <w:num w:numId="70" w16cid:durableId="1800878976">
    <w:abstractNumId w:val="83"/>
  </w:num>
  <w:num w:numId="71" w16cid:durableId="1227834741">
    <w:abstractNumId w:val="90"/>
  </w:num>
  <w:num w:numId="72" w16cid:durableId="1094857568">
    <w:abstractNumId w:val="62"/>
  </w:num>
  <w:num w:numId="73" w16cid:durableId="662440953">
    <w:abstractNumId w:val="59"/>
  </w:num>
  <w:num w:numId="74" w16cid:durableId="1300306950">
    <w:abstractNumId w:val="73"/>
  </w:num>
  <w:num w:numId="75" w16cid:durableId="1672102009">
    <w:abstractNumId w:val="86"/>
  </w:num>
  <w:num w:numId="76" w16cid:durableId="1275792796">
    <w:abstractNumId w:val="34"/>
  </w:num>
  <w:num w:numId="77" w16cid:durableId="1221019128">
    <w:abstractNumId w:val="97"/>
  </w:num>
  <w:num w:numId="78" w16cid:durableId="521818152">
    <w:abstractNumId w:val="113"/>
  </w:num>
  <w:num w:numId="79" w16cid:durableId="833691343">
    <w:abstractNumId w:val="94"/>
  </w:num>
  <w:num w:numId="80" w16cid:durableId="2018999759">
    <w:abstractNumId w:val="105"/>
  </w:num>
  <w:num w:numId="81" w16cid:durableId="1580942905">
    <w:abstractNumId w:val="55"/>
  </w:num>
  <w:num w:numId="82" w16cid:durableId="2128045167">
    <w:abstractNumId w:val="41"/>
  </w:num>
  <w:num w:numId="83" w16cid:durableId="2053071655">
    <w:abstractNumId w:val="61"/>
  </w:num>
  <w:num w:numId="84" w16cid:durableId="520365834">
    <w:abstractNumId w:val="78"/>
  </w:num>
  <w:num w:numId="85" w16cid:durableId="350764964">
    <w:abstractNumId w:val="91"/>
  </w:num>
  <w:num w:numId="86" w16cid:durableId="1591542774">
    <w:abstractNumId w:val="117"/>
  </w:num>
  <w:num w:numId="87" w16cid:durableId="1681856236">
    <w:abstractNumId w:val="111"/>
  </w:num>
  <w:num w:numId="88" w16cid:durableId="1690764370">
    <w:abstractNumId w:val="106"/>
  </w:num>
  <w:num w:numId="89" w16cid:durableId="577986530">
    <w:abstractNumId w:val="79"/>
  </w:num>
  <w:num w:numId="90" w16cid:durableId="2145542959">
    <w:abstractNumId w:val="131"/>
  </w:num>
  <w:num w:numId="91" w16cid:durableId="1332248024">
    <w:abstractNumId w:val="89"/>
  </w:num>
  <w:num w:numId="92" w16cid:durableId="1905094407">
    <w:abstractNumId w:val="53"/>
  </w:num>
  <w:num w:numId="93" w16cid:durableId="1864711347">
    <w:abstractNumId w:val="63"/>
  </w:num>
  <w:num w:numId="94" w16cid:durableId="147481450">
    <w:abstractNumId w:val="133"/>
  </w:num>
  <w:num w:numId="95" w16cid:durableId="351879501">
    <w:abstractNumId w:val="102"/>
  </w:num>
  <w:num w:numId="96" w16cid:durableId="1818380053">
    <w:abstractNumId w:val="0"/>
  </w:num>
  <w:num w:numId="97" w16cid:durableId="106000334">
    <w:abstractNumId w:val="36"/>
  </w:num>
  <w:num w:numId="98" w16cid:durableId="1537083783">
    <w:abstractNumId w:val="51"/>
  </w:num>
  <w:num w:numId="99" w16cid:durableId="1079597704">
    <w:abstractNumId w:val="69"/>
  </w:num>
  <w:num w:numId="100" w16cid:durableId="1527908001">
    <w:abstractNumId w:val="121"/>
  </w:num>
  <w:num w:numId="101" w16cid:durableId="2014455229">
    <w:abstractNumId w:val="114"/>
  </w:num>
  <w:num w:numId="102" w16cid:durableId="100608367">
    <w:abstractNumId w:val="76"/>
  </w:num>
  <w:num w:numId="103" w16cid:durableId="881986369">
    <w:abstractNumId w:val="100"/>
  </w:num>
  <w:num w:numId="104" w16cid:durableId="1621759187">
    <w:abstractNumId w:val="128"/>
  </w:num>
  <w:num w:numId="105" w16cid:durableId="269892843">
    <w:abstractNumId w:val="99"/>
  </w:num>
  <w:num w:numId="106" w16cid:durableId="873661129">
    <w:abstractNumId w:val="92"/>
  </w:num>
  <w:num w:numId="107" w16cid:durableId="1816871663">
    <w:abstractNumId w:val="135"/>
  </w:num>
  <w:num w:numId="108" w16cid:durableId="863205449">
    <w:abstractNumId w:val="48"/>
  </w:num>
  <w:num w:numId="109" w16cid:durableId="348600470">
    <w:abstractNumId w:val="129"/>
  </w:num>
  <w:num w:numId="110" w16cid:durableId="1343238452">
    <w:abstractNumId w:val="134"/>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48F"/>
    <w:rsid w:val="00000D07"/>
    <w:rsid w:val="00000EBE"/>
    <w:rsid w:val="0000109D"/>
    <w:rsid w:val="00002BF6"/>
    <w:rsid w:val="00002D72"/>
    <w:rsid w:val="00005523"/>
    <w:rsid w:val="000056D8"/>
    <w:rsid w:val="00005951"/>
    <w:rsid w:val="00005CB1"/>
    <w:rsid w:val="00007B3A"/>
    <w:rsid w:val="00007FBC"/>
    <w:rsid w:val="000109E0"/>
    <w:rsid w:val="000120A6"/>
    <w:rsid w:val="00013477"/>
    <w:rsid w:val="00015044"/>
    <w:rsid w:val="0001572D"/>
    <w:rsid w:val="000163E2"/>
    <w:rsid w:val="00016B47"/>
    <w:rsid w:val="0001774B"/>
    <w:rsid w:val="0002049F"/>
    <w:rsid w:val="000225C6"/>
    <w:rsid w:val="00022B3D"/>
    <w:rsid w:val="00023E03"/>
    <w:rsid w:val="000249E6"/>
    <w:rsid w:val="00024B67"/>
    <w:rsid w:val="00026180"/>
    <w:rsid w:val="000262D1"/>
    <w:rsid w:val="00026F9F"/>
    <w:rsid w:val="00030510"/>
    <w:rsid w:val="0003104B"/>
    <w:rsid w:val="000318C0"/>
    <w:rsid w:val="0003304F"/>
    <w:rsid w:val="00033E95"/>
    <w:rsid w:val="000351F4"/>
    <w:rsid w:val="00036167"/>
    <w:rsid w:val="00036658"/>
    <w:rsid w:val="00041D3F"/>
    <w:rsid w:val="00044DB8"/>
    <w:rsid w:val="000456F3"/>
    <w:rsid w:val="00046ABF"/>
    <w:rsid w:val="00046BC4"/>
    <w:rsid w:val="00046C4B"/>
    <w:rsid w:val="00047146"/>
    <w:rsid w:val="0004737C"/>
    <w:rsid w:val="00050A14"/>
    <w:rsid w:val="000515A1"/>
    <w:rsid w:val="00052CDE"/>
    <w:rsid w:val="0005519B"/>
    <w:rsid w:val="000558BF"/>
    <w:rsid w:val="00057355"/>
    <w:rsid w:val="00057F3E"/>
    <w:rsid w:val="00060609"/>
    <w:rsid w:val="00062582"/>
    <w:rsid w:val="000625B7"/>
    <w:rsid w:val="00063EC6"/>
    <w:rsid w:val="00063FF3"/>
    <w:rsid w:val="00064A2B"/>
    <w:rsid w:val="00067FA8"/>
    <w:rsid w:val="00070CEC"/>
    <w:rsid w:val="000714A2"/>
    <w:rsid w:val="00071EE2"/>
    <w:rsid w:val="0007228B"/>
    <w:rsid w:val="00072B7A"/>
    <w:rsid w:val="000755E7"/>
    <w:rsid w:val="00075650"/>
    <w:rsid w:val="000757EA"/>
    <w:rsid w:val="00075BFA"/>
    <w:rsid w:val="00075CB3"/>
    <w:rsid w:val="00077475"/>
    <w:rsid w:val="00077A98"/>
    <w:rsid w:val="00081583"/>
    <w:rsid w:val="00082EBE"/>
    <w:rsid w:val="00082F8F"/>
    <w:rsid w:val="00084569"/>
    <w:rsid w:val="000859EC"/>
    <w:rsid w:val="00085C97"/>
    <w:rsid w:val="00085EF9"/>
    <w:rsid w:val="0008630A"/>
    <w:rsid w:val="00087555"/>
    <w:rsid w:val="00092D23"/>
    <w:rsid w:val="0009305B"/>
    <w:rsid w:val="0009408E"/>
    <w:rsid w:val="00094365"/>
    <w:rsid w:val="00094556"/>
    <w:rsid w:val="00094710"/>
    <w:rsid w:val="00094ECE"/>
    <w:rsid w:val="00095BE4"/>
    <w:rsid w:val="00095F6C"/>
    <w:rsid w:val="00096A56"/>
    <w:rsid w:val="00097BD5"/>
    <w:rsid w:val="000A0D82"/>
    <w:rsid w:val="000A3459"/>
    <w:rsid w:val="000A3FC0"/>
    <w:rsid w:val="000A58B7"/>
    <w:rsid w:val="000A6C37"/>
    <w:rsid w:val="000A70BB"/>
    <w:rsid w:val="000B0C85"/>
    <w:rsid w:val="000B1941"/>
    <w:rsid w:val="000B1A20"/>
    <w:rsid w:val="000B2F8B"/>
    <w:rsid w:val="000B3C68"/>
    <w:rsid w:val="000B4A39"/>
    <w:rsid w:val="000B52BA"/>
    <w:rsid w:val="000B5491"/>
    <w:rsid w:val="000B5D26"/>
    <w:rsid w:val="000B5E91"/>
    <w:rsid w:val="000B62DB"/>
    <w:rsid w:val="000B6DC4"/>
    <w:rsid w:val="000C0197"/>
    <w:rsid w:val="000C14B0"/>
    <w:rsid w:val="000C34CE"/>
    <w:rsid w:val="000C368A"/>
    <w:rsid w:val="000C4E9F"/>
    <w:rsid w:val="000C4ED1"/>
    <w:rsid w:val="000C5067"/>
    <w:rsid w:val="000C7DA4"/>
    <w:rsid w:val="000C7EB6"/>
    <w:rsid w:val="000D0862"/>
    <w:rsid w:val="000D0DFE"/>
    <w:rsid w:val="000D0F48"/>
    <w:rsid w:val="000D2396"/>
    <w:rsid w:val="000D41D7"/>
    <w:rsid w:val="000D5336"/>
    <w:rsid w:val="000D5339"/>
    <w:rsid w:val="000D5E9C"/>
    <w:rsid w:val="000D6193"/>
    <w:rsid w:val="000D6F30"/>
    <w:rsid w:val="000D72D5"/>
    <w:rsid w:val="000D74AE"/>
    <w:rsid w:val="000E0000"/>
    <w:rsid w:val="000E1C2D"/>
    <w:rsid w:val="000E1FC6"/>
    <w:rsid w:val="000E275B"/>
    <w:rsid w:val="000E4260"/>
    <w:rsid w:val="000E426A"/>
    <w:rsid w:val="000E4A87"/>
    <w:rsid w:val="000E5115"/>
    <w:rsid w:val="000F05E9"/>
    <w:rsid w:val="000F3B47"/>
    <w:rsid w:val="000F5567"/>
    <w:rsid w:val="000F57A4"/>
    <w:rsid w:val="000F6D69"/>
    <w:rsid w:val="000F75AA"/>
    <w:rsid w:val="00100E73"/>
    <w:rsid w:val="00101708"/>
    <w:rsid w:val="001018C1"/>
    <w:rsid w:val="001024F1"/>
    <w:rsid w:val="0010349B"/>
    <w:rsid w:val="001038E7"/>
    <w:rsid w:val="001041C5"/>
    <w:rsid w:val="001047A7"/>
    <w:rsid w:val="001050B6"/>
    <w:rsid w:val="00105559"/>
    <w:rsid w:val="00107684"/>
    <w:rsid w:val="001077B6"/>
    <w:rsid w:val="0010797B"/>
    <w:rsid w:val="00107EAB"/>
    <w:rsid w:val="001110FB"/>
    <w:rsid w:val="00111F3E"/>
    <w:rsid w:val="0011227F"/>
    <w:rsid w:val="001148DB"/>
    <w:rsid w:val="00114D43"/>
    <w:rsid w:val="00115324"/>
    <w:rsid w:val="00115391"/>
    <w:rsid w:val="00115ADE"/>
    <w:rsid w:val="00117419"/>
    <w:rsid w:val="001179AF"/>
    <w:rsid w:val="00120706"/>
    <w:rsid w:val="00120C40"/>
    <w:rsid w:val="001211C8"/>
    <w:rsid w:val="0012192E"/>
    <w:rsid w:val="00121EE1"/>
    <w:rsid w:val="0012205D"/>
    <w:rsid w:val="0012486B"/>
    <w:rsid w:val="001250FD"/>
    <w:rsid w:val="00125408"/>
    <w:rsid w:val="00131084"/>
    <w:rsid w:val="00131B53"/>
    <w:rsid w:val="00134668"/>
    <w:rsid w:val="00135013"/>
    <w:rsid w:val="0013536F"/>
    <w:rsid w:val="0013559F"/>
    <w:rsid w:val="00136B18"/>
    <w:rsid w:val="00136CF2"/>
    <w:rsid w:val="00137B34"/>
    <w:rsid w:val="00140559"/>
    <w:rsid w:val="00140718"/>
    <w:rsid w:val="00140D95"/>
    <w:rsid w:val="00141BF2"/>
    <w:rsid w:val="0014529D"/>
    <w:rsid w:val="00145505"/>
    <w:rsid w:val="00145A83"/>
    <w:rsid w:val="00145F68"/>
    <w:rsid w:val="00147178"/>
    <w:rsid w:val="00152F9B"/>
    <w:rsid w:val="00155D75"/>
    <w:rsid w:val="00157A94"/>
    <w:rsid w:val="001604EC"/>
    <w:rsid w:val="001611D3"/>
    <w:rsid w:val="0016183F"/>
    <w:rsid w:val="00161A41"/>
    <w:rsid w:val="0016222D"/>
    <w:rsid w:val="00162AC1"/>
    <w:rsid w:val="001639FC"/>
    <w:rsid w:val="00164AA1"/>
    <w:rsid w:val="00166AE7"/>
    <w:rsid w:val="0017175B"/>
    <w:rsid w:val="00172A89"/>
    <w:rsid w:val="001732CD"/>
    <w:rsid w:val="00173A7F"/>
    <w:rsid w:val="0017446D"/>
    <w:rsid w:val="001757CF"/>
    <w:rsid w:val="0018041E"/>
    <w:rsid w:val="00180F69"/>
    <w:rsid w:val="00183910"/>
    <w:rsid w:val="00185619"/>
    <w:rsid w:val="00185DF6"/>
    <w:rsid w:val="00186F72"/>
    <w:rsid w:val="0019042E"/>
    <w:rsid w:val="001911D0"/>
    <w:rsid w:val="00191455"/>
    <w:rsid w:val="00191500"/>
    <w:rsid w:val="00191AAB"/>
    <w:rsid w:val="001925BD"/>
    <w:rsid w:val="001931A4"/>
    <w:rsid w:val="00195C32"/>
    <w:rsid w:val="001962AF"/>
    <w:rsid w:val="0019745F"/>
    <w:rsid w:val="001A0B01"/>
    <w:rsid w:val="001A3565"/>
    <w:rsid w:val="001A44D6"/>
    <w:rsid w:val="001A69B3"/>
    <w:rsid w:val="001A6E42"/>
    <w:rsid w:val="001A79B3"/>
    <w:rsid w:val="001B238F"/>
    <w:rsid w:val="001B2DEA"/>
    <w:rsid w:val="001B3198"/>
    <w:rsid w:val="001B3A57"/>
    <w:rsid w:val="001B4AF4"/>
    <w:rsid w:val="001B4B3A"/>
    <w:rsid w:val="001B5928"/>
    <w:rsid w:val="001B640C"/>
    <w:rsid w:val="001B72C1"/>
    <w:rsid w:val="001C0AC8"/>
    <w:rsid w:val="001C0BE4"/>
    <w:rsid w:val="001C1E3C"/>
    <w:rsid w:val="001C24F4"/>
    <w:rsid w:val="001C255A"/>
    <w:rsid w:val="001C2E9D"/>
    <w:rsid w:val="001C3522"/>
    <w:rsid w:val="001C4492"/>
    <w:rsid w:val="001C4658"/>
    <w:rsid w:val="001C4ACA"/>
    <w:rsid w:val="001C4D64"/>
    <w:rsid w:val="001C5501"/>
    <w:rsid w:val="001C5C59"/>
    <w:rsid w:val="001C6578"/>
    <w:rsid w:val="001D1326"/>
    <w:rsid w:val="001D47BE"/>
    <w:rsid w:val="001D4B61"/>
    <w:rsid w:val="001D6CBE"/>
    <w:rsid w:val="001D6E37"/>
    <w:rsid w:val="001E1B24"/>
    <w:rsid w:val="001E216C"/>
    <w:rsid w:val="001E391C"/>
    <w:rsid w:val="001E3ACB"/>
    <w:rsid w:val="001E3F8C"/>
    <w:rsid w:val="001E6501"/>
    <w:rsid w:val="001E7544"/>
    <w:rsid w:val="001E7D80"/>
    <w:rsid w:val="001F0041"/>
    <w:rsid w:val="001F06AB"/>
    <w:rsid w:val="001F07E0"/>
    <w:rsid w:val="001F0D45"/>
    <w:rsid w:val="001F1DAC"/>
    <w:rsid w:val="001F220E"/>
    <w:rsid w:val="001F2812"/>
    <w:rsid w:val="001F6225"/>
    <w:rsid w:val="001F6329"/>
    <w:rsid w:val="001F68ED"/>
    <w:rsid w:val="001F69DA"/>
    <w:rsid w:val="001F7452"/>
    <w:rsid w:val="001F78C9"/>
    <w:rsid w:val="00201C09"/>
    <w:rsid w:val="00202B21"/>
    <w:rsid w:val="0020347F"/>
    <w:rsid w:val="002039D2"/>
    <w:rsid w:val="00203A8A"/>
    <w:rsid w:val="0020498B"/>
    <w:rsid w:val="0020603D"/>
    <w:rsid w:val="00206D36"/>
    <w:rsid w:val="00206F97"/>
    <w:rsid w:val="002106CB"/>
    <w:rsid w:val="002130C6"/>
    <w:rsid w:val="00213444"/>
    <w:rsid w:val="00216CCD"/>
    <w:rsid w:val="002177B9"/>
    <w:rsid w:val="002207DD"/>
    <w:rsid w:val="00220C6B"/>
    <w:rsid w:val="002232DD"/>
    <w:rsid w:val="00223303"/>
    <w:rsid w:val="002233F6"/>
    <w:rsid w:val="00223C52"/>
    <w:rsid w:val="002243A7"/>
    <w:rsid w:val="0022546B"/>
    <w:rsid w:val="0022616E"/>
    <w:rsid w:val="002263AB"/>
    <w:rsid w:val="00227F4F"/>
    <w:rsid w:val="00231810"/>
    <w:rsid w:val="00231C2D"/>
    <w:rsid w:val="00232307"/>
    <w:rsid w:val="002341E9"/>
    <w:rsid w:val="00234901"/>
    <w:rsid w:val="00236F4B"/>
    <w:rsid w:val="002426F4"/>
    <w:rsid w:val="0024313F"/>
    <w:rsid w:val="00243EAF"/>
    <w:rsid w:val="002445E9"/>
    <w:rsid w:val="00244A1C"/>
    <w:rsid w:val="00244E8D"/>
    <w:rsid w:val="002473F2"/>
    <w:rsid w:val="0024764F"/>
    <w:rsid w:val="00247688"/>
    <w:rsid w:val="00250700"/>
    <w:rsid w:val="00250927"/>
    <w:rsid w:val="00253238"/>
    <w:rsid w:val="002532EE"/>
    <w:rsid w:val="00253B21"/>
    <w:rsid w:val="0025429B"/>
    <w:rsid w:val="00256472"/>
    <w:rsid w:val="002564B2"/>
    <w:rsid w:val="002579EA"/>
    <w:rsid w:val="0026082D"/>
    <w:rsid w:val="002608D7"/>
    <w:rsid w:val="002616A7"/>
    <w:rsid w:val="002616F5"/>
    <w:rsid w:val="00263AE3"/>
    <w:rsid w:val="00264FB1"/>
    <w:rsid w:val="00265934"/>
    <w:rsid w:val="00267D8F"/>
    <w:rsid w:val="0027045E"/>
    <w:rsid w:val="002713B5"/>
    <w:rsid w:val="00275307"/>
    <w:rsid w:val="00275858"/>
    <w:rsid w:val="002758CF"/>
    <w:rsid w:val="00276D9F"/>
    <w:rsid w:val="00277052"/>
    <w:rsid w:val="0028021E"/>
    <w:rsid w:val="0028033B"/>
    <w:rsid w:val="00280ACA"/>
    <w:rsid w:val="002819B6"/>
    <w:rsid w:val="00281D84"/>
    <w:rsid w:val="00282EA0"/>
    <w:rsid w:val="00282F18"/>
    <w:rsid w:val="00283EE0"/>
    <w:rsid w:val="0028444F"/>
    <w:rsid w:val="00284BEB"/>
    <w:rsid w:val="00285A21"/>
    <w:rsid w:val="00285A8D"/>
    <w:rsid w:val="00286BEF"/>
    <w:rsid w:val="00287064"/>
    <w:rsid w:val="00287F4E"/>
    <w:rsid w:val="00290321"/>
    <w:rsid w:val="002917D5"/>
    <w:rsid w:val="00293C83"/>
    <w:rsid w:val="00293F78"/>
    <w:rsid w:val="0029456C"/>
    <w:rsid w:val="00294BEC"/>
    <w:rsid w:val="00295665"/>
    <w:rsid w:val="002962DA"/>
    <w:rsid w:val="00296FC7"/>
    <w:rsid w:val="00297BCD"/>
    <w:rsid w:val="002A00FA"/>
    <w:rsid w:val="002A0C02"/>
    <w:rsid w:val="002A1BFC"/>
    <w:rsid w:val="002A1FC1"/>
    <w:rsid w:val="002A24EF"/>
    <w:rsid w:val="002A3874"/>
    <w:rsid w:val="002A3927"/>
    <w:rsid w:val="002A4101"/>
    <w:rsid w:val="002A5199"/>
    <w:rsid w:val="002A5771"/>
    <w:rsid w:val="002A5CF6"/>
    <w:rsid w:val="002A631D"/>
    <w:rsid w:val="002A6483"/>
    <w:rsid w:val="002A6D3F"/>
    <w:rsid w:val="002A7608"/>
    <w:rsid w:val="002A7B74"/>
    <w:rsid w:val="002B0661"/>
    <w:rsid w:val="002B18CF"/>
    <w:rsid w:val="002B355B"/>
    <w:rsid w:val="002B4874"/>
    <w:rsid w:val="002B48A5"/>
    <w:rsid w:val="002B5D22"/>
    <w:rsid w:val="002B6FE8"/>
    <w:rsid w:val="002B7758"/>
    <w:rsid w:val="002C1072"/>
    <w:rsid w:val="002C2252"/>
    <w:rsid w:val="002C40FC"/>
    <w:rsid w:val="002C44B2"/>
    <w:rsid w:val="002C53F5"/>
    <w:rsid w:val="002C6683"/>
    <w:rsid w:val="002C6FC2"/>
    <w:rsid w:val="002D2F05"/>
    <w:rsid w:val="002D394B"/>
    <w:rsid w:val="002D39E4"/>
    <w:rsid w:val="002D4EEB"/>
    <w:rsid w:val="002D6D3F"/>
    <w:rsid w:val="002D7098"/>
    <w:rsid w:val="002D73A6"/>
    <w:rsid w:val="002D7E20"/>
    <w:rsid w:val="002E026F"/>
    <w:rsid w:val="002E063F"/>
    <w:rsid w:val="002E1985"/>
    <w:rsid w:val="002E1DD0"/>
    <w:rsid w:val="002E2CC0"/>
    <w:rsid w:val="002E4E20"/>
    <w:rsid w:val="002E651A"/>
    <w:rsid w:val="002F0A80"/>
    <w:rsid w:val="002F0FC4"/>
    <w:rsid w:val="002F23EB"/>
    <w:rsid w:val="002F26DD"/>
    <w:rsid w:val="002F2CF5"/>
    <w:rsid w:val="002F4761"/>
    <w:rsid w:val="002F5CD1"/>
    <w:rsid w:val="002F6A30"/>
    <w:rsid w:val="002F6CD6"/>
    <w:rsid w:val="002F71C8"/>
    <w:rsid w:val="002F73C3"/>
    <w:rsid w:val="002F7CF2"/>
    <w:rsid w:val="00300146"/>
    <w:rsid w:val="00302D1E"/>
    <w:rsid w:val="00303097"/>
    <w:rsid w:val="00306B23"/>
    <w:rsid w:val="00307624"/>
    <w:rsid w:val="0031020C"/>
    <w:rsid w:val="0031221A"/>
    <w:rsid w:val="0031423C"/>
    <w:rsid w:val="00320C60"/>
    <w:rsid w:val="003232DA"/>
    <w:rsid w:val="003235E1"/>
    <w:rsid w:val="00324ABF"/>
    <w:rsid w:val="00325AEE"/>
    <w:rsid w:val="0032608F"/>
    <w:rsid w:val="00330EDD"/>
    <w:rsid w:val="00332125"/>
    <w:rsid w:val="0033242A"/>
    <w:rsid w:val="00333BEA"/>
    <w:rsid w:val="00335AC3"/>
    <w:rsid w:val="003363B1"/>
    <w:rsid w:val="0034051B"/>
    <w:rsid w:val="00340AB4"/>
    <w:rsid w:val="00341262"/>
    <w:rsid w:val="003413E1"/>
    <w:rsid w:val="00341503"/>
    <w:rsid w:val="0034240B"/>
    <w:rsid w:val="003429D4"/>
    <w:rsid w:val="00343E4D"/>
    <w:rsid w:val="00344FF0"/>
    <w:rsid w:val="0034677D"/>
    <w:rsid w:val="00346C0C"/>
    <w:rsid w:val="0034780F"/>
    <w:rsid w:val="00347A9B"/>
    <w:rsid w:val="003555C2"/>
    <w:rsid w:val="00356FD1"/>
    <w:rsid w:val="0035742B"/>
    <w:rsid w:val="00363299"/>
    <w:rsid w:val="00363632"/>
    <w:rsid w:val="00363CCA"/>
    <w:rsid w:val="00365A30"/>
    <w:rsid w:val="0036675B"/>
    <w:rsid w:val="0036707F"/>
    <w:rsid w:val="003712B6"/>
    <w:rsid w:val="00371550"/>
    <w:rsid w:val="0037181A"/>
    <w:rsid w:val="00374A52"/>
    <w:rsid w:val="003753A1"/>
    <w:rsid w:val="003757A0"/>
    <w:rsid w:val="003758EA"/>
    <w:rsid w:val="00375961"/>
    <w:rsid w:val="00376935"/>
    <w:rsid w:val="0037767E"/>
    <w:rsid w:val="00377ABD"/>
    <w:rsid w:val="00377F18"/>
    <w:rsid w:val="00381358"/>
    <w:rsid w:val="00381B12"/>
    <w:rsid w:val="00381DA7"/>
    <w:rsid w:val="00382894"/>
    <w:rsid w:val="00382B4E"/>
    <w:rsid w:val="00383909"/>
    <w:rsid w:val="00386383"/>
    <w:rsid w:val="00386550"/>
    <w:rsid w:val="00387323"/>
    <w:rsid w:val="003901E4"/>
    <w:rsid w:val="00390CD2"/>
    <w:rsid w:val="00390DB8"/>
    <w:rsid w:val="003911DC"/>
    <w:rsid w:val="003915D7"/>
    <w:rsid w:val="00391790"/>
    <w:rsid w:val="00391AFA"/>
    <w:rsid w:val="00392409"/>
    <w:rsid w:val="0039310A"/>
    <w:rsid w:val="003934B8"/>
    <w:rsid w:val="00393EB0"/>
    <w:rsid w:val="00394666"/>
    <w:rsid w:val="00394708"/>
    <w:rsid w:val="00394949"/>
    <w:rsid w:val="0039520A"/>
    <w:rsid w:val="0039731D"/>
    <w:rsid w:val="003A0419"/>
    <w:rsid w:val="003A0EC6"/>
    <w:rsid w:val="003A144E"/>
    <w:rsid w:val="003A5003"/>
    <w:rsid w:val="003A588D"/>
    <w:rsid w:val="003A5DD7"/>
    <w:rsid w:val="003A5EC4"/>
    <w:rsid w:val="003A62DB"/>
    <w:rsid w:val="003A73FC"/>
    <w:rsid w:val="003B243A"/>
    <w:rsid w:val="003B2B6D"/>
    <w:rsid w:val="003B3E3A"/>
    <w:rsid w:val="003B3FEB"/>
    <w:rsid w:val="003B49BF"/>
    <w:rsid w:val="003B505A"/>
    <w:rsid w:val="003B5A1E"/>
    <w:rsid w:val="003B5AFA"/>
    <w:rsid w:val="003B6A7D"/>
    <w:rsid w:val="003B7F6B"/>
    <w:rsid w:val="003C0303"/>
    <w:rsid w:val="003C086E"/>
    <w:rsid w:val="003C2895"/>
    <w:rsid w:val="003C30AC"/>
    <w:rsid w:val="003C3663"/>
    <w:rsid w:val="003C370C"/>
    <w:rsid w:val="003C4215"/>
    <w:rsid w:val="003C4280"/>
    <w:rsid w:val="003C5738"/>
    <w:rsid w:val="003C597C"/>
    <w:rsid w:val="003C7B30"/>
    <w:rsid w:val="003C7D09"/>
    <w:rsid w:val="003C7E38"/>
    <w:rsid w:val="003D1BE4"/>
    <w:rsid w:val="003D2104"/>
    <w:rsid w:val="003D2D8E"/>
    <w:rsid w:val="003D3A19"/>
    <w:rsid w:val="003D4BB1"/>
    <w:rsid w:val="003D4DBF"/>
    <w:rsid w:val="003D4F03"/>
    <w:rsid w:val="003D64F9"/>
    <w:rsid w:val="003D67D2"/>
    <w:rsid w:val="003D6854"/>
    <w:rsid w:val="003D7D3D"/>
    <w:rsid w:val="003E0B07"/>
    <w:rsid w:val="003E1142"/>
    <w:rsid w:val="003E5E4B"/>
    <w:rsid w:val="003E60E4"/>
    <w:rsid w:val="003E61D3"/>
    <w:rsid w:val="003E645E"/>
    <w:rsid w:val="003E6908"/>
    <w:rsid w:val="003E7786"/>
    <w:rsid w:val="003F032A"/>
    <w:rsid w:val="003F100C"/>
    <w:rsid w:val="003F1AB9"/>
    <w:rsid w:val="003F28B6"/>
    <w:rsid w:val="003F3C98"/>
    <w:rsid w:val="003F59F6"/>
    <w:rsid w:val="003F6CDB"/>
    <w:rsid w:val="003F708E"/>
    <w:rsid w:val="003F7CF4"/>
    <w:rsid w:val="003F7EFC"/>
    <w:rsid w:val="00403760"/>
    <w:rsid w:val="00403F7E"/>
    <w:rsid w:val="004045E7"/>
    <w:rsid w:val="00404A65"/>
    <w:rsid w:val="004058C7"/>
    <w:rsid w:val="00406AA2"/>
    <w:rsid w:val="00407134"/>
    <w:rsid w:val="0041173F"/>
    <w:rsid w:val="00411B76"/>
    <w:rsid w:val="004120C7"/>
    <w:rsid w:val="00412DF2"/>
    <w:rsid w:val="004131CE"/>
    <w:rsid w:val="00413326"/>
    <w:rsid w:val="00413492"/>
    <w:rsid w:val="004161BB"/>
    <w:rsid w:val="0041648B"/>
    <w:rsid w:val="004168B1"/>
    <w:rsid w:val="00421ED9"/>
    <w:rsid w:val="004249AF"/>
    <w:rsid w:val="00427031"/>
    <w:rsid w:val="00430832"/>
    <w:rsid w:val="00430912"/>
    <w:rsid w:val="0043195E"/>
    <w:rsid w:val="00431A8C"/>
    <w:rsid w:val="00432531"/>
    <w:rsid w:val="00432D0F"/>
    <w:rsid w:val="00433854"/>
    <w:rsid w:val="00434439"/>
    <w:rsid w:val="0043529B"/>
    <w:rsid w:val="00435745"/>
    <w:rsid w:val="0044067E"/>
    <w:rsid w:val="00440F18"/>
    <w:rsid w:val="00440F3B"/>
    <w:rsid w:val="00441227"/>
    <w:rsid w:val="0044167D"/>
    <w:rsid w:val="00443D5A"/>
    <w:rsid w:val="004470DF"/>
    <w:rsid w:val="0044719E"/>
    <w:rsid w:val="0045023A"/>
    <w:rsid w:val="004517B1"/>
    <w:rsid w:val="00451A69"/>
    <w:rsid w:val="004521F5"/>
    <w:rsid w:val="00452B2C"/>
    <w:rsid w:val="00456D7B"/>
    <w:rsid w:val="00460138"/>
    <w:rsid w:val="00460584"/>
    <w:rsid w:val="00460883"/>
    <w:rsid w:val="004614EA"/>
    <w:rsid w:val="004619A4"/>
    <w:rsid w:val="00462215"/>
    <w:rsid w:val="004634FF"/>
    <w:rsid w:val="0046389C"/>
    <w:rsid w:val="00463F8A"/>
    <w:rsid w:val="00464EB7"/>
    <w:rsid w:val="0046523A"/>
    <w:rsid w:val="00466AE7"/>
    <w:rsid w:val="004706FF"/>
    <w:rsid w:val="00471B11"/>
    <w:rsid w:val="00472ED4"/>
    <w:rsid w:val="004735A1"/>
    <w:rsid w:val="00476086"/>
    <w:rsid w:val="004761A5"/>
    <w:rsid w:val="00476374"/>
    <w:rsid w:val="004764DC"/>
    <w:rsid w:val="00476C51"/>
    <w:rsid w:val="00476EFE"/>
    <w:rsid w:val="004773B0"/>
    <w:rsid w:val="00477B3A"/>
    <w:rsid w:val="00477E9C"/>
    <w:rsid w:val="004822AD"/>
    <w:rsid w:val="00482338"/>
    <w:rsid w:val="00484788"/>
    <w:rsid w:val="00484BF1"/>
    <w:rsid w:val="00486118"/>
    <w:rsid w:val="00487371"/>
    <w:rsid w:val="004907E5"/>
    <w:rsid w:val="00490F56"/>
    <w:rsid w:val="0049140E"/>
    <w:rsid w:val="00494111"/>
    <w:rsid w:val="00494D20"/>
    <w:rsid w:val="00497185"/>
    <w:rsid w:val="004A02B2"/>
    <w:rsid w:val="004A1C0E"/>
    <w:rsid w:val="004A217F"/>
    <w:rsid w:val="004A257E"/>
    <w:rsid w:val="004A27A5"/>
    <w:rsid w:val="004A3CF7"/>
    <w:rsid w:val="004A534A"/>
    <w:rsid w:val="004A6969"/>
    <w:rsid w:val="004A6C26"/>
    <w:rsid w:val="004A6FEE"/>
    <w:rsid w:val="004A70AD"/>
    <w:rsid w:val="004A73B9"/>
    <w:rsid w:val="004B08DD"/>
    <w:rsid w:val="004B09BF"/>
    <w:rsid w:val="004B09E1"/>
    <w:rsid w:val="004B2888"/>
    <w:rsid w:val="004B296F"/>
    <w:rsid w:val="004B4619"/>
    <w:rsid w:val="004B4E75"/>
    <w:rsid w:val="004B4FEC"/>
    <w:rsid w:val="004B5451"/>
    <w:rsid w:val="004B6A47"/>
    <w:rsid w:val="004C16FF"/>
    <w:rsid w:val="004C1AC2"/>
    <w:rsid w:val="004C1E6A"/>
    <w:rsid w:val="004C3F11"/>
    <w:rsid w:val="004C4696"/>
    <w:rsid w:val="004C4BA1"/>
    <w:rsid w:val="004C53A0"/>
    <w:rsid w:val="004C6B85"/>
    <w:rsid w:val="004D12E6"/>
    <w:rsid w:val="004D1495"/>
    <w:rsid w:val="004D1C48"/>
    <w:rsid w:val="004D1D80"/>
    <w:rsid w:val="004D28F2"/>
    <w:rsid w:val="004D2CB4"/>
    <w:rsid w:val="004E2C33"/>
    <w:rsid w:val="004E2D09"/>
    <w:rsid w:val="004E4F58"/>
    <w:rsid w:val="004E5A15"/>
    <w:rsid w:val="004E6E9E"/>
    <w:rsid w:val="004E6F5A"/>
    <w:rsid w:val="004E7606"/>
    <w:rsid w:val="004F1258"/>
    <w:rsid w:val="004F1332"/>
    <w:rsid w:val="004F1EB7"/>
    <w:rsid w:val="004F2FD3"/>
    <w:rsid w:val="004F4C9E"/>
    <w:rsid w:val="004F4F73"/>
    <w:rsid w:val="004F550F"/>
    <w:rsid w:val="004F6564"/>
    <w:rsid w:val="004F7255"/>
    <w:rsid w:val="004F7413"/>
    <w:rsid w:val="00500051"/>
    <w:rsid w:val="00500539"/>
    <w:rsid w:val="00500B88"/>
    <w:rsid w:val="00501CE5"/>
    <w:rsid w:val="00501D83"/>
    <w:rsid w:val="005025A3"/>
    <w:rsid w:val="00502B77"/>
    <w:rsid w:val="00503F1E"/>
    <w:rsid w:val="00506A90"/>
    <w:rsid w:val="00507AAF"/>
    <w:rsid w:val="00507E11"/>
    <w:rsid w:val="00510D20"/>
    <w:rsid w:val="00510DF0"/>
    <w:rsid w:val="0051349B"/>
    <w:rsid w:val="005138AB"/>
    <w:rsid w:val="00514F5C"/>
    <w:rsid w:val="00516FBE"/>
    <w:rsid w:val="005227ED"/>
    <w:rsid w:val="0052306F"/>
    <w:rsid w:val="00523B0D"/>
    <w:rsid w:val="005256FA"/>
    <w:rsid w:val="0052605F"/>
    <w:rsid w:val="0052701D"/>
    <w:rsid w:val="00527F7D"/>
    <w:rsid w:val="00530BE5"/>
    <w:rsid w:val="00531106"/>
    <w:rsid w:val="0053264A"/>
    <w:rsid w:val="00532BB4"/>
    <w:rsid w:val="00534DA6"/>
    <w:rsid w:val="00534F45"/>
    <w:rsid w:val="0053568D"/>
    <w:rsid w:val="00535870"/>
    <w:rsid w:val="00535D96"/>
    <w:rsid w:val="00536BD0"/>
    <w:rsid w:val="00537340"/>
    <w:rsid w:val="00537525"/>
    <w:rsid w:val="00537DF8"/>
    <w:rsid w:val="005400B3"/>
    <w:rsid w:val="00540104"/>
    <w:rsid w:val="00541373"/>
    <w:rsid w:val="005421B3"/>
    <w:rsid w:val="00542B3E"/>
    <w:rsid w:val="00543021"/>
    <w:rsid w:val="005437B8"/>
    <w:rsid w:val="00544481"/>
    <w:rsid w:val="00544D90"/>
    <w:rsid w:val="005463F9"/>
    <w:rsid w:val="00547804"/>
    <w:rsid w:val="00547C5E"/>
    <w:rsid w:val="00550356"/>
    <w:rsid w:val="00550F7B"/>
    <w:rsid w:val="00550F83"/>
    <w:rsid w:val="005510C2"/>
    <w:rsid w:val="0055230B"/>
    <w:rsid w:val="00553A83"/>
    <w:rsid w:val="00555AFC"/>
    <w:rsid w:val="005579CD"/>
    <w:rsid w:val="0056055C"/>
    <w:rsid w:val="00560C2C"/>
    <w:rsid w:val="00560DD6"/>
    <w:rsid w:val="005618C1"/>
    <w:rsid w:val="00563CE4"/>
    <w:rsid w:val="00563DCE"/>
    <w:rsid w:val="005654F9"/>
    <w:rsid w:val="0056552B"/>
    <w:rsid w:val="00566056"/>
    <w:rsid w:val="00566643"/>
    <w:rsid w:val="005675ED"/>
    <w:rsid w:val="0057032D"/>
    <w:rsid w:val="0057068F"/>
    <w:rsid w:val="00570ABE"/>
    <w:rsid w:val="00571AFF"/>
    <w:rsid w:val="00572EE0"/>
    <w:rsid w:val="005746F6"/>
    <w:rsid w:val="00574D5C"/>
    <w:rsid w:val="00574E8B"/>
    <w:rsid w:val="00575BD7"/>
    <w:rsid w:val="005765BF"/>
    <w:rsid w:val="00576C50"/>
    <w:rsid w:val="005772EB"/>
    <w:rsid w:val="0058124C"/>
    <w:rsid w:val="00581465"/>
    <w:rsid w:val="005829FC"/>
    <w:rsid w:val="00584124"/>
    <w:rsid w:val="00585A7C"/>
    <w:rsid w:val="005863E2"/>
    <w:rsid w:val="005865F9"/>
    <w:rsid w:val="00587025"/>
    <w:rsid w:val="00590047"/>
    <w:rsid w:val="00590651"/>
    <w:rsid w:val="00591B8C"/>
    <w:rsid w:val="00592BD2"/>
    <w:rsid w:val="005944E0"/>
    <w:rsid w:val="00594A6A"/>
    <w:rsid w:val="00594C5D"/>
    <w:rsid w:val="00597B62"/>
    <w:rsid w:val="005A04E0"/>
    <w:rsid w:val="005A0E2D"/>
    <w:rsid w:val="005A1FE5"/>
    <w:rsid w:val="005A5089"/>
    <w:rsid w:val="005A5674"/>
    <w:rsid w:val="005A6C5C"/>
    <w:rsid w:val="005B141D"/>
    <w:rsid w:val="005B268E"/>
    <w:rsid w:val="005B2B88"/>
    <w:rsid w:val="005B49CD"/>
    <w:rsid w:val="005B4BE6"/>
    <w:rsid w:val="005B6896"/>
    <w:rsid w:val="005B6EDD"/>
    <w:rsid w:val="005C2060"/>
    <w:rsid w:val="005C2D92"/>
    <w:rsid w:val="005C2E03"/>
    <w:rsid w:val="005C2E76"/>
    <w:rsid w:val="005C4DC5"/>
    <w:rsid w:val="005D004B"/>
    <w:rsid w:val="005D0CD6"/>
    <w:rsid w:val="005D1535"/>
    <w:rsid w:val="005D1A4D"/>
    <w:rsid w:val="005D1BEE"/>
    <w:rsid w:val="005D2ECA"/>
    <w:rsid w:val="005D36F8"/>
    <w:rsid w:val="005D6A3A"/>
    <w:rsid w:val="005E0F52"/>
    <w:rsid w:val="005E19A1"/>
    <w:rsid w:val="005E1C1A"/>
    <w:rsid w:val="005E21DB"/>
    <w:rsid w:val="005E25E1"/>
    <w:rsid w:val="005E3A33"/>
    <w:rsid w:val="005E3A5A"/>
    <w:rsid w:val="005E3F8E"/>
    <w:rsid w:val="005E425F"/>
    <w:rsid w:val="005E74E5"/>
    <w:rsid w:val="005F013D"/>
    <w:rsid w:val="005F0720"/>
    <w:rsid w:val="005F123C"/>
    <w:rsid w:val="005F1C5F"/>
    <w:rsid w:val="005F25C5"/>
    <w:rsid w:val="005F357E"/>
    <w:rsid w:val="005F4206"/>
    <w:rsid w:val="005F43C8"/>
    <w:rsid w:val="005F4A2A"/>
    <w:rsid w:val="005F6686"/>
    <w:rsid w:val="005F6EAC"/>
    <w:rsid w:val="005F755F"/>
    <w:rsid w:val="006007C1"/>
    <w:rsid w:val="00600CF3"/>
    <w:rsid w:val="00603EC1"/>
    <w:rsid w:val="00604F29"/>
    <w:rsid w:val="006059A2"/>
    <w:rsid w:val="00607A39"/>
    <w:rsid w:val="00607DD5"/>
    <w:rsid w:val="006112E8"/>
    <w:rsid w:val="00612F3D"/>
    <w:rsid w:val="006143C5"/>
    <w:rsid w:val="0061446E"/>
    <w:rsid w:val="006148A3"/>
    <w:rsid w:val="00615B40"/>
    <w:rsid w:val="0062037E"/>
    <w:rsid w:val="00620614"/>
    <w:rsid w:val="00620B4D"/>
    <w:rsid w:val="0062138E"/>
    <w:rsid w:val="006217E1"/>
    <w:rsid w:val="00621878"/>
    <w:rsid w:val="00624B32"/>
    <w:rsid w:val="00630AA9"/>
    <w:rsid w:val="00631200"/>
    <w:rsid w:val="0063191C"/>
    <w:rsid w:val="006349E0"/>
    <w:rsid w:val="00635A21"/>
    <w:rsid w:val="0063626E"/>
    <w:rsid w:val="00636EC9"/>
    <w:rsid w:val="006375DC"/>
    <w:rsid w:val="0063780F"/>
    <w:rsid w:val="00637A0F"/>
    <w:rsid w:val="00640A51"/>
    <w:rsid w:val="006419B7"/>
    <w:rsid w:val="00641DB3"/>
    <w:rsid w:val="00643511"/>
    <w:rsid w:val="0064642F"/>
    <w:rsid w:val="00646E3C"/>
    <w:rsid w:val="006524B5"/>
    <w:rsid w:val="00653181"/>
    <w:rsid w:val="0065345D"/>
    <w:rsid w:val="0065346D"/>
    <w:rsid w:val="006538E6"/>
    <w:rsid w:val="0065397D"/>
    <w:rsid w:val="006606D8"/>
    <w:rsid w:val="00665D8A"/>
    <w:rsid w:val="00667BD6"/>
    <w:rsid w:val="0067233C"/>
    <w:rsid w:val="00672E28"/>
    <w:rsid w:val="00674D83"/>
    <w:rsid w:val="006769D3"/>
    <w:rsid w:val="0068046A"/>
    <w:rsid w:val="00680678"/>
    <w:rsid w:val="0068224A"/>
    <w:rsid w:val="006824BE"/>
    <w:rsid w:val="006830E2"/>
    <w:rsid w:val="00683496"/>
    <w:rsid w:val="006837DE"/>
    <w:rsid w:val="00684307"/>
    <w:rsid w:val="006850A3"/>
    <w:rsid w:val="00685A55"/>
    <w:rsid w:val="00685E9A"/>
    <w:rsid w:val="00687A72"/>
    <w:rsid w:val="0069296C"/>
    <w:rsid w:val="00693420"/>
    <w:rsid w:val="00694310"/>
    <w:rsid w:val="00694908"/>
    <w:rsid w:val="006949BE"/>
    <w:rsid w:val="00694DF0"/>
    <w:rsid w:val="00694F95"/>
    <w:rsid w:val="006965B7"/>
    <w:rsid w:val="0069665A"/>
    <w:rsid w:val="006A0BC4"/>
    <w:rsid w:val="006A19B9"/>
    <w:rsid w:val="006A224A"/>
    <w:rsid w:val="006A2A26"/>
    <w:rsid w:val="006A2F98"/>
    <w:rsid w:val="006A3236"/>
    <w:rsid w:val="006A4E85"/>
    <w:rsid w:val="006A5256"/>
    <w:rsid w:val="006A58BC"/>
    <w:rsid w:val="006A6706"/>
    <w:rsid w:val="006B186F"/>
    <w:rsid w:val="006B26A3"/>
    <w:rsid w:val="006B298C"/>
    <w:rsid w:val="006B3535"/>
    <w:rsid w:val="006B3976"/>
    <w:rsid w:val="006B3C96"/>
    <w:rsid w:val="006B3E93"/>
    <w:rsid w:val="006B3F0C"/>
    <w:rsid w:val="006B473E"/>
    <w:rsid w:val="006B48ED"/>
    <w:rsid w:val="006B4B2B"/>
    <w:rsid w:val="006C0F16"/>
    <w:rsid w:val="006C29F3"/>
    <w:rsid w:val="006C2AA2"/>
    <w:rsid w:val="006C3694"/>
    <w:rsid w:val="006C42E0"/>
    <w:rsid w:val="006C5D0B"/>
    <w:rsid w:val="006D08D5"/>
    <w:rsid w:val="006D08EE"/>
    <w:rsid w:val="006D3238"/>
    <w:rsid w:val="006D3A2B"/>
    <w:rsid w:val="006D3BDC"/>
    <w:rsid w:val="006D466B"/>
    <w:rsid w:val="006D774C"/>
    <w:rsid w:val="006D7E8E"/>
    <w:rsid w:val="006E1ED6"/>
    <w:rsid w:val="006E401C"/>
    <w:rsid w:val="006E47D0"/>
    <w:rsid w:val="006E4C5E"/>
    <w:rsid w:val="006E4D59"/>
    <w:rsid w:val="006E7E4C"/>
    <w:rsid w:val="006F0930"/>
    <w:rsid w:val="006F0B08"/>
    <w:rsid w:val="006F0DB3"/>
    <w:rsid w:val="006F18A3"/>
    <w:rsid w:val="006F3546"/>
    <w:rsid w:val="006F4B2E"/>
    <w:rsid w:val="006F55E3"/>
    <w:rsid w:val="006F7CE0"/>
    <w:rsid w:val="00700826"/>
    <w:rsid w:val="00701D48"/>
    <w:rsid w:val="00701D84"/>
    <w:rsid w:val="00701EC6"/>
    <w:rsid w:val="0070230F"/>
    <w:rsid w:val="00702943"/>
    <w:rsid w:val="007029B7"/>
    <w:rsid w:val="00704121"/>
    <w:rsid w:val="00704369"/>
    <w:rsid w:val="00704917"/>
    <w:rsid w:val="00704E65"/>
    <w:rsid w:val="0070630E"/>
    <w:rsid w:val="00706998"/>
    <w:rsid w:val="007070A5"/>
    <w:rsid w:val="00707CAD"/>
    <w:rsid w:val="00712534"/>
    <w:rsid w:val="00713566"/>
    <w:rsid w:val="00714529"/>
    <w:rsid w:val="0071599A"/>
    <w:rsid w:val="00716055"/>
    <w:rsid w:val="00716744"/>
    <w:rsid w:val="007208BD"/>
    <w:rsid w:val="00720B97"/>
    <w:rsid w:val="00721D8E"/>
    <w:rsid w:val="0072279C"/>
    <w:rsid w:val="00723B30"/>
    <w:rsid w:val="0072415C"/>
    <w:rsid w:val="007268CE"/>
    <w:rsid w:val="00730D2D"/>
    <w:rsid w:val="007337D9"/>
    <w:rsid w:val="00733BE8"/>
    <w:rsid w:val="00736D29"/>
    <w:rsid w:val="007415BD"/>
    <w:rsid w:val="00742CC7"/>
    <w:rsid w:val="00745B9F"/>
    <w:rsid w:val="00745C3A"/>
    <w:rsid w:val="007468C3"/>
    <w:rsid w:val="007502C9"/>
    <w:rsid w:val="007519E6"/>
    <w:rsid w:val="00751F5F"/>
    <w:rsid w:val="0075495F"/>
    <w:rsid w:val="00754AA5"/>
    <w:rsid w:val="00754C31"/>
    <w:rsid w:val="007552E3"/>
    <w:rsid w:val="00755E65"/>
    <w:rsid w:val="0075633B"/>
    <w:rsid w:val="00756372"/>
    <w:rsid w:val="00756450"/>
    <w:rsid w:val="0075780E"/>
    <w:rsid w:val="00757826"/>
    <w:rsid w:val="007579C6"/>
    <w:rsid w:val="00760BBC"/>
    <w:rsid w:val="00761274"/>
    <w:rsid w:val="007619B2"/>
    <w:rsid w:val="0076256C"/>
    <w:rsid w:val="0076298B"/>
    <w:rsid w:val="00763140"/>
    <w:rsid w:val="0076343C"/>
    <w:rsid w:val="00763624"/>
    <w:rsid w:val="0076389F"/>
    <w:rsid w:val="00763D9D"/>
    <w:rsid w:val="007648FD"/>
    <w:rsid w:val="0076548F"/>
    <w:rsid w:val="0076557C"/>
    <w:rsid w:val="00766F73"/>
    <w:rsid w:val="00767653"/>
    <w:rsid w:val="007679AA"/>
    <w:rsid w:val="00767C47"/>
    <w:rsid w:val="007707EE"/>
    <w:rsid w:val="00771BAC"/>
    <w:rsid w:val="00771E17"/>
    <w:rsid w:val="007729DF"/>
    <w:rsid w:val="00773A6C"/>
    <w:rsid w:val="00773AE5"/>
    <w:rsid w:val="007746A0"/>
    <w:rsid w:val="0077487A"/>
    <w:rsid w:val="00781AD3"/>
    <w:rsid w:val="00784CAF"/>
    <w:rsid w:val="00786415"/>
    <w:rsid w:val="00786637"/>
    <w:rsid w:val="007867F8"/>
    <w:rsid w:val="007869DF"/>
    <w:rsid w:val="00791988"/>
    <w:rsid w:val="00791A79"/>
    <w:rsid w:val="00795ADC"/>
    <w:rsid w:val="007969CB"/>
    <w:rsid w:val="007A0AAA"/>
    <w:rsid w:val="007A273D"/>
    <w:rsid w:val="007A3189"/>
    <w:rsid w:val="007A6B08"/>
    <w:rsid w:val="007A7CD1"/>
    <w:rsid w:val="007B10F8"/>
    <w:rsid w:val="007B3753"/>
    <w:rsid w:val="007B3C83"/>
    <w:rsid w:val="007B5932"/>
    <w:rsid w:val="007B63FB"/>
    <w:rsid w:val="007B6A84"/>
    <w:rsid w:val="007B6DB7"/>
    <w:rsid w:val="007B71AD"/>
    <w:rsid w:val="007B7C02"/>
    <w:rsid w:val="007C0A3E"/>
    <w:rsid w:val="007C20F5"/>
    <w:rsid w:val="007C28BB"/>
    <w:rsid w:val="007C2A35"/>
    <w:rsid w:val="007C2FEE"/>
    <w:rsid w:val="007C3199"/>
    <w:rsid w:val="007C362E"/>
    <w:rsid w:val="007C408E"/>
    <w:rsid w:val="007C440E"/>
    <w:rsid w:val="007C47C7"/>
    <w:rsid w:val="007C4919"/>
    <w:rsid w:val="007C5F4A"/>
    <w:rsid w:val="007C61E3"/>
    <w:rsid w:val="007C6244"/>
    <w:rsid w:val="007C642D"/>
    <w:rsid w:val="007C663E"/>
    <w:rsid w:val="007C7DA7"/>
    <w:rsid w:val="007D0090"/>
    <w:rsid w:val="007D04AC"/>
    <w:rsid w:val="007D0BBE"/>
    <w:rsid w:val="007D189D"/>
    <w:rsid w:val="007D3500"/>
    <w:rsid w:val="007D4228"/>
    <w:rsid w:val="007D47E0"/>
    <w:rsid w:val="007D6539"/>
    <w:rsid w:val="007D6BF3"/>
    <w:rsid w:val="007E09FC"/>
    <w:rsid w:val="007E0C7E"/>
    <w:rsid w:val="007E1FAB"/>
    <w:rsid w:val="007E2736"/>
    <w:rsid w:val="007E45A3"/>
    <w:rsid w:val="007E4FF9"/>
    <w:rsid w:val="007E5035"/>
    <w:rsid w:val="007E619A"/>
    <w:rsid w:val="007E6AFF"/>
    <w:rsid w:val="007E7A45"/>
    <w:rsid w:val="007F0196"/>
    <w:rsid w:val="007F0719"/>
    <w:rsid w:val="007F0A6B"/>
    <w:rsid w:val="007F100A"/>
    <w:rsid w:val="007F262D"/>
    <w:rsid w:val="007F3826"/>
    <w:rsid w:val="007F4E94"/>
    <w:rsid w:val="007F7169"/>
    <w:rsid w:val="00800464"/>
    <w:rsid w:val="00800808"/>
    <w:rsid w:val="00803555"/>
    <w:rsid w:val="008038E5"/>
    <w:rsid w:val="0080463D"/>
    <w:rsid w:val="00807629"/>
    <w:rsid w:val="00812E38"/>
    <w:rsid w:val="00813084"/>
    <w:rsid w:val="0081406B"/>
    <w:rsid w:val="00815B6E"/>
    <w:rsid w:val="00820EF4"/>
    <w:rsid w:val="00822555"/>
    <w:rsid w:val="008229F7"/>
    <w:rsid w:val="008237D1"/>
    <w:rsid w:val="00823ADB"/>
    <w:rsid w:val="00824B60"/>
    <w:rsid w:val="00824D00"/>
    <w:rsid w:val="00824EEA"/>
    <w:rsid w:val="008258E0"/>
    <w:rsid w:val="008269EA"/>
    <w:rsid w:val="008302DE"/>
    <w:rsid w:val="00831B15"/>
    <w:rsid w:val="008354C7"/>
    <w:rsid w:val="008357DA"/>
    <w:rsid w:val="008363A4"/>
    <w:rsid w:val="008366F7"/>
    <w:rsid w:val="00836875"/>
    <w:rsid w:val="0084038E"/>
    <w:rsid w:val="008409CF"/>
    <w:rsid w:val="00840FA4"/>
    <w:rsid w:val="00843228"/>
    <w:rsid w:val="00843C57"/>
    <w:rsid w:val="00845219"/>
    <w:rsid w:val="008471DC"/>
    <w:rsid w:val="0084747C"/>
    <w:rsid w:val="00850976"/>
    <w:rsid w:val="00850CAB"/>
    <w:rsid w:val="008516F9"/>
    <w:rsid w:val="008523E1"/>
    <w:rsid w:val="00854662"/>
    <w:rsid w:val="00856177"/>
    <w:rsid w:val="008600E2"/>
    <w:rsid w:val="008607DA"/>
    <w:rsid w:val="00860895"/>
    <w:rsid w:val="00860EB9"/>
    <w:rsid w:val="008612B8"/>
    <w:rsid w:val="00861C79"/>
    <w:rsid w:val="00862E46"/>
    <w:rsid w:val="00863603"/>
    <w:rsid w:val="00863BED"/>
    <w:rsid w:val="00863F59"/>
    <w:rsid w:val="008662B3"/>
    <w:rsid w:val="00871D4B"/>
    <w:rsid w:val="008725E8"/>
    <w:rsid w:val="00874191"/>
    <w:rsid w:val="00874303"/>
    <w:rsid w:val="00877B65"/>
    <w:rsid w:val="00880048"/>
    <w:rsid w:val="00881C94"/>
    <w:rsid w:val="00882610"/>
    <w:rsid w:val="0088329D"/>
    <w:rsid w:val="0088365E"/>
    <w:rsid w:val="00883B19"/>
    <w:rsid w:val="0088451D"/>
    <w:rsid w:val="00885641"/>
    <w:rsid w:val="00886E2F"/>
    <w:rsid w:val="008909AC"/>
    <w:rsid w:val="008919D8"/>
    <w:rsid w:val="00891A9C"/>
    <w:rsid w:val="00891DEB"/>
    <w:rsid w:val="008941DC"/>
    <w:rsid w:val="0089466D"/>
    <w:rsid w:val="00895033"/>
    <w:rsid w:val="00895770"/>
    <w:rsid w:val="00895B99"/>
    <w:rsid w:val="00895E09"/>
    <w:rsid w:val="00895E7C"/>
    <w:rsid w:val="008962AC"/>
    <w:rsid w:val="008971DC"/>
    <w:rsid w:val="008A01D9"/>
    <w:rsid w:val="008A07EB"/>
    <w:rsid w:val="008A2D31"/>
    <w:rsid w:val="008A333F"/>
    <w:rsid w:val="008A367C"/>
    <w:rsid w:val="008A40E5"/>
    <w:rsid w:val="008A48AE"/>
    <w:rsid w:val="008A52C4"/>
    <w:rsid w:val="008A7358"/>
    <w:rsid w:val="008A7454"/>
    <w:rsid w:val="008A77E8"/>
    <w:rsid w:val="008B051A"/>
    <w:rsid w:val="008B1CEF"/>
    <w:rsid w:val="008B1FD7"/>
    <w:rsid w:val="008B23C4"/>
    <w:rsid w:val="008B24EF"/>
    <w:rsid w:val="008B3270"/>
    <w:rsid w:val="008B38A1"/>
    <w:rsid w:val="008B42F7"/>
    <w:rsid w:val="008B6EC2"/>
    <w:rsid w:val="008B7D67"/>
    <w:rsid w:val="008C03A7"/>
    <w:rsid w:val="008C41FC"/>
    <w:rsid w:val="008C4C7E"/>
    <w:rsid w:val="008C6B89"/>
    <w:rsid w:val="008C7822"/>
    <w:rsid w:val="008D012D"/>
    <w:rsid w:val="008D1C89"/>
    <w:rsid w:val="008D2340"/>
    <w:rsid w:val="008D2CF4"/>
    <w:rsid w:val="008D31BA"/>
    <w:rsid w:val="008D456B"/>
    <w:rsid w:val="008D4A9C"/>
    <w:rsid w:val="008D5EEC"/>
    <w:rsid w:val="008D5F08"/>
    <w:rsid w:val="008D76E5"/>
    <w:rsid w:val="008D7728"/>
    <w:rsid w:val="008D7C00"/>
    <w:rsid w:val="008E6424"/>
    <w:rsid w:val="008E685D"/>
    <w:rsid w:val="008F0356"/>
    <w:rsid w:val="008F06F3"/>
    <w:rsid w:val="008F21FA"/>
    <w:rsid w:val="008F3F88"/>
    <w:rsid w:val="008F4C1F"/>
    <w:rsid w:val="008F507B"/>
    <w:rsid w:val="008F54C8"/>
    <w:rsid w:val="008F59A5"/>
    <w:rsid w:val="008F7A96"/>
    <w:rsid w:val="00901A1C"/>
    <w:rsid w:val="00902698"/>
    <w:rsid w:val="0090289F"/>
    <w:rsid w:val="00903F76"/>
    <w:rsid w:val="00906A9A"/>
    <w:rsid w:val="009077A5"/>
    <w:rsid w:val="009078B1"/>
    <w:rsid w:val="00907A29"/>
    <w:rsid w:val="00910461"/>
    <w:rsid w:val="00910840"/>
    <w:rsid w:val="00916571"/>
    <w:rsid w:val="00916698"/>
    <w:rsid w:val="00916AFE"/>
    <w:rsid w:val="00920760"/>
    <w:rsid w:val="009213E3"/>
    <w:rsid w:val="0092149C"/>
    <w:rsid w:val="00921962"/>
    <w:rsid w:val="00921D4F"/>
    <w:rsid w:val="00922C25"/>
    <w:rsid w:val="00923B56"/>
    <w:rsid w:val="00924529"/>
    <w:rsid w:val="0092528B"/>
    <w:rsid w:val="0092602D"/>
    <w:rsid w:val="00927CBA"/>
    <w:rsid w:val="00931592"/>
    <w:rsid w:val="00931752"/>
    <w:rsid w:val="00932097"/>
    <w:rsid w:val="00932649"/>
    <w:rsid w:val="00933651"/>
    <w:rsid w:val="00940D8A"/>
    <w:rsid w:val="0094257C"/>
    <w:rsid w:val="009436FC"/>
    <w:rsid w:val="00943FFC"/>
    <w:rsid w:val="00944643"/>
    <w:rsid w:val="0094666A"/>
    <w:rsid w:val="00946B89"/>
    <w:rsid w:val="00950D89"/>
    <w:rsid w:val="009517E8"/>
    <w:rsid w:val="00952191"/>
    <w:rsid w:val="00952214"/>
    <w:rsid w:val="00954E44"/>
    <w:rsid w:val="0095518B"/>
    <w:rsid w:val="00955B5F"/>
    <w:rsid w:val="00955E4B"/>
    <w:rsid w:val="009567EE"/>
    <w:rsid w:val="00956DED"/>
    <w:rsid w:val="0096148C"/>
    <w:rsid w:val="0096329D"/>
    <w:rsid w:val="009635FA"/>
    <w:rsid w:val="009643C6"/>
    <w:rsid w:val="00970EFC"/>
    <w:rsid w:val="009711CD"/>
    <w:rsid w:val="00972528"/>
    <w:rsid w:val="009727C0"/>
    <w:rsid w:val="00972D6F"/>
    <w:rsid w:val="00973CE8"/>
    <w:rsid w:val="00974250"/>
    <w:rsid w:val="00974B45"/>
    <w:rsid w:val="009809AB"/>
    <w:rsid w:val="00980F48"/>
    <w:rsid w:val="00982856"/>
    <w:rsid w:val="00983DB8"/>
    <w:rsid w:val="00985D70"/>
    <w:rsid w:val="009918DF"/>
    <w:rsid w:val="00992BC2"/>
    <w:rsid w:val="00993C22"/>
    <w:rsid w:val="00994A2B"/>
    <w:rsid w:val="00997ED2"/>
    <w:rsid w:val="009A1F57"/>
    <w:rsid w:val="009A41BE"/>
    <w:rsid w:val="009A52F2"/>
    <w:rsid w:val="009A61EE"/>
    <w:rsid w:val="009A7646"/>
    <w:rsid w:val="009A7A8F"/>
    <w:rsid w:val="009B3E8F"/>
    <w:rsid w:val="009B4097"/>
    <w:rsid w:val="009B411E"/>
    <w:rsid w:val="009B6517"/>
    <w:rsid w:val="009B766B"/>
    <w:rsid w:val="009C06D2"/>
    <w:rsid w:val="009C0F8A"/>
    <w:rsid w:val="009C1286"/>
    <w:rsid w:val="009C1D41"/>
    <w:rsid w:val="009C36B5"/>
    <w:rsid w:val="009C48A0"/>
    <w:rsid w:val="009C6B3E"/>
    <w:rsid w:val="009C70ED"/>
    <w:rsid w:val="009C72C8"/>
    <w:rsid w:val="009C7B01"/>
    <w:rsid w:val="009D1438"/>
    <w:rsid w:val="009D1A9B"/>
    <w:rsid w:val="009D2BEE"/>
    <w:rsid w:val="009D55B7"/>
    <w:rsid w:val="009D56AE"/>
    <w:rsid w:val="009D620C"/>
    <w:rsid w:val="009D7B33"/>
    <w:rsid w:val="009E5F66"/>
    <w:rsid w:val="009F0624"/>
    <w:rsid w:val="009F0B7C"/>
    <w:rsid w:val="009F20B3"/>
    <w:rsid w:val="009F222F"/>
    <w:rsid w:val="009F3ECD"/>
    <w:rsid w:val="009F41E1"/>
    <w:rsid w:val="009F59BC"/>
    <w:rsid w:val="009F767B"/>
    <w:rsid w:val="00A00BE9"/>
    <w:rsid w:val="00A018EE"/>
    <w:rsid w:val="00A02107"/>
    <w:rsid w:val="00A0323F"/>
    <w:rsid w:val="00A058E0"/>
    <w:rsid w:val="00A05908"/>
    <w:rsid w:val="00A05B9D"/>
    <w:rsid w:val="00A05C92"/>
    <w:rsid w:val="00A07042"/>
    <w:rsid w:val="00A10508"/>
    <w:rsid w:val="00A12FE5"/>
    <w:rsid w:val="00A1497D"/>
    <w:rsid w:val="00A14B77"/>
    <w:rsid w:val="00A1544C"/>
    <w:rsid w:val="00A15620"/>
    <w:rsid w:val="00A16432"/>
    <w:rsid w:val="00A178F9"/>
    <w:rsid w:val="00A1792B"/>
    <w:rsid w:val="00A20318"/>
    <w:rsid w:val="00A20E63"/>
    <w:rsid w:val="00A212DA"/>
    <w:rsid w:val="00A216B2"/>
    <w:rsid w:val="00A22D76"/>
    <w:rsid w:val="00A24006"/>
    <w:rsid w:val="00A27312"/>
    <w:rsid w:val="00A273CB"/>
    <w:rsid w:val="00A27497"/>
    <w:rsid w:val="00A27CE7"/>
    <w:rsid w:val="00A30B3C"/>
    <w:rsid w:val="00A30DC1"/>
    <w:rsid w:val="00A30F83"/>
    <w:rsid w:val="00A31315"/>
    <w:rsid w:val="00A3152E"/>
    <w:rsid w:val="00A32E22"/>
    <w:rsid w:val="00A344A0"/>
    <w:rsid w:val="00A34DA8"/>
    <w:rsid w:val="00A36BB9"/>
    <w:rsid w:val="00A4175D"/>
    <w:rsid w:val="00A41BA4"/>
    <w:rsid w:val="00A41C49"/>
    <w:rsid w:val="00A429E5"/>
    <w:rsid w:val="00A4534A"/>
    <w:rsid w:val="00A4545F"/>
    <w:rsid w:val="00A45464"/>
    <w:rsid w:val="00A4644C"/>
    <w:rsid w:val="00A46BEF"/>
    <w:rsid w:val="00A50B14"/>
    <w:rsid w:val="00A51637"/>
    <w:rsid w:val="00A5219B"/>
    <w:rsid w:val="00A53F81"/>
    <w:rsid w:val="00A5494B"/>
    <w:rsid w:val="00A54C9E"/>
    <w:rsid w:val="00A54F09"/>
    <w:rsid w:val="00A551A7"/>
    <w:rsid w:val="00A558E1"/>
    <w:rsid w:val="00A5710B"/>
    <w:rsid w:val="00A6122F"/>
    <w:rsid w:val="00A61A04"/>
    <w:rsid w:val="00A6242B"/>
    <w:rsid w:val="00A627A1"/>
    <w:rsid w:val="00A62B66"/>
    <w:rsid w:val="00A63792"/>
    <w:rsid w:val="00A63942"/>
    <w:rsid w:val="00A64671"/>
    <w:rsid w:val="00A6676F"/>
    <w:rsid w:val="00A66C98"/>
    <w:rsid w:val="00A674F1"/>
    <w:rsid w:val="00A70478"/>
    <w:rsid w:val="00A71331"/>
    <w:rsid w:val="00A71BE2"/>
    <w:rsid w:val="00A73BEF"/>
    <w:rsid w:val="00A73D58"/>
    <w:rsid w:val="00A73E92"/>
    <w:rsid w:val="00A742F1"/>
    <w:rsid w:val="00A748C1"/>
    <w:rsid w:val="00A751B9"/>
    <w:rsid w:val="00A773E1"/>
    <w:rsid w:val="00A77660"/>
    <w:rsid w:val="00A81084"/>
    <w:rsid w:val="00A83364"/>
    <w:rsid w:val="00A83C84"/>
    <w:rsid w:val="00A843D1"/>
    <w:rsid w:val="00A843FE"/>
    <w:rsid w:val="00A84DFD"/>
    <w:rsid w:val="00A8583A"/>
    <w:rsid w:val="00A94676"/>
    <w:rsid w:val="00A962C9"/>
    <w:rsid w:val="00A96EEC"/>
    <w:rsid w:val="00A97685"/>
    <w:rsid w:val="00AA0C87"/>
    <w:rsid w:val="00AA269D"/>
    <w:rsid w:val="00AA612E"/>
    <w:rsid w:val="00AA6559"/>
    <w:rsid w:val="00AA71B0"/>
    <w:rsid w:val="00AB3499"/>
    <w:rsid w:val="00AB468B"/>
    <w:rsid w:val="00AB50F4"/>
    <w:rsid w:val="00AB527E"/>
    <w:rsid w:val="00AB5EF0"/>
    <w:rsid w:val="00AB75C2"/>
    <w:rsid w:val="00AB75EA"/>
    <w:rsid w:val="00AC000D"/>
    <w:rsid w:val="00AC0589"/>
    <w:rsid w:val="00AC0990"/>
    <w:rsid w:val="00AC11CC"/>
    <w:rsid w:val="00AC26BE"/>
    <w:rsid w:val="00AC289D"/>
    <w:rsid w:val="00AC42EC"/>
    <w:rsid w:val="00AC70D2"/>
    <w:rsid w:val="00AD009A"/>
    <w:rsid w:val="00AD0252"/>
    <w:rsid w:val="00AD1209"/>
    <w:rsid w:val="00AD1544"/>
    <w:rsid w:val="00AD2148"/>
    <w:rsid w:val="00AD579D"/>
    <w:rsid w:val="00AD59D6"/>
    <w:rsid w:val="00AD59EF"/>
    <w:rsid w:val="00AD6466"/>
    <w:rsid w:val="00AD669E"/>
    <w:rsid w:val="00AD75CC"/>
    <w:rsid w:val="00AE0A3F"/>
    <w:rsid w:val="00AE1371"/>
    <w:rsid w:val="00AE4208"/>
    <w:rsid w:val="00AE46A0"/>
    <w:rsid w:val="00AE53A9"/>
    <w:rsid w:val="00AE5930"/>
    <w:rsid w:val="00AE65CB"/>
    <w:rsid w:val="00AE7D61"/>
    <w:rsid w:val="00AF01D3"/>
    <w:rsid w:val="00AF0F61"/>
    <w:rsid w:val="00AF1C2B"/>
    <w:rsid w:val="00AF5C85"/>
    <w:rsid w:val="00AF701B"/>
    <w:rsid w:val="00B00028"/>
    <w:rsid w:val="00B02800"/>
    <w:rsid w:val="00B02FAE"/>
    <w:rsid w:val="00B03310"/>
    <w:rsid w:val="00B037F9"/>
    <w:rsid w:val="00B05C80"/>
    <w:rsid w:val="00B0621D"/>
    <w:rsid w:val="00B07CE6"/>
    <w:rsid w:val="00B10D5D"/>
    <w:rsid w:val="00B10E2A"/>
    <w:rsid w:val="00B10FC6"/>
    <w:rsid w:val="00B116D3"/>
    <w:rsid w:val="00B13645"/>
    <w:rsid w:val="00B13E04"/>
    <w:rsid w:val="00B1403D"/>
    <w:rsid w:val="00B15061"/>
    <w:rsid w:val="00B15252"/>
    <w:rsid w:val="00B15BDB"/>
    <w:rsid w:val="00B15C51"/>
    <w:rsid w:val="00B1602D"/>
    <w:rsid w:val="00B16792"/>
    <w:rsid w:val="00B1744D"/>
    <w:rsid w:val="00B17779"/>
    <w:rsid w:val="00B21AE3"/>
    <w:rsid w:val="00B21EF6"/>
    <w:rsid w:val="00B2259D"/>
    <w:rsid w:val="00B251E7"/>
    <w:rsid w:val="00B254C8"/>
    <w:rsid w:val="00B255C2"/>
    <w:rsid w:val="00B268D9"/>
    <w:rsid w:val="00B27D4F"/>
    <w:rsid w:val="00B32AC2"/>
    <w:rsid w:val="00B32E1A"/>
    <w:rsid w:val="00B331A1"/>
    <w:rsid w:val="00B34181"/>
    <w:rsid w:val="00B342A6"/>
    <w:rsid w:val="00B360C9"/>
    <w:rsid w:val="00B40C62"/>
    <w:rsid w:val="00B45272"/>
    <w:rsid w:val="00B468B0"/>
    <w:rsid w:val="00B46FCB"/>
    <w:rsid w:val="00B47801"/>
    <w:rsid w:val="00B47BAB"/>
    <w:rsid w:val="00B47FFC"/>
    <w:rsid w:val="00B50059"/>
    <w:rsid w:val="00B50765"/>
    <w:rsid w:val="00B512CE"/>
    <w:rsid w:val="00B520F0"/>
    <w:rsid w:val="00B52474"/>
    <w:rsid w:val="00B527F6"/>
    <w:rsid w:val="00B53E67"/>
    <w:rsid w:val="00B5418E"/>
    <w:rsid w:val="00B5429D"/>
    <w:rsid w:val="00B5471E"/>
    <w:rsid w:val="00B54CA8"/>
    <w:rsid w:val="00B56030"/>
    <w:rsid w:val="00B56593"/>
    <w:rsid w:val="00B57D62"/>
    <w:rsid w:val="00B609DF"/>
    <w:rsid w:val="00B60A98"/>
    <w:rsid w:val="00B60BD4"/>
    <w:rsid w:val="00B60E17"/>
    <w:rsid w:val="00B61AC5"/>
    <w:rsid w:val="00B63661"/>
    <w:rsid w:val="00B63F4E"/>
    <w:rsid w:val="00B63FD6"/>
    <w:rsid w:val="00B64143"/>
    <w:rsid w:val="00B649BF"/>
    <w:rsid w:val="00B65198"/>
    <w:rsid w:val="00B65AE2"/>
    <w:rsid w:val="00B709AF"/>
    <w:rsid w:val="00B7263F"/>
    <w:rsid w:val="00B72C85"/>
    <w:rsid w:val="00B739BD"/>
    <w:rsid w:val="00B74E58"/>
    <w:rsid w:val="00B77427"/>
    <w:rsid w:val="00B81752"/>
    <w:rsid w:val="00B81877"/>
    <w:rsid w:val="00B81A1E"/>
    <w:rsid w:val="00B824C3"/>
    <w:rsid w:val="00B830B9"/>
    <w:rsid w:val="00B83443"/>
    <w:rsid w:val="00B8361D"/>
    <w:rsid w:val="00B83644"/>
    <w:rsid w:val="00B838AA"/>
    <w:rsid w:val="00B84482"/>
    <w:rsid w:val="00B84D83"/>
    <w:rsid w:val="00B84DAD"/>
    <w:rsid w:val="00B86500"/>
    <w:rsid w:val="00B87229"/>
    <w:rsid w:val="00B90767"/>
    <w:rsid w:val="00B917CC"/>
    <w:rsid w:val="00B9184A"/>
    <w:rsid w:val="00B92342"/>
    <w:rsid w:val="00B92ED9"/>
    <w:rsid w:val="00B93120"/>
    <w:rsid w:val="00B93277"/>
    <w:rsid w:val="00B93AD3"/>
    <w:rsid w:val="00B95547"/>
    <w:rsid w:val="00B96001"/>
    <w:rsid w:val="00B97716"/>
    <w:rsid w:val="00B97BB5"/>
    <w:rsid w:val="00BA099C"/>
    <w:rsid w:val="00BA1D95"/>
    <w:rsid w:val="00BA2E3E"/>
    <w:rsid w:val="00BA3D58"/>
    <w:rsid w:val="00BA3EA1"/>
    <w:rsid w:val="00BA421D"/>
    <w:rsid w:val="00BA4FF4"/>
    <w:rsid w:val="00BA688A"/>
    <w:rsid w:val="00BA6AB5"/>
    <w:rsid w:val="00BA70CC"/>
    <w:rsid w:val="00BA7AA9"/>
    <w:rsid w:val="00BB0AF0"/>
    <w:rsid w:val="00BB0E7F"/>
    <w:rsid w:val="00BB3401"/>
    <w:rsid w:val="00BB4B92"/>
    <w:rsid w:val="00BB5D29"/>
    <w:rsid w:val="00BB6CE6"/>
    <w:rsid w:val="00BB6D2E"/>
    <w:rsid w:val="00BB7A17"/>
    <w:rsid w:val="00BC0C78"/>
    <w:rsid w:val="00BC0D21"/>
    <w:rsid w:val="00BC1789"/>
    <w:rsid w:val="00BC1F4D"/>
    <w:rsid w:val="00BC21EA"/>
    <w:rsid w:val="00BC283D"/>
    <w:rsid w:val="00BC539E"/>
    <w:rsid w:val="00BC5BC7"/>
    <w:rsid w:val="00BC6708"/>
    <w:rsid w:val="00BC7A24"/>
    <w:rsid w:val="00BC7E62"/>
    <w:rsid w:val="00BD0869"/>
    <w:rsid w:val="00BD1636"/>
    <w:rsid w:val="00BD1928"/>
    <w:rsid w:val="00BD26E6"/>
    <w:rsid w:val="00BD3A2C"/>
    <w:rsid w:val="00BD49E7"/>
    <w:rsid w:val="00BD4CEE"/>
    <w:rsid w:val="00BD6085"/>
    <w:rsid w:val="00BD6A66"/>
    <w:rsid w:val="00BE02F8"/>
    <w:rsid w:val="00BE1894"/>
    <w:rsid w:val="00BE1DD5"/>
    <w:rsid w:val="00BE37D6"/>
    <w:rsid w:val="00BE3872"/>
    <w:rsid w:val="00BE7A4E"/>
    <w:rsid w:val="00BE7E59"/>
    <w:rsid w:val="00BF0CC1"/>
    <w:rsid w:val="00BF2610"/>
    <w:rsid w:val="00BF2819"/>
    <w:rsid w:val="00BF3A33"/>
    <w:rsid w:val="00BF3A62"/>
    <w:rsid w:val="00BF679C"/>
    <w:rsid w:val="00BF7F8A"/>
    <w:rsid w:val="00C01B10"/>
    <w:rsid w:val="00C01F25"/>
    <w:rsid w:val="00C03D8B"/>
    <w:rsid w:val="00C04D90"/>
    <w:rsid w:val="00C06668"/>
    <w:rsid w:val="00C06A94"/>
    <w:rsid w:val="00C07CE0"/>
    <w:rsid w:val="00C108BD"/>
    <w:rsid w:val="00C11CDB"/>
    <w:rsid w:val="00C11E44"/>
    <w:rsid w:val="00C11F9B"/>
    <w:rsid w:val="00C12B57"/>
    <w:rsid w:val="00C13DE6"/>
    <w:rsid w:val="00C1782F"/>
    <w:rsid w:val="00C215F6"/>
    <w:rsid w:val="00C23321"/>
    <w:rsid w:val="00C23E14"/>
    <w:rsid w:val="00C24004"/>
    <w:rsid w:val="00C2678E"/>
    <w:rsid w:val="00C26F65"/>
    <w:rsid w:val="00C306F8"/>
    <w:rsid w:val="00C309F7"/>
    <w:rsid w:val="00C31E7B"/>
    <w:rsid w:val="00C31F11"/>
    <w:rsid w:val="00C323E5"/>
    <w:rsid w:val="00C32758"/>
    <w:rsid w:val="00C33844"/>
    <w:rsid w:val="00C34F21"/>
    <w:rsid w:val="00C354EA"/>
    <w:rsid w:val="00C36888"/>
    <w:rsid w:val="00C40C70"/>
    <w:rsid w:val="00C430DC"/>
    <w:rsid w:val="00C45832"/>
    <w:rsid w:val="00C45EF5"/>
    <w:rsid w:val="00C464D6"/>
    <w:rsid w:val="00C501D8"/>
    <w:rsid w:val="00C510E5"/>
    <w:rsid w:val="00C51911"/>
    <w:rsid w:val="00C53DC0"/>
    <w:rsid w:val="00C54351"/>
    <w:rsid w:val="00C54DC8"/>
    <w:rsid w:val="00C55963"/>
    <w:rsid w:val="00C60111"/>
    <w:rsid w:val="00C61BB6"/>
    <w:rsid w:val="00C62F73"/>
    <w:rsid w:val="00C64993"/>
    <w:rsid w:val="00C6584A"/>
    <w:rsid w:val="00C6752B"/>
    <w:rsid w:val="00C70CC5"/>
    <w:rsid w:val="00C7349B"/>
    <w:rsid w:val="00C73F3A"/>
    <w:rsid w:val="00C75020"/>
    <w:rsid w:val="00C7526F"/>
    <w:rsid w:val="00C77336"/>
    <w:rsid w:val="00C77E70"/>
    <w:rsid w:val="00C77E8A"/>
    <w:rsid w:val="00C802FA"/>
    <w:rsid w:val="00C80AA2"/>
    <w:rsid w:val="00C80C9B"/>
    <w:rsid w:val="00C818CE"/>
    <w:rsid w:val="00C82629"/>
    <w:rsid w:val="00C826AB"/>
    <w:rsid w:val="00C8366A"/>
    <w:rsid w:val="00C84338"/>
    <w:rsid w:val="00C8463B"/>
    <w:rsid w:val="00C846B5"/>
    <w:rsid w:val="00C84F97"/>
    <w:rsid w:val="00C8543B"/>
    <w:rsid w:val="00C86B05"/>
    <w:rsid w:val="00C86D65"/>
    <w:rsid w:val="00C87BF9"/>
    <w:rsid w:val="00C90517"/>
    <w:rsid w:val="00C908DE"/>
    <w:rsid w:val="00C90FF1"/>
    <w:rsid w:val="00C91627"/>
    <w:rsid w:val="00C925A6"/>
    <w:rsid w:val="00C939C3"/>
    <w:rsid w:val="00C94593"/>
    <w:rsid w:val="00C95EBF"/>
    <w:rsid w:val="00C96831"/>
    <w:rsid w:val="00C96C1D"/>
    <w:rsid w:val="00C974BF"/>
    <w:rsid w:val="00C97D0A"/>
    <w:rsid w:val="00CA0FC3"/>
    <w:rsid w:val="00CA1066"/>
    <w:rsid w:val="00CA19FE"/>
    <w:rsid w:val="00CA278B"/>
    <w:rsid w:val="00CA4236"/>
    <w:rsid w:val="00CA64A6"/>
    <w:rsid w:val="00CB1A01"/>
    <w:rsid w:val="00CB2919"/>
    <w:rsid w:val="00CB34C3"/>
    <w:rsid w:val="00CB3E73"/>
    <w:rsid w:val="00CC1157"/>
    <w:rsid w:val="00CC272A"/>
    <w:rsid w:val="00CC4156"/>
    <w:rsid w:val="00CC5ABA"/>
    <w:rsid w:val="00CC6594"/>
    <w:rsid w:val="00CC70F2"/>
    <w:rsid w:val="00CD1204"/>
    <w:rsid w:val="00CD2085"/>
    <w:rsid w:val="00CD5AA7"/>
    <w:rsid w:val="00CD5D76"/>
    <w:rsid w:val="00CD70CB"/>
    <w:rsid w:val="00CE075F"/>
    <w:rsid w:val="00CE119E"/>
    <w:rsid w:val="00CE13C3"/>
    <w:rsid w:val="00CE14B0"/>
    <w:rsid w:val="00CE1608"/>
    <w:rsid w:val="00CE17C7"/>
    <w:rsid w:val="00CE1E04"/>
    <w:rsid w:val="00CE1F84"/>
    <w:rsid w:val="00CE2051"/>
    <w:rsid w:val="00CE34A4"/>
    <w:rsid w:val="00CE5A09"/>
    <w:rsid w:val="00CE643E"/>
    <w:rsid w:val="00CE6D13"/>
    <w:rsid w:val="00CE7970"/>
    <w:rsid w:val="00CF0390"/>
    <w:rsid w:val="00CF3F94"/>
    <w:rsid w:val="00CF5619"/>
    <w:rsid w:val="00CF5657"/>
    <w:rsid w:val="00D000BB"/>
    <w:rsid w:val="00D003DE"/>
    <w:rsid w:val="00D0133C"/>
    <w:rsid w:val="00D01B28"/>
    <w:rsid w:val="00D0291A"/>
    <w:rsid w:val="00D03589"/>
    <w:rsid w:val="00D04C79"/>
    <w:rsid w:val="00D04C8A"/>
    <w:rsid w:val="00D0545B"/>
    <w:rsid w:val="00D05DC6"/>
    <w:rsid w:val="00D06654"/>
    <w:rsid w:val="00D06D0D"/>
    <w:rsid w:val="00D120A2"/>
    <w:rsid w:val="00D142F7"/>
    <w:rsid w:val="00D14307"/>
    <w:rsid w:val="00D14803"/>
    <w:rsid w:val="00D14A88"/>
    <w:rsid w:val="00D15037"/>
    <w:rsid w:val="00D169B3"/>
    <w:rsid w:val="00D1725C"/>
    <w:rsid w:val="00D174C6"/>
    <w:rsid w:val="00D201B4"/>
    <w:rsid w:val="00D205B8"/>
    <w:rsid w:val="00D2071F"/>
    <w:rsid w:val="00D2168A"/>
    <w:rsid w:val="00D21A42"/>
    <w:rsid w:val="00D22CF5"/>
    <w:rsid w:val="00D26E90"/>
    <w:rsid w:val="00D2718E"/>
    <w:rsid w:val="00D273E5"/>
    <w:rsid w:val="00D27B17"/>
    <w:rsid w:val="00D33046"/>
    <w:rsid w:val="00D33DCD"/>
    <w:rsid w:val="00D350DB"/>
    <w:rsid w:val="00D404FF"/>
    <w:rsid w:val="00D40786"/>
    <w:rsid w:val="00D4318D"/>
    <w:rsid w:val="00D46136"/>
    <w:rsid w:val="00D46192"/>
    <w:rsid w:val="00D4653B"/>
    <w:rsid w:val="00D471DD"/>
    <w:rsid w:val="00D5034E"/>
    <w:rsid w:val="00D51000"/>
    <w:rsid w:val="00D51095"/>
    <w:rsid w:val="00D51451"/>
    <w:rsid w:val="00D52D4E"/>
    <w:rsid w:val="00D5667F"/>
    <w:rsid w:val="00D57970"/>
    <w:rsid w:val="00D61C89"/>
    <w:rsid w:val="00D61CFA"/>
    <w:rsid w:val="00D624F9"/>
    <w:rsid w:val="00D64A40"/>
    <w:rsid w:val="00D703E6"/>
    <w:rsid w:val="00D71143"/>
    <w:rsid w:val="00D71302"/>
    <w:rsid w:val="00D71C6B"/>
    <w:rsid w:val="00D72BA9"/>
    <w:rsid w:val="00D74B78"/>
    <w:rsid w:val="00D765DA"/>
    <w:rsid w:val="00D76A4E"/>
    <w:rsid w:val="00D77500"/>
    <w:rsid w:val="00D81518"/>
    <w:rsid w:val="00D82762"/>
    <w:rsid w:val="00D84F48"/>
    <w:rsid w:val="00D8512F"/>
    <w:rsid w:val="00D85E90"/>
    <w:rsid w:val="00D85FA1"/>
    <w:rsid w:val="00D8646A"/>
    <w:rsid w:val="00D86D83"/>
    <w:rsid w:val="00D87101"/>
    <w:rsid w:val="00D874B5"/>
    <w:rsid w:val="00D9064A"/>
    <w:rsid w:val="00D9178E"/>
    <w:rsid w:val="00D937DD"/>
    <w:rsid w:val="00D9488F"/>
    <w:rsid w:val="00D94F5A"/>
    <w:rsid w:val="00D95284"/>
    <w:rsid w:val="00D955E1"/>
    <w:rsid w:val="00D96895"/>
    <w:rsid w:val="00D96CE4"/>
    <w:rsid w:val="00D96D89"/>
    <w:rsid w:val="00DA0D93"/>
    <w:rsid w:val="00DA1573"/>
    <w:rsid w:val="00DA1C33"/>
    <w:rsid w:val="00DA4274"/>
    <w:rsid w:val="00DA5939"/>
    <w:rsid w:val="00DA5B91"/>
    <w:rsid w:val="00DA5DD1"/>
    <w:rsid w:val="00DA6083"/>
    <w:rsid w:val="00DA678D"/>
    <w:rsid w:val="00DB0DAF"/>
    <w:rsid w:val="00DB0EFD"/>
    <w:rsid w:val="00DB1C0A"/>
    <w:rsid w:val="00DB1CF8"/>
    <w:rsid w:val="00DB1ECF"/>
    <w:rsid w:val="00DB20E9"/>
    <w:rsid w:val="00DB4E05"/>
    <w:rsid w:val="00DB4FC9"/>
    <w:rsid w:val="00DB5309"/>
    <w:rsid w:val="00DB7D22"/>
    <w:rsid w:val="00DC3D54"/>
    <w:rsid w:val="00DC3FEF"/>
    <w:rsid w:val="00DD1CB7"/>
    <w:rsid w:val="00DD3498"/>
    <w:rsid w:val="00DD3A19"/>
    <w:rsid w:val="00DD3B81"/>
    <w:rsid w:val="00DD4953"/>
    <w:rsid w:val="00DD4A52"/>
    <w:rsid w:val="00DD5EB8"/>
    <w:rsid w:val="00DD718C"/>
    <w:rsid w:val="00DE0258"/>
    <w:rsid w:val="00DE17E9"/>
    <w:rsid w:val="00DE2564"/>
    <w:rsid w:val="00DE45E2"/>
    <w:rsid w:val="00DE511D"/>
    <w:rsid w:val="00DE5AB8"/>
    <w:rsid w:val="00DE5D3B"/>
    <w:rsid w:val="00DE7A64"/>
    <w:rsid w:val="00DE7CD6"/>
    <w:rsid w:val="00DF0638"/>
    <w:rsid w:val="00DF19AA"/>
    <w:rsid w:val="00DF1E1F"/>
    <w:rsid w:val="00DF3953"/>
    <w:rsid w:val="00DF3EE7"/>
    <w:rsid w:val="00DF3FA5"/>
    <w:rsid w:val="00DF575B"/>
    <w:rsid w:val="00DF578B"/>
    <w:rsid w:val="00E0018A"/>
    <w:rsid w:val="00E0149C"/>
    <w:rsid w:val="00E02083"/>
    <w:rsid w:val="00E02B43"/>
    <w:rsid w:val="00E03391"/>
    <w:rsid w:val="00E061CE"/>
    <w:rsid w:val="00E0696D"/>
    <w:rsid w:val="00E11162"/>
    <w:rsid w:val="00E120E4"/>
    <w:rsid w:val="00E12A2F"/>
    <w:rsid w:val="00E13BD6"/>
    <w:rsid w:val="00E14D0E"/>
    <w:rsid w:val="00E15CCA"/>
    <w:rsid w:val="00E15FD8"/>
    <w:rsid w:val="00E17617"/>
    <w:rsid w:val="00E21797"/>
    <w:rsid w:val="00E2183C"/>
    <w:rsid w:val="00E23ADF"/>
    <w:rsid w:val="00E24EED"/>
    <w:rsid w:val="00E250DC"/>
    <w:rsid w:val="00E25BC5"/>
    <w:rsid w:val="00E2686E"/>
    <w:rsid w:val="00E270B2"/>
    <w:rsid w:val="00E270F2"/>
    <w:rsid w:val="00E316B5"/>
    <w:rsid w:val="00E331A4"/>
    <w:rsid w:val="00E3342A"/>
    <w:rsid w:val="00E34666"/>
    <w:rsid w:val="00E34B10"/>
    <w:rsid w:val="00E36119"/>
    <w:rsid w:val="00E37047"/>
    <w:rsid w:val="00E405A2"/>
    <w:rsid w:val="00E40FDD"/>
    <w:rsid w:val="00E41042"/>
    <w:rsid w:val="00E41C33"/>
    <w:rsid w:val="00E4208B"/>
    <w:rsid w:val="00E4259E"/>
    <w:rsid w:val="00E43068"/>
    <w:rsid w:val="00E45937"/>
    <w:rsid w:val="00E45CC6"/>
    <w:rsid w:val="00E45E5E"/>
    <w:rsid w:val="00E45F07"/>
    <w:rsid w:val="00E5048F"/>
    <w:rsid w:val="00E51E7D"/>
    <w:rsid w:val="00E5277A"/>
    <w:rsid w:val="00E53866"/>
    <w:rsid w:val="00E5597B"/>
    <w:rsid w:val="00E55EA6"/>
    <w:rsid w:val="00E5721C"/>
    <w:rsid w:val="00E5723B"/>
    <w:rsid w:val="00E60D2E"/>
    <w:rsid w:val="00E61142"/>
    <w:rsid w:val="00E62A35"/>
    <w:rsid w:val="00E62A3E"/>
    <w:rsid w:val="00E655B6"/>
    <w:rsid w:val="00E658BE"/>
    <w:rsid w:val="00E65DA9"/>
    <w:rsid w:val="00E66D48"/>
    <w:rsid w:val="00E672DC"/>
    <w:rsid w:val="00E717D8"/>
    <w:rsid w:val="00E71DF6"/>
    <w:rsid w:val="00E7299D"/>
    <w:rsid w:val="00E73326"/>
    <w:rsid w:val="00E733AC"/>
    <w:rsid w:val="00E7371E"/>
    <w:rsid w:val="00E73A7D"/>
    <w:rsid w:val="00E7415E"/>
    <w:rsid w:val="00E745E6"/>
    <w:rsid w:val="00E75024"/>
    <w:rsid w:val="00E7655D"/>
    <w:rsid w:val="00E772DF"/>
    <w:rsid w:val="00E77D64"/>
    <w:rsid w:val="00E80833"/>
    <w:rsid w:val="00E80C27"/>
    <w:rsid w:val="00E8138D"/>
    <w:rsid w:val="00E816B5"/>
    <w:rsid w:val="00E816FE"/>
    <w:rsid w:val="00E81720"/>
    <w:rsid w:val="00E821B5"/>
    <w:rsid w:val="00E84476"/>
    <w:rsid w:val="00E84B7E"/>
    <w:rsid w:val="00E85E21"/>
    <w:rsid w:val="00E85F86"/>
    <w:rsid w:val="00E86B20"/>
    <w:rsid w:val="00E8759B"/>
    <w:rsid w:val="00E87798"/>
    <w:rsid w:val="00E87C1F"/>
    <w:rsid w:val="00E910C8"/>
    <w:rsid w:val="00E92298"/>
    <w:rsid w:val="00E928B3"/>
    <w:rsid w:val="00E92934"/>
    <w:rsid w:val="00E93A54"/>
    <w:rsid w:val="00E95937"/>
    <w:rsid w:val="00E95B49"/>
    <w:rsid w:val="00E95E09"/>
    <w:rsid w:val="00E961B1"/>
    <w:rsid w:val="00E9744A"/>
    <w:rsid w:val="00EA1200"/>
    <w:rsid w:val="00EA1E94"/>
    <w:rsid w:val="00EA38DC"/>
    <w:rsid w:val="00EA6C9D"/>
    <w:rsid w:val="00EB0719"/>
    <w:rsid w:val="00EB0748"/>
    <w:rsid w:val="00EB07CD"/>
    <w:rsid w:val="00EB2D31"/>
    <w:rsid w:val="00EB4094"/>
    <w:rsid w:val="00EC03E2"/>
    <w:rsid w:val="00EC2688"/>
    <w:rsid w:val="00EC3F1C"/>
    <w:rsid w:val="00EC436E"/>
    <w:rsid w:val="00EC4A63"/>
    <w:rsid w:val="00EC51E2"/>
    <w:rsid w:val="00EC6B53"/>
    <w:rsid w:val="00EC7A95"/>
    <w:rsid w:val="00EC7B2D"/>
    <w:rsid w:val="00ED081F"/>
    <w:rsid w:val="00ED08B4"/>
    <w:rsid w:val="00ED15B9"/>
    <w:rsid w:val="00ED1834"/>
    <w:rsid w:val="00ED1FBB"/>
    <w:rsid w:val="00ED2C2C"/>
    <w:rsid w:val="00ED5876"/>
    <w:rsid w:val="00ED5F75"/>
    <w:rsid w:val="00EE05EA"/>
    <w:rsid w:val="00EE0AD4"/>
    <w:rsid w:val="00EE27D9"/>
    <w:rsid w:val="00EE3C88"/>
    <w:rsid w:val="00EE57D6"/>
    <w:rsid w:val="00EE6FED"/>
    <w:rsid w:val="00EF05C2"/>
    <w:rsid w:val="00EF1403"/>
    <w:rsid w:val="00EF1BCA"/>
    <w:rsid w:val="00EF2210"/>
    <w:rsid w:val="00EF2A8C"/>
    <w:rsid w:val="00EF5607"/>
    <w:rsid w:val="00F009E6"/>
    <w:rsid w:val="00F01F7B"/>
    <w:rsid w:val="00F02983"/>
    <w:rsid w:val="00F051D1"/>
    <w:rsid w:val="00F052B7"/>
    <w:rsid w:val="00F05778"/>
    <w:rsid w:val="00F069E3"/>
    <w:rsid w:val="00F11FCA"/>
    <w:rsid w:val="00F13057"/>
    <w:rsid w:val="00F13BA3"/>
    <w:rsid w:val="00F15732"/>
    <w:rsid w:val="00F16476"/>
    <w:rsid w:val="00F16A78"/>
    <w:rsid w:val="00F20AE5"/>
    <w:rsid w:val="00F2192D"/>
    <w:rsid w:val="00F236BE"/>
    <w:rsid w:val="00F25EB2"/>
    <w:rsid w:val="00F25F3F"/>
    <w:rsid w:val="00F2706C"/>
    <w:rsid w:val="00F270B7"/>
    <w:rsid w:val="00F27E27"/>
    <w:rsid w:val="00F307CB"/>
    <w:rsid w:val="00F311B6"/>
    <w:rsid w:val="00F312D9"/>
    <w:rsid w:val="00F31F4B"/>
    <w:rsid w:val="00F330DE"/>
    <w:rsid w:val="00F34971"/>
    <w:rsid w:val="00F34A99"/>
    <w:rsid w:val="00F35887"/>
    <w:rsid w:val="00F37921"/>
    <w:rsid w:val="00F37DF9"/>
    <w:rsid w:val="00F40BE8"/>
    <w:rsid w:val="00F420A5"/>
    <w:rsid w:val="00F426E9"/>
    <w:rsid w:val="00F434CC"/>
    <w:rsid w:val="00F445A5"/>
    <w:rsid w:val="00F44A3E"/>
    <w:rsid w:val="00F472CF"/>
    <w:rsid w:val="00F47B31"/>
    <w:rsid w:val="00F47BA7"/>
    <w:rsid w:val="00F5042F"/>
    <w:rsid w:val="00F529DB"/>
    <w:rsid w:val="00F53600"/>
    <w:rsid w:val="00F53AED"/>
    <w:rsid w:val="00F53FCB"/>
    <w:rsid w:val="00F5537A"/>
    <w:rsid w:val="00F573A3"/>
    <w:rsid w:val="00F574FA"/>
    <w:rsid w:val="00F607D0"/>
    <w:rsid w:val="00F60B37"/>
    <w:rsid w:val="00F62532"/>
    <w:rsid w:val="00F62C2E"/>
    <w:rsid w:val="00F62D49"/>
    <w:rsid w:val="00F631FE"/>
    <w:rsid w:val="00F64F17"/>
    <w:rsid w:val="00F6570E"/>
    <w:rsid w:val="00F66ED3"/>
    <w:rsid w:val="00F71265"/>
    <w:rsid w:val="00F72049"/>
    <w:rsid w:val="00F72287"/>
    <w:rsid w:val="00F7247B"/>
    <w:rsid w:val="00F74528"/>
    <w:rsid w:val="00F74989"/>
    <w:rsid w:val="00F76AB6"/>
    <w:rsid w:val="00F77A35"/>
    <w:rsid w:val="00F8293F"/>
    <w:rsid w:val="00F8737A"/>
    <w:rsid w:val="00F8769E"/>
    <w:rsid w:val="00F877FB"/>
    <w:rsid w:val="00F900D4"/>
    <w:rsid w:val="00F90A95"/>
    <w:rsid w:val="00F91FB1"/>
    <w:rsid w:val="00F92132"/>
    <w:rsid w:val="00F931DF"/>
    <w:rsid w:val="00F93344"/>
    <w:rsid w:val="00F93895"/>
    <w:rsid w:val="00F940BC"/>
    <w:rsid w:val="00F96734"/>
    <w:rsid w:val="00F96A0F"/>
    <w:rsid w:val="00F97268"/>
    <w:rsid w:val="00F97276"/>
    <w:rsid w:val="00FA0233"/>
    <w:rsid w:val="00FA16B4"/>
    <w:rsid w:val="00FA1715"/>
    <w:rsid w:val="00FA204D"/>
    <w:rsid w:val="00FA2597"/>
    <w:rsid w:val="00FA2B7A"/>
    <w:rsid w:val="00FA4C49"/>
    <w:rsid w:val="00FA57BB"/>
    <w:rsid w:val="00FA7D3B"/>
    <w:rsid w:val="00FB1CB1"/>
    <w:rsid w:val="00FB5359"/>
    <w:rsid w:val="00FB6895"/>
    <w:rsid w:val="00FB6C61"/>
    <w:rsid w:val="00FC0B18"/>
    <w:rsid w:val="00FC1259"/>
    <w:rsid w:val="00FC1C91"/>
    <w:rsid w:val="00FC2055"/>
    <w:rsid w:val="00FC52E1"/>
    <w:rsid w:val="00FC5354"/>
    <w:rsid w:val="00FC6CB7"/>
    <w:rsid w:val="00FD015D"/>
    <w:rsid w:val="00FD0AE7"/>
    <w:rsid w:val="00FD0FFB"/>
    <w:rsid w:val="00FD107A"/>
    <w:rsid w:val="00FD188C"/>
    <w:rsid w:val="00FD2B56"/>
    <w:rsid w:val="00FD3D44"/>
    <w:rsid w:val="00FD4029"/>
    <w:rsid w:val="00FD5C8F"/>
    <w:rsid w:val="00FD6F03"/>
    <w:rsid w:val="00FE0E4F"/>
    <w:rsid w:val="00FE230C"/>
    <w:rsid w:val="00FE3134"/>
    <w:rsid w:val="00FE3886"/>
    <w:rsid w:val="00FE3A4D"/>
    <w:rsid w:val="00FE3DDB"/>
    <w:rsid w:val="00FE4610"/>
    <w:rsid w:val="00FE4861"/>
    <w:rsid w:val="00FE530B"/>
    <w:rsid w:val="00FE6582"/>
    <w:rsid w:val="00FF0867"/>
    <w:rsid w:val="00FF1976"/>
    <w:rsid w:val="00FF37CB"/>
    <w:rsid w:val="00FF44E1"/>
    <w:rsid w:val="00FF5E8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682BFD2D"/>
  <w15:docId w15:val="{E2A09544-5E6A-43D7-AE3D-B5E0580B0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863E2"/>
    <w:pPr>
      <w:spacing w:after="200" w:line="276" w:lineRule="auto"/>
    </w:pPr>
    <w:rPr>
      <w:sz w:val="22"/>
      <w:szCs w:val="22"/>
      <w:lang w:eastAsia="en-US"/>
    </w:rPr>
  </w:style>
  <w:style w:type="paragraph" w:styleId="Titolo1">
    <w:name w:val="heading 1"/>
    <w:basedOn w:val="Normale"/>
    <w:next w:val="Normale"/>
    <w:link w:val="Titolo1Carattere"/>
    <w:uiPriority w:val="9"/>
    <w:qFormat/>
    <w:rsid w:val="0076548F"/>
    <w:pPr>
      <w:keepNext/>
      <w:keepLines/>
      <w:numPr>
        <w:numId w:val="7"/>
      </w:numPr>
      <w:spacing w:before="480" w:after="0"/>
      <w:outlineLvl w:val="0"/>
    </w:pPr>
    <w:rPr>
      <w:rFonts w:ascii="Cambria" w:eastAsia="Times New Roman" w:hAnsi="Cambria"/>
      <w:b/>
      <w:bCs/>
      <w:color w:val="365F91"/>
      <w:sz w:val="28"/>
      <w:szCs w:val="28"/>
    </w:rPr>
  </w:style>
  <w:style w:type="paragraph" w:styleId="Titolo2">
    <w:name w:val="heading 2"/>
    <w:basedOn w:val="Normale"/>
    <w:next w:val="Normale"/>
    <w:link w:val="Titolo2Carattere"/>
    <w:uiPriority w:val="9"/>
    <w:qFormat/>
    <w:rsid w:val="003E7786"/>
    <w:pPr>
      <w:keepNext/>
      <w:keepLines/>
      <w:numPr>
        <w:ilvl w:val="1"/>
        <w:numId w:val="7"/>
      </w:numPr>
      <w:spacing w:before="200" w:after="0"/>
      <w:outlineLvl w:val="1"/>
    </w:pPr>
    <w:rPr>
      <w:rFonts w:ascii="Cambria" w:eastAsia="Times New Roman" w:hAnsi="Cambria"/>
      <w:b/>
      <w:bCs/>
      <w:color w:val="4F81BD"/>
      <w:sz w:val="26"/>
      <w:szCs w:val="26"/>
    </w:rPr>
  </w:style>
  <w:style w:type="paragraph" w:styleId="Titolo3">
    <w:name w:val="heading 3"/>
    <w:basedOn w:val="Normale"/>
    <w:next w:val="Normale"/>
    <w:link w:val="Titolo3Carattere"/>
    <w:uiPriority w:val="9"/>
    <w:qFormat/>
    <w:rsid w:val="000A70BB"/>
    <w:pPr>
      <w:keepNext/>
      <w:keepLines/>
      <w:numPr>
        <w:ilvl w:val="2"/>
        <w:numId w:val="7"/>
      </w:numPr>
      <w:spacing w:before="200" w:after="0"/>
      <w:outlineLvl w:val="2"/>
    </w:pPr>
    <w:rPr>
      <w:rFonts w:ascii="Cambria" w:eastAsia="Times New Roman" w:hAnsi="Cambria"/>
      <w:b/>
      <w:bCs/>
      <w:color w:val="4F81BD"/>
    </w:rPr>
  </w:style>
  <w:style w:type="paragraph" w:styleId="Titolo4">
    <w:name w:val="heading 4"/>
    <w:basedOn w:val="Normale"/>
    <w:next w:val="Normale"/>
    <w:link w:val="Titolo4Carattere"/>
    <w:uiPriority w:val="99"/>
    <w:qFormat/>
    <w:rsid w:val="000A70BB"/>
    <w:pPr>
      <w:keepNext/>
      <w:keepLines/>
      <w:numPr>
        <w:ilvl w:val="3"/>
        <w:numId w:val="7"/>
      </w:numPr>
      <w:spacing w:before="200" w:after="0"/>
      <w:outlineLvl w:val="3"/>
    </w:pPr>
    <w:rPr>
      <w:rFonts w:ascii="Cambria" w:eastAsia="Times New Roman" w:hAnsi="Cambria"/>
      <w:b/>
      <w:bCs/>
      <w:i/>
      <w:iCs/>
      <w:color w:val="4F81BD"/>
    </w:rPr>
  </w:style>
  <w:style w:type="paragraph" w:styleId="Titolo5">
    <w:name w:val="heading 5"/>
    <w:basedOn w:val="Normale"/>
    <w:next w:val="Normale"/>
    <w:link w:val="Titolo5Carattere"/>
    <w:uiPriority w:val="99"/>
    <w:qFormat/>
    <w:rsid w:val="000A70BB"/>
    <w:pPr>
      <w:keepNext/>
      <w:keepLines/>
      <w:numPr>
        <w:ilvl w:val="4"/>
        <w:numId w:val="7"/>
      </w:numPr>
      <w:spacing w:before="200" w:after="0"/>
      <w:outlineLvl w:val="4"/>
    </w:pPr>
    <w:rPr>
      <w:rFonts w:ascii="Cambria" w:eastAsia="Times New Roman" w:hAnsi="Cambria"/>
      <w:color w:val="243F60"/>
    </w:rPr>
  </w:style>
  <w:style w:type="paragraph" w:styleId="Titolo6">
    <w:name w:val="heading 6"/>
    <w:basedOn w:val="Normale"/>
    <w:next w:val="Normale"/>
    <w:link w:val="Titolo6Carattere"/>
    <w:uiPriority w:val="99"/>
    <w:qFormat/>
    <w:rsid w:val="000A70BB"/>
    <w:pPr>
      <w:keepNext/>
      <w:keepLines/>
      <w:numPr>
        <w:ilvl w:val="5"/>
        <w:numId w:val="7"/>
      </w:numPr>
      <w:spacing w:before="200" w:after="0"/>
      <w:outlineLvl w:val="5"/>
    </w:pPr>
    <w:rPr>
      <w:rFonts w:ascii="Cambria" w:eastAsia="Times New Roman" w:hAnsi="Cambria"/>
      <w:i/>
      <w:iCs/>
      <w:color w:val="243F60"/>
    </w:rPr>
  </w:style>
  <w:style w:type="paragraph" w:styleId="Titolo7">
    <w:name w:val="heading 7"/>
    <w:basedOn w:val="Normale"/>
    <w:next w:val="Normale"/>
    <w:link w:val="Titolo7Carattere"/>
    <w:uiPriority w:val="99"/>
    <w:qFormat/>
    <w:rsid w:val="000A70BB"/>
    <w:pPr>
      <w:keepNext/>
      <w:keepLines/>
      <w:numPr>
        <w:ilvl w:val="6"/>
        <w:numId w:val="7"/>
      </w:numPr>
      <w:spacing w:before="200" w:after="0"/>
      <w:outlineLvl w:val="6"/>
    </w:pPr>
    <w:rPr>
      <w:rFonts w:ascii="Cambria" w:eastAsia="Times New Roman" w:hAnsi="Cambria"/>
      <w:i/>
      <w:iCs/>
      <w:color w:val="404040"/>
    </w:rPr>
  </w:style>
  <w:style w:type="paragraph" w:styleId="Titolo8">
    <w:name w:val="heading 8"/>
    <w:basedOn w:val="Normale"/>
    <w:next w:val="Normale"/>
    <w:link w:val="Titolo8Carattere"/>
    <w:uiPriority w:val="99"/>
    <w:qFormat/>
    <w:rsid w:val="000A70BB"/>
    <w:pPr>
      <w:keepNext/>
      <w:keepLines/>
      <w:numPr>
        <w:ilvl w:val="7"/>
        <w:numId w:val="7"/>
      </w:numPr>
      <w:spacing w:before="200" w:after="0"/>
      <w:outlineLvl w:val="7"/>
    </w:pPr>
    <w:rPr>
      <w:rFonts w:ascii="Cambria" w:eastAsia="Times New Roman" w:hAnsi="Cambria"/>
      <w:color w:val="404040"/>
      <w:sz w:val="20"/>
      <w:szCs w:val="20"/>
    </w:rPr>
  </w:style>
  <w:style w:type="paragraph" w:styleId="Titolo9">
    <w:name w:val="heading 9"/>
    <w:basedOn w:val="Normale"/>
    <w:next w:val="Normale"/>
    <w:link w:val="Titolo9Carattere"/>
    <w:uiPriority w:val="99"/>
    <w:qFormat/>
    <w:rsid w:val="000A70BB"/>
    <w:pPr>
      <w:keepNext/>
      <w:keepLines/>
      <w:numPr>
        <w:ilvl w:val="8"/>
        <w:numId w:val="7"/>
      </w:numPr>
      <w:spacing w:before="200" w:after="0"/>
      <w:outlineLvl w:val="8"/>
    </w:pPr>
    <w:rPr>
      <w:rFonts w:ascii="Cambria" w:eastAsia="Times New Roman" w:hAnsi="Cambria"/>
      <w:i/>
      <w:iCs/>
      <w:color w:val="40404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6548F"/>
    <w:rPr>
      <w:rFonts w:ascii="Cambria" w:eastAsia="Times New Roman" w:hAnsi="Cambria"/>
      <w:b/>
      <w:bCs/>
      <w:color w:val="365F91"/>
      <w:sz w:val="28"/>
      <w:szCs w:val="28"/>
      <w:lang w:eastAsia="en-US"/>
    </w:rPr>
  </w:style>
  <w:style w:type="paragraph" w:styleId="Titolo">
    <w:name w:val="Title"/>
    <w:basedOn w:val="Normale"/>
    <w:next w:val="Normale"/>
    <w:link w:val="TitoloCarattere"/>
    <w:uiPriority w:val="10"/>
    <w:qFormat/>
    <w:rsid w:val="003E7786"/>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oloCarattere">
    <w:name w:val="Titolo Carattere"/>
    <w:basedOn w:val="Carpredefinitoparagrafo"/>
    <w:link w:val="Titolo"/>
    <w:uiPriority w:val="99"/>
    <w:rsid w:val="003E7786"/>
    <w:rPr>
      <w:rFonts w:ascii="Cambria" w:eastAsia="Times New Roman" w:hAnsi="Cambria" w:cs="Times New Roman"/>
      <w:color w:val="17365D"/>
      <w:spacing w:val="5"/>
      <w:kern w:val="28"/>
      <w:sz w:val="52"/>
      <w:szCs w:val="52"/>
    </w:rPr>
  </w:style>
  <w:style w:type="paragraph" w:styleId="Sottotitolo">
    <w:name w:val="Subtitle"/>
    <w:basedOn w:val="Normale"/>
    <w:next w:val="Normale"/>
    <w:link w:val="SottotitoloCarattere"/>
    <w:uiPriority w:val="99"/>
    <w:qFormat/>
    <w:rsid w:val="003E7786"/>
    <w:pPr>
      <w:numPr>
        <w:ilvl w:val="1"/>
      </w:numPr>
    </w:pPr>
    <w:rPr>
      <w:rFonts w:ascii="Cambria" w:eastAsia="Times New Roman" w:hAnsi="Cambria"/>
      <w:i/>
      <w:iCs/>
      <w:color w:val="4F81BD"/>
      <w:spacing w:val="15"/>
      <w:sz w:val="24"/>
      <w:szCs w:val="24"/>
    </w:rPr>
  </w:style>
  <w:style w:type="character" w:customStyle="1" w:styleId="SottotitoloCarattere">
    <w:name w:val="Sottotitolo Carattere"/>
    <w:basedOn w:val="Carpredefinitoparagrafo"/>
    <w:link w:val="Sottotitolo"/>
    <w:uiPriority w:val="99"/>
    <w:rsid w:val="003E7786"/>
    <w:rPr>
      <w:rFonts w:ascii="Cambria" w:eastAsia="Times New Roman" w:hAnsi="Cambria" w:cs="Times New Roman"/>
      <w:i/>
      <w:iCs/>
      <w:color w:val="4F81BD"/>
      <w:spacing w:val="15"/>
      <w:sz w:val="24"/>
      <w:szCs w:val="24"/>
    </w:rPr>
  </w:style>
  <w:style w:type="character" w:customStyle="1" w:styleId="Titolo2Carattere">
    <w:name w:val="Titolo 2 Carattere"/>
    <w:basedOn w:val="Carpredefinitoparagrafo"/>
    <w:link w:val="Titolo2"/>
    <w:uiPriority w:val="9"/>
    <w:rsid w:val="003E7786"/>
    <w:rPr>
      <w:rFonts w:ascii="Cambria" w:eastAsia="Times New Roman" w:hAnsi="Cambria"/>
      <w:b/>
      <w:bCs/>
      <w:color w:val="4F81BD"/>
      <w:sz w:val="26"/>
      <w:szCs w:val="26"/>
      <w:lang w:eastAsia="en-US"/>
    </w:rPr>
  </w:style>
  <w:style w:type="paragraph" w:styleId="Paragrafoelenco">
    <w:name w:val="List Paragraph"/>
    <w:basedOn w:val="Normale"/>
    <w:uiPriority w:val="1"/>
    <w:qFormat/>
    <w:rsid w:val="000A70BB"/>
    <w:pPr>
      <w:ind w:left="720"/>
      <w:contextualSpacing/>
    </w:pPr>
  </w:style>
  <w:style w:type="character" w:customStyle="1" w:styleId="Titolo3Carattere">
    <w:name w:val="Titolo 3 Carattere"/>
    <w:basedOn w:val="Carpredefinitoparagrafo"/>
    <w:link w:val="Titolo3"/>
    <w:uiPriority w:val="9"/>
    <w:rsid w:val="000A70BB"/>
    <w:rPr>
      <w:rFonts w:ascii="Cambria" w:eastAsia="Times New Roman" w:hAnsi="Cambria"/>
      <w:b/>
      <w:bCs/>
      <w:color w:val="4F81BD"/>
      <w:sz w:val="22"/>
      <w:szCs w:val="22"/>
      <w:lang w:eastAsia="en-US"/>
    </w:rPr>
  </w:style>
  <w:style w:type="character" w:customStyle="1" w:styleId="Titolo4Carattere">
    <w:name w:val="Titolo 4 Carattere"/>
    <w:basedOn w:val="Carpredefinitoparagrafo"/>
    <w:link w:val="Titolo4"/>
    <w:uiPriority w:val="99"/>
    <w:rsid w:val="000A70BB"/>
    <w:rPr>
      <w:rFonts w:ascii="Cambria" w:eastAsia="Times New Roman" w:hAnsi="Cambria"/>
      <w:b/>
      <w:bCs/>
      <w:i/>
      <w:iCs/>
      <w:color w:val="4F81BD"/>
      <w:sz w:val="22"/>
      <w:szCs w:val="22"/>
      <w:lang w:eastAsia="en-US"/>
    </w:rPr>
  </w:style>
  <w:style w:type="character" w:customStyle="1" w:styleId="Titolo5Carattere">
    <w:name w:val="Titolo 5 Carattere"/>
    <w:basedOn w:val="Carpredefinitoparagrafo"/>
    <w:link w:val="Titolo5"/>
    <w:uiPriority w:val="99"/>
    <w:rsid w:val="000A70BB"/>
    <w:rPr>
      <w:rFonts w:ascii="Cambria" w:eastAsia="Times New Roman" w:hAnsi="Cambria"/>
      <w:color w:val="243F60"/>
      <w:sz w:val="22"/>
      <w:szCs w:val="22"/>
      <w:lang w:eastAsia="en-US"/>
    </w:rPr>
  </w:style>
  <w:style w:type="character" w:customStyle="1" w:styleId="Titolo6Carattere">
    <w:name w:val="Titolo 6 Carattere"/>
    <w:basedOn w:val="Carpredefinitoparagrafo"/>
    <w:link w:val="Titolo6"/>
    <w:uiPriority w:val="99"/>
    <w:rsid w:val="000A70BB"/>
    <w:rPr>
      <w:rFonts w:ascii="Cambria" w:eastAsia="Times New Roman" w:hAnsi="Cambria"/>
      <w:i/>
      <w:iCs/>
      <w:color w:val="243F60"/>
      <w:sz w:val="22"/>
      <w:szCs w:val="22"/>
      <w:lang w:eastAsia="en-US"/>
    </w:rPr>
  </w:style>
  <w:style w:type="character" w:customStyle="1" w:styleId="Titolo7Carattere">
    <w:name w:val="Titolo 7 Carattere"/>
    <w:basedOn w:val="Carpredefinitoparagrafo"/>
    <w:link w:val="Titolo7"/>
    <w:uiPriority w:val="99"/>
    <w:rsid w:val="000A70BB"/>
    <w:rPr>
      <w:rFonts w:ascii="Cambria" w:eastAsia="Times New Roman" w:hAnsi="Cambria"/>
      <w:i/>
      <w:iCs/>
      <w:color w:val="404040"/>
      <w:sz w:val="22"/>
      <w:szCs w:val="22"/>
      <w:lang w:eastAsia="en-US"/>
    </w:rPr>
  </w:style>
  <w:style w:type="character" w:customStyle="1" w:styleId="Titolo8Carattere">
    <w:name w:val="Titolo 8 Carattere"/>
    <w:basedOn w:val="Carpredefinitoparagrafo"/>
    <w:link w:val="Titolo8"/>
    <w:uiPriority w:val="99"/>
    <w:rsid w:val="000A70BB"/>
    <w:rPr>
      <w:rFonts w:ascii="Cambria" w:eastAsia="Times New Roman" w:hAnsi="Cambria"/>
      <w:color w:val="404040"/>
      <w:lang w:eastAsia="en-US"/>
    </w:rPr>
  </w:style>
  <w:style w:type="character" w:customStyle="1" w:styleId="Titolo9Carattere">
    <w:name w:val="Titolo 9 Carattere"/>
    <w:basedOn w:val="Carpredefinitoparagrafo"/>
    <w:link w:val="Titolo9"/>
    <w:uiPriority w:val="99"/>
    <w:rsid w:val="000A70BB"/>
    <w:rPr>
      <w:rFonts w:ascii="Cambria" w:eastAsia="Times New Roman" w:hAnsi="Cambria"/>
      <w:i/>
      <w:iCs/>
      <w:color w:val="404040"/>
      <w:lang w:eastAsia="en-US"/>
    </w:rPr>
  </w:style>
  <w:style w:type="paragraph" w:styleId="Corpotesto">
    <w:name w:val="Body Text"/>
    <w:basedOn w:val="Normale"/>
    <w:link w:val="CorpotestoCarattere"/>
    <w:uiPriority w:val="99"/>
    <w:rsid w:val="000A70BB"/>
    <w:pPr>
      <w:spacing w:after="0" w:line="360" w:lineRule="auto"/>
      <w:jc w:val="both"/>
    </w:pPr>
    <w:rPr>
      <w:rFonts w:ascii="Times New Roman" w:eastAsia="Times New Roman" w:hAnsi="Times New Roman"/>
      <w:sz w:val="26"/>
      <w:szCs w:val="20"/>
      <w:lang w:eastAsia="it-IT"/>
    </w:rPr>
  </w:style>
  <w:style w:type="character" w:customStyle="1" w:styleId="CorpotestoCarattere">
    <w:name w:val="Corpo testo Carattere"/>
    <w:basedOn w:val="Carpredefinitoparagrafo"/>
    <w:link w:val="Corpotesto"/>
    <w:uiPriority w:val="99"/>
    <w:rsid w:val="000A70BB"/>
    <w:rPr>
      <w:rFonts w:ascii="Times New Roman" w:eastAsia="Times New Roman" w:hAnsi="Times New Roman" w:cs="Times New Roman"/>
      <w:sz w:val="26"/>
      <w:szCs w:val="20"/>
      <w:lang w:eastAsia="it-IT"/>
    </w:rPr>
  </w:style>
  <w:style w:type="paragraph" w:styleId="Intestazione">
    <w:name w:val="header"/>
    <w:basedOn w:val="Normale"/>
    <w:link w:val="IntestazioneCarattere"/>
    <w:rsid w:val="000A70BB"/>
    <w:pPr>
      <w:tabs>
        <w:tab w:val="center" w:pos="4819"/>
        <w:tab w:val="right" w:pos="9638"/>
      </w:tabs>
      <w:spacing w:after="0" w:line="240" w:lineRule="auto"/>
      <w:jc w:val="both"/>
    </w:pPr>
    <w:rPr>
      <w:rFonts w:ascii="Times New Roman" w:eastAsia="Times New Roman" w:hAnsi="Times New Roman"/>
      <w:sz w:val="24"/>
      <w:szCs w:val="20"/>
      <w:lang w:eastAsia="it-IT"/>
    </w:rPr>
  </w:style>
  <w:style w:type="character" w:customStyle="1" w:styleId="IntestazioneCarattere">
    <w:name w:val="Intestazione Carattere"/>
    <w:basedOn w:val="Carpredefinitoparagrafo"/>
    <w:link w:val="Intestazione"/>
    <w:rsid w:val="000A70BB"/>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rsid w:val="009A1F57"/>
    <w:rPr>
      <w:sz w:val="16"/>
      <w:szCs w:val="16"/>
    </w:rPr>
  </w:style>
  <w:style w:type="paragraph" w:styleId="Testocommento">
    <w:name w:val="annotation text"/>
    <w:basedOn w:val="Normale"/>
    <w:link w:val="TestocommentoCarattere"/>
    <w:uiPriority w:val="99"/>
    <w:semiHidden/>
    <w:rsid w:val="009A1F57"/>
    <w:pPr>
      <w:spacing w:after="0" w:line="240" w:lineRule="auto"/>
    </w:pPr>
    <w:rPr>
      <w:rFonts w:ascii="Times New Roman" w:eastAsia="Times New Roman" w:hAnsi="Times New Roman"/>
      <w:sz w:val="20"/>
      <w:szCs w:val="20"/>
      <w:lang w:eastAsia="it-IT"/>
    </w:rPr>
  </w:style>
  <w:style w:type="character" w:customStyle="1" w:styleId="TestocommentoCarattere">
    <w:name w:val="Testo commento Carattere"/>
    <w:basedOn w:val="Carpredefinitoparagrafo"/>
    <w:link w:val="Testocommento"/>
    <w:uiPriority w:val="99"/>
    <w:semiHidden/>
    <w:rsid w:val="009A1F57"/>
    <w:rPr>
      <w:rFonts w:ascii="Times New Roman" w:eastAsia="Times New Roman" w:hAnsi="Times New Roman" w:cs="Times New Roman"/>
      <w:sz w:val="20"/>
      <w:szCs w:val="20"/>
      <w:lang w:eastAsia="it-IT"/>
    </w:rPr>
  </w:style>
  <w:style w:type="paragraph" w:styleId="Testofumetto">
    <w:name w:val="Balloon Text"/>
    <w:basedOn w:val="Normale"/>
    <w:link w:val="TestofumettoCarattere"/>
    <w:uiPriority w:val="99"/>
    <w:semiHidden/>
    <w:unhideWhenUsed/>
    <w:rsid w:val="009A1F5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A1F57"/>
    <w:rPr>
      <w:rFonts w:ascii="Tahoma" w:hAnsi="Tahoma" w:cs="Tahoma"/>
      <w:sz w:val="16"/>
      <w:szCs w:val="16"/>
    </w:rPr>
  </w:style>
  <w:style w:type="paragraph" w:styleId="Soggettocommento">
    <w:name w:val="annotation subject"/>
    <w:basedOn w:val="Testocommento"/>
    <w:next w:val="Testocommento"/>
    <w:link w:val="SoggettocommentoCarattere"/>
    <w:uiPriority w:val="99"/>
    <w:semiHidden/>
    <w:unhideWhenUsed/>
    <w:rsid w:val="009A1F57"/>
    <w:pPr>
      <w:spacing w:after="200"/>
    </w:pPr>
    <w:rPr>
      <w:rFonts w:ascii="Calibri" w:eastAsia="Calibri" w:hAnsi="Calibri"/>
      <w:b/>
      <w:bCs/>
      <w:lang w:eastAsia="en-US"/>
    </w:rPr>
  </w:style>
  <w:style w:type="character" w:customStyle="1" w:styleId="SoggettocommentoCarattere">
    <w:name w:val="Soggetto commento Carattere"/>
    <w:basedOn w:val="TestocommentoCarattere"/>
    <w:link w:val="Soggettocommento"/>
    <w:uiPriority w:val="99"/>
    <w:semiHidden/>
    <w:rsid w:val="009A1F57"/>
    <w:rPr>
      <w:rFonts w:ascii="Times New Roman" w:eastAsia="Times New Roman" w:hAnsi="Times New Roman" w:cs="Times New Roman"/>
      <w:b/>
      <w:bCs/>
      <w:sz w:val="20"/>
      <w:szCs w:val="20"/>
      <w:lang w:eastAsia="it-IT"/>
    </w:rPr>
  </w:style>
  <w:style w:type="paragraph" w:styleId="Pidipagina">
    <w:name w:val="footer"/>
    <w:basedOn w:val="Normale"/>
    <w:link w:val="PidipaginaCarattere"/>
    <w:uiPriority w:val="99"/>
    <w:unhideWhenUsed/>
    <w:rsid w:val="007C61E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C61E3"/>
  </w:style>
  <w:style w:type="paragraph" w:styleId="Titolosommario">
    <w:name w:val="TOC Heading"/>
    <w:basedOn w:val="Titolo1"/>
    <w:next w:val="Normale"/>
    <w:uiPriority w:val="99"/>
    <w:qFormat/>
    <w:rsid w:val="00767653"/>
    <w:pPr>
      <w:numPr>
        <w:numId w:val="0"/>
      </w:numPr>
      <w:outlineLvl w:val="9"/>
    </w:pPr>
  </w:style>
  <w:style w:type="paragraph" w:styleId="Sommario1">
    <w:name w:val="toc 1"/>
    <w:basedOn w:val="Normale"/>
    <w:next w:val="Normale"/>
    <w:autoRedefine/>
    <w:uiPriority w:val="39"/>
    <w:unhideWhenUsed/>
    <w:qFormat/>
    <w:rsid w:val="00DB1ECF"/>
    <w:pPr>
      <w:tabs>
        <w:tab w:val="left" w:pos="332"/>
        <w:tab w:val="right" w:pos="9072"/>
      </w:tabs>
      <w:spacing w:before="360" w:after="360"/>
      <w:jc w:val="both"/>
    </w:pPr>
    <w:rPr>
      <w:b/>
      <w:bCs/>
      <w:caps/>
      <w:noProof/>
      <w:sz w:val="24"/>
    </w:rPr>
  </w:style>
  <w:style w:type="paragraph" w:styleId="Sommario2">
    <w:name w:val="toc 2"/>
    <w:basedOn w:val="Normale"/>
    <w:next w:val="Normale"/>
    <w:autoRedefine/>
    <w:uiPriority w:val="39"/>
    <w:unhideWhenUsed/>
    <w:qFormat/>
    <w:rsid w:val="007F0A6B"/>
    <w:pPr>
      <w:tabs>
        <w:tab w:val="left" w:pos="522"/>
        <w:tab w:val="right" w:pos="9072"/>
      </w:tabs>
      <w:spacing w:after="0"/>
      <w:ind w:left="540" w:hanging="540"/>
    </w:pPr>
    <w:rPr>
      <w:bCs/>
      <w:smallCaps/>
      <w:noProof/>
    </w:rPr>
  </w:style>
  <w:style w:type="character" w:styleId="Collegamentoipertestuale">
    <w:name w:val="Hyperlink"/>
    <w:basedOn w:val="Carpredefinitoparagrafo"/>
    <w:uiPriority w:val="99"/>
    <w:unhideWhenUsed/>
    <w:rsid w:val="00767653"/>
    <w:rPr>
      <w:color w:val="0000FF"/>
      <w:u w:val="single"/>
    </w:rPr>
  </w:style>
  <w:style w:type="paragraph" w:styleId="Sommario3">
    <w:name w:val="toc 3"/>
    <w:basedOn w:val="Normale"/>
    <w:next w:val="Normale"/>
    <w:autoRedefine/>
    <w:uiPriority w:val="39"/>
    <w:unhideWhenUsed/>
    <w:qFormat/>
    <w:rsid w:val="005E25E1"/>
    <w:pPr>
      <w:tabs>
        <w:tab w:val="left" w:pos="554"/>
        <w:tab w:val="right" w:pos="9061"/>
      </w:tabs>
      <w:spacing w:after="0"/>
      <w:ind w:left="567" w:hanging="567"/>
    </w:pPr>
    <w:rPr>
      <w:smallCaps/>
    </w:rPr>
  </w:style>
  <w:style w:type="paragraph" w:styleId="Sommario4">
    <w:name w:val="toc 4"/>
    <w:basedOn w:val="Normale"/>
    <w:next w:val="Normale"/>
    <w:autoRedefine/>
    <w:uiPriority w:val="39"/>
    <w:unhideWhenUsed/>
    <w:rsid w:val="0053264A"/>
    <w:pPr>
      <w:spacing w:after="0"/>
    </w:pPr>
  </w:style>
  <w:style w:type="paragraph" w:styleId="Sommario5">
    <w:name w:val="toc 5"/>
    <w:basedOn w:val="Normale"/>
    <w:next w:val="Normale"/>
    <w:autoRedefine/>
    <w:uiPriority w:val="39"/>
    <w:unhideWhenUsed/>
    <w:rsid w:val="0053264A"/>
    <w:pPr>
      <w:spacing w:after="0"/>
    </w:pPr>
  </w:style>
  <w:style w:type="paragraph" w:styleId="Sommario6">
    <w:name w:val="toc 6"/>
    <w:basedOn w:val="Normale"/>
    <w:next w:val="Normale"/>
    <w:autoRedefine/>
    <w:uiPriority w:val="39"/>
    <w:unhideWhenUsed/>
    <w:rsid w:val="0053264A"/>
    <w:pPr>
      <w:spacing w:after="0"/>
    </w:pPr>
  </w:style>
  <w:style w:type="paragraph" w:styleId="Sommario7">
    <w:name w:val="toc 7"/>
    <w:basedOn w:val="Normale"/>
    <w:next w:val="Normale"/>
    <w:autoRedefine/>
    <w:uiPriority w:val="39"/>
    <w:unhideWhenUsed/>
    <w:rsid w:val="0053264A"/>
    <w:pPr>
      <w:spacing w:after="0"/>
    </w:pPr>
  </w:style>
  <w:style w:type="paragraph" w:styleId="Sommario8">
    <w:name w:val="toc 8"/>
    <w:basedOn w:val="Normale"/>
    <w:next w:val="Normale"/>
    <w:autoRedefine/>
    <w:uiPriority w:val="39"/>
    <w:unhideWhenUsed/>
    <w:rsid w:val="0053264A"/>
    <w:pPr>
      <w:spacing w:after="0"/>
    </w:pPr>
  </w:style>
  <w:style w:type="paragraph" w:styleId="Sommario9">
    <w:name w:val="toc 9"/>
    <w:basedOn w:val="Normale"/>
    <w:next w:val="Normale"/>
    <w:autoRedefine/>
    <w:uiPriority w:val="39"/>
    <w:unhideWhenUsed/>
    <w:rsid w:val="0053264A"/>
    <w:pPr>
      <w:spacing w:after="0"/>
    </w:pPr>
  </w:style>
  <w:style w:type="table" w:styleId="Grigliatabella">
    <w:name w:val="Table Grid"/>
    <w:basedOn w:val="Tabellanormale"/>
    <w:uiPriority w:val="99"/>
    <w:rsid w:val="00E3466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essunaspaziatura">
    <w:name w:val="No Spacing"/>
    <w:link w:val="NessunaspaziaturaCarattere"/>
    <w:uiPriority w:val="99"/>
    <w:qFormat/>
    <w:rsid w:val="004706FF"/>
    <w:rPr>
      <w:rFonts w:eastAsia="Times New Roman"/>
      <w:sz w:val="22"/>
      <w:szCs w:val="22"/>
      <w:lang w:eastAsia="en-US"/>
    </w:rPr>
  </w:style>
  <w:style w:type="character" w:customStyle="1" w:styleId="NessunaspaziaturaCarattere">
    <w:name w:val="Nessuna spaziatura Carattere"/>
    <w:basedOn w:val="Carpredefinitoparagrafo"/>
    <w:link w:val="Nessunaspaziatura"/>
    <w:uiPriority w:val="99"/>
    <w:rsid w:val="004706FF"/>
    <w:rPr>
      <w:rFonts w:eastAsia="Times New Roman"/>
      <w:sz w:val="22"/>
      <w:szCs w:val="22"/>
      <w:lang w:val="it-IT" w:eastAsia="en-US" w:bidi="ar-SA"/>
    </w:rPr>
  </w:style>
  <w:style w:type="paragraph" w:styleId="Testonotaapidipagina">
    <w:name w:val="footnote text"/>
    <w:basedOn w:val="Normale"/>
    <w:link w:val="TestonotaapidipaginaCarattere"/>
    <w:uiPriority w:val="99"/>
    <w:unhideWhenUsed/>
    <w:rsid w:val="002B0661"/>
    <w:rPr>
      <w:sz w:val="20"/>
      <w:szCs w:val="20"/>
    </w:rPr>
  </w:style>
  <w:style w:type="character" w:customStyle="1" w:styleId="TestonotaapidipaginaCarattere">
    <w:name w:val="Testo nota a piè di pagina Carattere"/>
    <w:basedOn w:val="Carpredefinitoparagrafo"/>
    <w:link w:val="Testonotaapidipagina"/>
    <w:uiPriority w:val="99"/>
    <w:rsid w:val="002B0661"/>
    <w:rPr>
      <w:lang w:eastAsia="en-US"/>
    </w:rPr>
  </w:style>
  <w:style w:type="character" w:styleId="Rimandonotaapidipagina">
    <w:name w:val="footnote reference"/>
    <w:basedOn w:val="Carpredefinitoparagrafo"/>
    <w:uiPriority w:val="99"/>
    <w:unhideWhenUsed/>
    <w:rsid w:val="002B0661"/>
    <w:rPr>
      <w:vertAlign w:val="superscript"/>
    </w:rPr>
  </w:style>
  <w:style w:type="character" w:styleId="Enfasigrassetto">
    <w:name w:val="Strong"/>
    <w:basedOn w:val="Carpredefinitoparagrafo"/>
    <w:uiPriority w:val="22"/>
    <w:qFormat/>
    <w:rsid w:val="00081583"/>
    <w:rPr>
      <w:b/>
      <w:bCs/>
    </w:rPr>
  </w:style>
  <w:style w:type="paragraph" w:styleId="Corpodeltesto2">
    <w:name w:val="Body Text 2"/>
    <w:basedOn w:val="Normale"/>
    <w:link w:val="Corpodeltesto2Carattere"/>
    <w:uiPriority w:val="99"/>
    <w:semiHidden/>
    <w:unhideWhenUsed/>
    <w:rsid w:val="007E0C7E"/>
    <w:pPr>
      <w:spacing w:after="120" w:line="480" w:lineRule="auto"/>
    </w:pPr>
  </w:style>
  <w:style w:type="character" w:customStyle="1" w:styleId="Corpodeltesto2Carattere">
    <w:name w:val="Corpo del testo 2 Carattere"/>
    <w:basedOn w:val="Carpredefinitoparagrafo"/>
    <w:link w:val="Corpodeltesto2"/>
    <w:uiPriority w:val="99"/>
    <w:semiHidden/>
    <w:rsid w:val="007E0C7E"/>
    <w:rPr>
      <w:sz w:val="22"/>
      <w:szCs w:val="22"/>
      <w:lang w:eastAsia="en-US"/>
    </w:rPr>
  </w:style>
  <w:style w:type="paragraph" w:styleId="Corpodeltesto3">
    <w:name w:val="Body Text 3"/>
    <w:basedOn w:val="Normale"/>
    <w:link w:val="Corpodeltesto3Carattere"/>
    <w:uiPriority w:val="99"/>
    <w:semiHidden/>
    <w:unhideWhenUsed/>
    <w:rsid w:val="007E0C7E"/>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7E0C7E"/>
    <w:rPr>
      <w:sz w:val="16"/>
      <w:szCs w:val="16"/>
      <w:lang w:eastAsia="en-US"/>
    </w:rPr>
  </w:style>
  <w:style w:type="character" w:customStyle="1" w:styleId="WW8Num9z3">
    <w:name w:val="WW8Num9z3"/>
    <w:uiPriority w:val="99"/>
    <w:rsid w:val="003D6854"/>
    <w:rPr>
      <w:rFonts w:ascii="Symbol" w:hAnsi="Symbol"/>
    </w:rPr>
  </w:style>
  <w:style w:type="paragraph" w:customStyle="1" w:styleId="Default">
    <w:name w:val="Default"/>
    <w:basedOn w:val="Normale"/>
    <w:uiPriority w:val="99"/>
    <w:rsid w:val="0020498B"/>
    <w:pPr>
      <w:suppressAutoHyphens/>
      <w:autoSpaceDE w:val="0"/>
      <w:spacing w:after="0" w:line="200" w:lineRule="atLeast"/>
    </w:pPr>
    <w:rPr>
      <w:rFonts w:ascii="Times New Roman" w:eastAsia="Times New Roman" w:hAnsi="Times New Roman"/>
      <w:color w:val="000000"/>
      <w:sz w:val="24"/>
      <w:szCs w:val="24"/>
      <w:lang w:eastAsia="hi-IN" w:bidi="hi-IN"/>
    </w:rPr>
  </w:style>
  <w:style w:type="paragraph" w:customStyle="1" w:styleId="Paragrafoelenco1">
    <w:name w:val="Paragrafo elenco1"/>
    <w:basedOn w:val="Normale"/>
    <w:uiPriority w:val="99"/>
    <w:rsid w:val="007746A0"/>
    <w:pPr>
      <w:suppressAutoHyphens/>
    </w:pPr>
    <w:rPr>
      <w:kern w:val="1"/>
      <w:lang w:eastAsia="ar-SA"/>
    </w:rPr>
  </w:style>
  <w:style w:type="character" w:customStyle="1" w:styleId="Caratteredellanota">
    <w:name w:val="Carattere della nota"/>
    <w:uiPriority w:val="99"/>
    <w:rsid w:val="000C368A"/>
  </w:style>
  <w:style w:type="paragraph" w:customStyle="1" w:styleId="Nessunaspaziatura1">
    <w:name w:val="Nessuna spaziatura1"/>
    <w:uiPriority w:val="99"/>
    <w:rsid w:val="00145505"/>
    <w:pPr>
      <w:widowControl w:val="0"/>
      <w:suppressAutoHyphens/>
    </w:pPr>
    <w:rPr>
      <w:kern w:val="1"/>
      <w:lang w:eastAsia="ar-SA"/>
    </w:rPr>
  </w:style>
  <w:style w:type="paragraph" w:customStyle="1" w:styleId="Contenutotabella">
    <w:name w:val="Contenuto tabella"/>
    <w:basedOn w:val="Normale"/>
    <w:uiPriority w:val="99"/>
    <w:rsid w:val="00E84B7E"/>
    <w:pPr>
      <w:suppressLineNumbers/>
      <w:suppressAutoHyphens/>
    </w:pPr>
    <w:rPr>
      <w:kern w:val="1"/>
      <w:lang w:eastAsia="ar-SA"/>
    </w:rPr>
  </w:style>
  <w:style w:type="character" w:customStyle="1" w:styleId="Rimandonotaapidipagina1">
    <w:name w:val="Rimando nota a piè di pagina1"/>
    <w:basedOn w:val="Carpredefinitoparagrafo"/>
    <w:uiPriority w:val="99"/>
    <w:rsid w:val="00C2678E"/>
  </w:style>
  <w:style w:type="paragraph" w:customStyle="1" w:styleId="Testonotaapidipagina1">
    <w:name w:val="Testo nota a piè di pagina1"/>
    <w:basedOn w:val="Normale"/>
    <w:uiPriority w:val="99"/>
    <w:rsid w:val="00C2678E"/>
    <w:pPr>
      <w:suppressAutoHyphens/>
    </w:pPr>
    <w:rPr>
      <w:kern w:val="1"/>
      <w:lang w:eastAsia="ar-SA"/>
    </w:rPr>
  </w:style>
  <w:style w:type="character" w:styleId="Enfasicorsivo">
    <w:name w:val="Emphasis"/>
    <w:basedOn w:val="Carpredefinitoparagrafo"/>
    <w:uiPriority w:val="20"/>
    <w:qFormat/>
    <w:rsid w:val="002D2F05"/>
    <w:rPr>
      <w:i/>
      <w:iCs/>
    </w:rPr>
  </w:style>
  <w:style w:type="paragraph" w:customStyle="1" w:styleId="Nessunaspaziatura2">
    <w:name w:val="Nessuna spaziatura2"/>
    <w:uiPriority w:val="99"/>
    <w:rsid w:val="00D937DD"/>
    <w:pPr>
      <w:widowControl w:val="0"/>
      <w:suppressAutoHyphens/>
    </w:pPr>
    <w:rPr>
      <w:kern w:val="1"/>
      <w:lang w:eastAsia="ar-SA"/>
    </w:rPr>
  </w:style>
  <w:style w:type="paragraph" w:customStyle="1" w:styleId="tiponor1">
    <w:name w:val="tipo_nor1"/>
    <w:basedOn w:val="Normale"/>
    <w:uiPriority w:val="99"/>
    <w:rsid w:val="00D937DD"/>
    <w:pPr>
      <w:widowControl w:val="0"/>
      <w:suppressAutoHyphens/>
      <w:spacing w:after="0" w:line="240" w:lineRule="auto"/>
    </w:pPr>
    <w:rPr>
      <w:rFonts w:ascii="Times New Roman" w:eastAsia="Times New Roman" w:hAnsi="Times New Roman" w:cs="Tahoma"/>
      <w:kern w:val="1"/>
      <w:sz w:val="24"/>
      <w:szCs w:val="24"/>
      <w:lang w:eastAsia="hi-IN" w:bidi="hi-IN"/>
    </w:rPr>
  </w:style>
  <w:style w:type="paragraph" w:customStyle="1" w:styleId="tiponor2">
    <w:name w:val="tipo_nor2"/>
    <w:basedOn w:val="Normale"/>
    <w:uiPriority w:val="99"/>
    <w:rsid w:val="00A73BEF"/>
    <w:pPr>
      <w:widowControl w:val="0"/>
      <w:suppressAutoHyphens/>
      <w:spacing w:after="0" w:line="240" w:lineRule="auto"/>
      <w:ind w:firstLine="300"/>
    </w:pPr>
    <w:rPr>
      <w:rFonts w:ascii="Times New Roman" w:eastAsia="Times New Roman" w:hAnsi="Times New Roman"/>
      <w:kern w:val="1"/>
      <w:sz w:val="24"/>
      <w:szCs w:val="24"/>
      <w:lang w:eastAsia="hi-IN" w:bidi="hi-IN"/>
    </w:rPr>
  </w:style>
  <w:style w:type="paragraph" w:styleId="NormaleWeb">
    <w:name w:val="Normal (Web)"/>
    <w:basedOn w:val="Normale"/>
    <w:uiPriority w:val="99"/>
    <w:rsid w:val="00A73BEF"/>
    <w:pPr>
      <w:widowControl w:val="0"/>
      <w:spacing w:before="280" w:after="280" w:line="240" w:lineRule="auto"/>
    </w:pPr>
    <w:rPr>
      <w:rFonts w:ascii="Times New Roman" w:eastAsia="Times New Roman" w:hAnsi="Times New Roman" w:cs="Tahoma"/>
      <w:kern w:val="1"/>
      <w:sz w:val="24"/>
      <w:szCs w:val="24"/>
      <w:lang w:eastAsia="hi-IN" w:bidi="hi-IN"/>
    </w:rPr>
  </w:style>
  <w:style w:type="character" w:customStyle="1" w:styleId="WW8Num3z0">
    <w:name w:val="WW8Num3z0"/>
    <w:uiPriority w:val="99"/>
    <w:semiHidden/>
    <w:rsid w:val="00EB4094"/>
    <w:rPr>
      <w:i/>
    </w:rPr>
  </w:style>
  <w:style w:type="character" w:customStyle="1" w:styleId="Corpodeltesto2Carattere2">
    <w:name w:val="Corpo del testo 2 Carattere2"/>
    <w:aliases w:val="Corpo del testo 2 Carattere1 Carattere"/>
    <w:basedOn w:val="Carpredefinitoparagrafo"/>
    <w:uiPriority w:val="99"/>
    <w:rsid w:val="00A0323F"/>
    <w:rPr>
      <w:rFonts w:ascii="Book Antiqua" w:eastAsia="Calibri" w:hAnsi="Book Antiqua"/>
      <w:kern w:val="1"/>
      <w:sz w:val="22"/>
      <w:szCs w:val="22"/>
      <w:lang w:val="it-IT" w:eastAsia="ar-SA" w:bidi="ar-SA"/>
    </w:rPr>
  </w:style>
  <w:style w:type="character" w:customStyle="1" w:styleId="ciperaggiornamento">
    <w:name w:val="ciper_aggiornamento"/>
    <w:basedOn w:val="Carpredefinitoparagrafo"/>
    <w:uiPriority w:val="99"/>
    <w:semiHidden/>
    <w:rsid w:val="001F0041"/>
  </w:style>
  <w:style w:type="paragraph" w:customStyle="1" w:styleId="Paragrafoelenco2">
    <w:name w:val="Paragrafo elenco2"/>
    <w:basedOn w:val="Normale"/>
    <w:uiPriority w:val="99"/>
    <w:rsid w:val="005463F9"/>
    <w:pPr>
      <w:suppressAutoHyphens/>
    </w:pPr>
    <w:rPr>
      <w:kern w:val="1"/>
      <w:lang w:eastAsia="ar-SA"/>
    </w:rPr>
  </w:style>
  <w:style w:type="paragraph" w:customStyle="1" w:styleId="testo4">
    <w:name w:val="testo4"/>
    <w:basedOn w:val="Normale"/>
    <w:uiPriority w:val="99"/>
    <w:rsid w:val="005463F9"/>
    <w:pPr>
      <w:spacing w:after="100" w:afterAutospacing="1" w:line="240" w:lineRule="auto"/>
      <w:jc w:val="both"/>
    </w:pPr>
    <w:rPr>
      <w:rFonts w:ascii="Times New Roman" w:eastAsia="Times New Roman" w:hAnsi="Times New Roman"/>
      <w:sz w:val="24"/>
      <w:szCs w:val="24"/>
      <w:lang w:eastAsia="it-IT"/>
    </w:rPr>
  </w:style>
  <w:style w:type="paragraph" w:styleId="Numeroelenco5">
    <w:name w:val="List Number 5"/>
    <w:basedOn w:val="Normale"/>
    <w:uiPriority w:val="99"/>
    <w:semiHidden/>
    <w:rsid w:val="00B251E7"/>
    <w:pPr>
      <w:tabs>
        <w:tab w:val="num" w:pos="1492"/>
      </w:tabs>
      <w:suppressAutoHyphens/>
      <w:ind w:left="1492" w:hanging="360"/>
    </w:pPr>
    <w:rPr>
      <w:rFonts w:cs="Calibri"/>
      <w:kern w:val="1"/>
      <w:lang w:eastAsia="ar-SA"/>
    </w:rPr>
  </w:style>
  <w:style w:type="character" w:styleId="Titolodellibro">
    <w:name w:val="Book Title"/>
    <w:basedOn w:val="Carpredefinitoparagrafo"/>
    <w:uiPriority w:val="99"/>
    <w:qFormat/>
    <w:rsid w:val="00B251E7"/>
    <w:rPr>
      <w:b/>
      <w:bCs/>
      <w:smallCaps/>
      <w:spacing w:val="5"/>
    </w:rPr>
  </w:style>
  <w:style w:type="character" w:customStyle="1" w:styleId="wizardrighttext1">
    <w:name w:val="wizardrighttext1"/>
    <w:basedOn w:val="Carpredefinitoparagrafo"/>
    <w:uiPriority w:val="99"/>
    <w:rsid w:val="00B251E7"/>
    <w:rPr>
      <w:rFonts w:ascii="Arial" w:hAnsi="Arial" w:cs="Arial"/>
      <w:color w:val="FFFFFF"/>
      <w:sz w:val="16"/>
      <w:szCs w:val="16"/>
    </w:rPr>
  </w:style>
  <w:style w:type="character" w:customStyle="1" w:styleId="Menzionenonrisolta1">
    <w:name w:val="Menzione non risolta1"/>
    <w:basedOn w:val="Carpredefinitoparagrafo"/>
    <w:uiPriority w:val="99"/>
    <w:semiHidden/>
    <w:unhideWhenUsed/>
    <w:rsid w:val="00B251E7"/>
    <w:rPr>
      <w:color w:val="605E5C"/>
      <w:shd w:val="clear" w:color="auto" w:fill="E1DFDD"/>
    </w:rPr>
  </w:style>
  <w:style w:type="character" w:styleId="Menzionenonrisolta">
    <w:name w:val="Unresolved Mention"/>
    <w:basedOn w:val="Carpredefinitoparagrafo"/>
    <w:uiPriority w:val="99"/>
    <w:semiHidden/>
    <w:unhideWhenUsed/>
    <w:rsid w:val="00B251E7"/>
    <w:rPr>
      <w:color w:val="605E5C"/>
      <w:shd w:val="clear" w:color="auto" w:fill="E1DFDD"/>
    </w:rPr>
  </w:style>
  <w:style w:type="paragraph" w:styleId="Puntoelenco">
    <w:name w:val="List Bullet"/>
    <w:basedOn w:val="Normale"/>
    <w:uiPriority w:val="99"/>
    <w:unhideWhenUsed/>
    <w:rsid w:val="003F7CF4"/>
    <w:pPr>
      <w:numPr>
        <w:numId w:val="96"/>
      </w:numPr>
      <w:tabs>
        <w:tab w:val="clear" w:pos="360"/>
      </w:tabs>
      <w:ind w:left="0" w:firstLine="0"/>
      <w:contextualSpacing/>
    </w:pPr>
    <w:rPr>
      <w:rFonts w:asciiTheme="minorHAnsi" w:eastAsiaTheme="minorEastAsia" w:hAnsiTheme="minorHAnsi" w:cstheme="min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zzettaufficiale.it/eli/id/2013/08/16/13G00141/sg" TargetMode="External"/><Relationship Id="rId13" Type="http://schemas.openxmlformats.org/officeDocument/2006/relationships/hyperlink" Target="https://www.normattiva.it/uri-res/N2Ls?urn:nir:stato:decreto.legislativo:2001-06-08;231"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azzettaufficiale.it/eli/id/2023/08/10/23G00118/sg" TargetMode="External"/><Relationship Id="rId17" Type="http://schemas.openxmlformats.org/officeDocument/2006/relationships/hyperlink" Target="https://www.anticorruzione.it/-/whistleblowing" TargetMode="External"/><Relationship Id="rId2" Type="http://schemas.openxmlformats.org/officeDocument/2006/relationships/numbering" Target="numbering.xml"/><Relationship Id="rId16" Type="http://schemas.openxmlformats.org/officeDocument/2006/relationships/hyperlink" Target="mailto:odvsmoptics@legalmail.i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ormattiva.it/uri-res/N2Ls?urn:nir:stato:decreto.legislativo:2023-03-31;36" TargetMode="External"/><Relationship Id="rId5" Type="http://schemas.openxmlformats.org/officeDocument/2006/relationships/webSettings" Target="webSettings.xml"/><Relationship Id="rId15" Type="http://schemas.openxmlformats.org/officeDocument/2006/relationships/hyperlink" Target="https://www.normattiva.it/uri-res/N2Ls?urn:nir:stato:legge:2023-10-09;137" TargetMode="External"/><Relationship Id="rId10" Type="http://schemas.openxmlformats.org/officeDocument/2006/relationships/hyperlink" Target="https://www.normattiva.it/uri-res/N2Ls?urn:nir:stato:legge:2023-10-09;137"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omplianceaziendale.com/search/label/d.lgs%20231%2F07" TargetMode="External"/><Relationship Id="rId14" Type="http://schemas.openxmlformats.org/officeDocument/2006/relationships/hyperlink" Target="https://www.normattiva.it/uri-res/N2Ls?urn:nir:stato:decreto.legislativo:2023-03-31;36" TargetMode="External"/><Relationship Id="rId22"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2096E0-D9B9-4170-A118-670B4B743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116</Pages>
  <Words>39927</Words>
  <Characters>236772</Characters>
  <Application>Microsoft Office Word</Application>
  <DocSecurity>0</DocSecurity>
  <Lines>3946</Lines>
  <Paragraphs>1796</Paragraphs>
  <ScaleCrop>false</ScaleCrop>
  <HeadingPairs>
    <vt:vector size="2" baseType="variant">
      <vt:variant>
        <vt:lpstr>Titolo</vt:lpstr>
      </vt:variant>
      <vt:variant>
        <vt:i4>1</vt:i4>
      </vt:variant>
    </vt:vector>
  </HeadingPairs>
  <TitlesOfParts>
    <vt:vector size="1" baseType="lpstr">
      <vt:lpstr/>
    </vt:vector>
  </TitlesOfParts>
  <Company>Fumagalli Edilizia Industrializzata S.p.A.</Company>
  <LinksUpToDate>false</LinksUpToDate>
  <CharactersWithSpaces>274903</CharactersWithSpaces>
  <SharedDoc>false</SharedDoc>
  <HLinks>
    <vt:vector size="288" baseType="variant">
      <vt:variant>
        <vt:i4>1441840</vt:i4>
      </vt:variant>
      <vt:variant>
        <vt:i4>284</vt:i4>
      </vt:variant>
      <vt:variant>
        <vt:i4>0</vt:i4>
      </vt:variant>
      <vt:variant>
        <vt:i4>5</vt:i4>
      </vt:variant>
      <vt:variant>
        <vt:lpwstr/>
      </vt:variant>
      <vt:variant>
        <vt:lpwstr>_Toc226777331</vt:lpwstr>
      </vt:variant>
      <vt:variant>
        <vt:i4>1441840</vt:i4>
      </vt:variant>
      <vt:variant>
        <vt:i4>278</vt:i4>
      </vt:variant>
      <vt:variant>
        <vt:i4>0</vt:i4>
      </vt:variant>
      <vt:variant>
        <vt:i4>5</vt:i4>
      </vt:variant>
      <vt:variant>
        <vt:lpwstr/>
      </vt:variant>
      <vt:variant>
        <vt:lpwstr>_Toc226777330</vt:lpwstr>
      </vt:variant>
      <vt:variant>
        <vt:i4>1507376</vt:i4>
      </vt:variant>
      <vt:variant>
        <vt:i4>272</vt:i4>
      </vt:variant>
      <vt:variant>
        <vt:i4>0</vt:i4>
      </vt:variant>
      <vt:variant>
        <vt:i4>5</vt:i4>
      </vt:variant>
      <vt:variant>
        <vt:lpwstr/>
      </vt:variant>
      <vt:variant>
        <vt:lpwstr>_Toc226777329</vt:lpwstr>
      </vt:variant>
      <vt:variant>
        <vt:i4>1507376</vt:i4>
      </vt:variant>
      <vt:variant>
        <vt:i4>266</vt:i4>
      </vt:variant>
      <vt:variant>
        <vt:i4>0</vt:i4>
      </vt:variant>
      <vt:variant>
        <vt:i4>5</vt:i4>
      </vt:variant>
      <vt:variant>
        <vt:lpwstr/>
      </vt:variant>
      <vt:variant>
        <vt:lpwstr>_Toc226777328</vt:lpwstr>
      </vt:variant>
      <vt:variant>
        <vt:i4>1507376</vt:i4>
      </vt:variant>
      <vt:variant>
        <vt:i4>260</vt:i4>
      </vt:variant>
      <vt:variant>
        <vt:i4>0</vt:i4>
      </vt:variant>
      <vt:variant>
        <vt:i4>5</vt:i4>
      </vt:variant>
      <vt:variant>
        <vt:lpwstr/>
      </vt:variant>
      <vt:variant>
        <vt:lpwstr>_Toc226777327</vt:lpwstr>
      </vt:variant>
      <vt:variant>
        <vt:i4>1507376</vt:i4>
      </vt:variant>
      <vt:variant>
        <vt:i4>254</vt:i4>
      </vt:variant>
      <vt:variant>
        <vt:i4>0</vt:i4>
      </vt:variant>
      <vt:variant>
        <vt:i4>5</vt:i4>
      </vt:variant>
      <vt:variant>
        <vt:lpwstr/>
      </vt:variant>
      <vt:variant>
        <vt:lpwstr>_Toc226777326</vt:lpwstr>
      </vt:variant>
      <vt:variant>
        <vt:i4>1507376</vt:i4>
      </vt:variant>
      <vt:variant>
        <vt:i4>248</vt:i4>
      </vt:variant>
      <vt:variant>
        <vt:i4>0</vt:i4>
      </vt:variant>
      <vt:variant>
        <vt:i4>5</vt:i4>
      </vt:variant>
      <vt:variant>
        <vt:lpwstr/>
      </vt:variant>
      <vt:variant>
        <vt:lpwstr>_Toc226777325</vt:lpwstr>
      </vt:variant>
      <vt:variant>
        <vt:i4>1507376</vt:i4>
      </vt:variant>
      <vt:variant>
        <vt:i4>242</vt:i4>
      </vt:variant>
      <vt:variant>
        <vt:i4>0</vt:i4>
      </vt:variant>
      <vt:variant>
        <vt:i4>5</vt:i4>
      </vt:variant>
      <vt:variant>
        <vt:lpwstr/>
      </vt:variant>
      <vt:variant>
        <vt:lpwstr>_Toc226777324</vt:lpwstr>
      </vt:variant>
      <vt:variant>
        <vt:i4>1507376</vt:i4>
      </vt:variant>
      <vt:variant>
        <vt:i4>236</vt:i4>
      </vt:variant>
      <vt:variant>
        <vt:i4>0</vt:i4>
      </vt:variant>
      <vt:variant>
        <vt:i4>5</vt:i4>
      </vt:variant>
      <vt:variant>
        <vt:lpwstr/>
      </vt:variant>
      <vt:variant>
        <vt:lpwstr>_Toc226777323</vt:lpwstr>
      </vt:variant>
      <vt:variant>
        <vt:i4>1507376</vt:i4>
      </vt:variant>
      <vt:variant>
        <vt:i4>230</vt:i4>
      </vt:variant>
      <vt:variant>
        <vt:i4>0</vt:i4>
      </vt:variant>
      <vt:variant>
        <vt:i4>5</vt:i4>
      </vt:variant>
      <vt:variant>
        <vt:lpwstr/>
      </vt:variant>
      <vt:variant>
        <vt:lpwstr>_Toc226777322</vt:lpwstr>
      </vt:variant>
      <vt:variant>
        <vt:i4>1507376</vt:i4>
      </vt:variant>
      <vt:variant>
        <vt:i4>224</vt:i4>
      </vt:variant>
      <vt:variant>
        <vt:i4>0</vt:i4>
      </vt:variant>
      <vt:variant>
        <vt:i4>5</vt:i4>
      </vt:variant>
      <vt:variant>
        <vt:lpwstr/>
      </vt:variant>
      <vt:variant>
        <vt:lpwstr>_Toc226777321</vt:lpwstr>
      </vt:variant>
      <vt:variant>
        <vt:i4>1507376</vt:i4>
      </vt:variant>
      <vt:variant>
        <vt:i4>218</vt:i4>
      </vt:variant>
      <vt:variant>
        <vt:i4>0</vt:i4>
      </vt:variant>
      <vt:variant>
        <vt:i4>5</vt:i4>
      </vt:variant>
      <vt:variant>
        <vt:lpwstr/>
      </vt:variant>
      <vt:variant>
        <vt:lpwstr>_Toc226777320</vt:lpwstr>
      </vt:variant>
      <vt:variant>
        <vt:i4>1310768</vt:i4>
      </vt:variant>
      <vt:variant>
        <vt:i4>212</vt:i4>
      </vt:variant>
      <vt:variant>
        <vt:i4>0</vt:i4>
      </vt:variant>
      <vt:variant>
        <vt:i4>5</vt:i4>
      </vt:variant>
      <vt:variant>
        <vt:lpwstr/>
      </vt:variant>
      <vt:variant>
        <vt:lpwstr>_Toc226777319</vt:lpwstr>
      </vt:variant>
      <vt:variant>
        <vt:i4>1310768</vt:i4>
      </vt:variant>
      <vt:variant>
        <vt:i4>206</vt:i4>
      </vt:variant>
      <vt:variant>
        <vt:i4>0</vt:i4>
      </vt:variant>
      <vt:variant>
        <vt:i4>5</vt:i4>
      </vt:variant>
      <vt:variant>
        <vt:lpwstr/>
      </vt:variant>
      <vt:variant>
        <vt:lpwstr>_Toc226777318</vt:lpwstr>
      </vt:variant>
      <vt:variant>
        <vt:i4>1310768</vt:i4>
      </vt:variant>
      <vt:variant>
        <vt:i4>200</vt:i4>
      </vt:variant>
      <vt:variant>
        <vt:i4>0</vt:i4>
      </vt:variant>
      <vt:variant>
        <vt:i4>5</vt:i4>
      </vt:variant>
      <vt:variant>
        <vt:lpwstr/>
      </vt:variant>
      <vt:variant>
        <vt:lpwstr>_Toc226777317</vt:lpwstr>
      </vt:variant>
      <vt:variant>
        <vt:i4>1310768</vt:i4>
      </vt:variant>
      <vt:variant>
        <vt:i4>194</vt:i4>
      </vt:variant>
      <vt:variant>
        <vt:i4>0</vt:i4>
      </vt:variant>
      <vt:variant>
        <vt:i4>5</vt:i4>
      </vt:variant>
      <vt:variant>
        <vt:lpwstr/>
      </vt:variant>
      <vt:variant>
        <vt:lpwstr>_Toc226777316</vt:lpwstr>
      </vt:variant>
      <vt:variant>
        <vt:i4>1310768</vt:i4>
      </vt:variant>
      <vt:variant>
        <vt:i4>188</vt:i4>
      </vt:variant>
      <vt:variant>
        <vt:i4>0</vt:i4>
      </vt:variant>
      <vt:variant>
        <vt:i4>5</vt:i4>
      </vt:variant>
      <vt:variant>
        <vt:lpwstr/>
      </vt:variant>
      <vt:variant>
        <vt:lpwstr>_Toc226777315</vt:lpwstr>
      </vt:variant>
      <vt:variant>
        <vt:i4>1310768</vt:i4>
      </vt:variant>
      <vt:variant>
        <vt:i4>182</vt:i4>
      </vt:variant>
      <vt:variant>
        <vt:i4>0</vt:i4>
      </vt:variant>
      <vt:variant>
        <vt:i4>5</vt:i4>
      </vt:variant>
      <vt:variant>
        <vt:lpwstr/>
      </vt:variant>
      <vt:variant>
        <vt:lpwstr>_Toc226777314</vt:lpwstr>
      </vt:variant>
      <vt:variant>
        <vt:i4>1310768</vt:i4>
      </vt:variant>
      <vt:variant>
        <vt:i4>176</vt:i4>
      </vt:variant>
      <vt:variant>
        <vt:i4>0</vt:i4>
      </vt:variant>
      <vt:variant>
        <vt:i4>5</vt:i4>
      </vt:variant>
      <vt:variant>
        <vt:lpwstr/>
      </vt:variant>
      <vt:variant>
        <vt:lpwstr>_Toc226777313</vt:lpwstr>
      </vt:variant>
      <vt:variant>
        <vt:i4>1310768</vt:i4>
      </vt:variant>
      <vt:variant>
        <vt:i4>170</vt:i4>
      </vt:variant>
      <vt:variant>
        <vt:i4>0</vt:i4>
      </vt:variant>
      <vt:variant>
        <vt:i4>5</vt:i4>
      </vt:variant>
      <vt:variant>
        <vt:lpwstr/>
      </vt:variant>
      <vt:variant>
        <vt:lpwstr>_Toc226777312</vt:lpwstr>
      </vt:variant>
      <vt:variant>
        <vt:i4>1310768</vt:i4>
      </vt:variant>
      <vt:variant>
        <vt:i4>164</vt:i4>
      </vt:variant>
      <vt:variant>
        <vt:i4>0</vt:i4>
      </vt:variant>
      <vt:variant>
        <vt:i4>5</vt:i4>
      </vt:variant>
      <vt:variant>
        <vt:lpwstr/>
      </vt:variant>
      <vt:variant>
        <vt:lpwstr>_Toc226777311</vt:lpwstr>
      </vt:variant>
      <vt:variant>
        <vt:i4>1310768</vt:i4>
      </vt:variant>
      <vt:variant>
        <vt:i4>158</vt:i4>
      </vt:variant>
      <vt:variant>
        <vt:i4>0</vt:i4>
      </vt:variant>
      <vt:variant>
        <vt:i4>5</vt:i4>
      </vt:variant>
      <vt:variant>
        <vt:lpwstr/>
      </vt:variant>
      <vt:variant>
        <vt:lpwstr>_Toc226777310</vt:lpwstr>
      </vt:variant>
      <vt:variant>
        <vt:i4>1376304</vt:i4>
      </vt:variant>
      <vt:variant>
        <vt:i4>152</vt:i4>
      </vt:variant>
      <vt:variant>
        <vt:i4>0</vt:i4>
      </vt:variant>
      <vt:variant>
        <vt:i4>5</vt:i4>
      </vt:variant>
      <vt:variant>
        <vt:lpwstr/>
      </vt:variant>
      <vt:variant>
        <vt:lpwstr>_Toc226777309</vt:lpwstr>
      </vt:variant>
      <vt:variant>
        <vt:i4>1376304</vt:i4>
      </vt:variant>
      <vt:variant>
        <vt:i4>146</vt:i4>
      </vt:variant>
      <vt:variant>
        <vt:i4>0</vt:i4>
      </vt:variant>
      <vt:variant>
        <vt:i4>5</vt:i4>
      </vt:variant>
      <vt:variant>
        <vt:lpwstr/>
      </vt:variant>
      <vt:variant>
        <vt:lpwstr>_Toc226777308</vt:lpwstr>
      </vt:variant>
      <vt:variant>
        <vt:i4>1376304</vt:i4>
      </vt:variant>
      <vt:variant>
        <vt:i4>140</vt:i4>
      </vt:variant>
      <vt:variant>
        <vt:i4>0</vt:i4>
      </vt:variant>
      <vt:variant>
        <vt:i4>5</vt:i4>
      </vt:variant>
      <vt:variant>
        <vt:lpwstr/>
      </vt:variant>
      <vt:variant>
        <vt:lpwstr>_Toc226777307</vt:lpwstr>
      </vt:variant>
      <vt:variant>
        <vt:i4>1376304</vt:i4>
      </vt:variant>
      <vt:variant>
        <vt:i4>134</vt:i4>
      </vt:variant>
      <vt:variant>
        <vt:i4>0</vt:i4>
      </vt:variant>
      <vt:variant>
        <vt:i4>5</vt:i4>
      </vt:variant>
      <vt:variant>
        <vt:lpwstr/>
      </vt:variant>
      <vt:variant>
        <vt:lpwstr>_Toc226777306</vt:lpwstr>
      </vt:variant>
      <vt:variant>
        <vt:i4>1376304</vt:i4>
      </vt:variant>
      <vt:variant>
        <vt:i4>128</vt:i4>
      </vt:variant>
      <vt:variant>
        <vt:i4>0</vt:i4>
      </vt:variant>
      <vt:variant>
        <vt:i4>5</vt:i4>
      </vt:variant>
      <vt:variant>
        <vt:lpwstr/>
      </vt:variant>
      <vt:variant>
        <vt:lpwstr>_Toc226777305</vt:lpwstr>
      </vt:variant>
      <vt:variant>
        <vt:i4>1376304</vt:i4>
      </vt:variant>
      <vt:variant>
        <vt:i4>122</vt:i4>
      </vt:variant>
      <vt:variant>
        <vt:i4>0</vt:i4>
      </vt:variant>
      <vt:variant>
        <vt:i4>5</vt:i4>
      </vt:variant>
      <vt:variant>
        <vt:lpwstr/>
      </vt:variant>
      <vt:variant>
        <vt:lpwstr>_Toc226777304</vt:lpwstr>
      </vt:variant>
      <vt:variant>
        <vt:i4>1376304</vt:i4>
      </vt:variant>
      <vt:variant>
        <vt:i4>116</vt:i4>
      </vt:variant>
      <vt:variant>
        <vt:i4>0</vt:i4>
      </vt:variant>
      <vt:variant>
        <vt:i4>5</vt:i4>
      </vt:variant>
      <vt:variant>
        <vt:lpwstr/>
      </vt:variant>
      <vt:variant>
        <vt:lpwstr>_Toc226777303</vt:lpwstr>
      </vt:variant>
      <vt:variant>
        <vt:i4>1376304</vt:i4>
      </vt:variant>
      <vt:variant>
        <vt:i4>110</vt:i4>
      </vt:variant>
      <vt:variant>
        <vt:i4>0</vt:i4>
      </vt:variant>
      <vt:variant>
        <vt:i4>5</vt:i4>
      </vt:variant>
      <vt:variant>
        <vt:lpwstr/>
      </vt:variant>
      <vt:variant>
        <vt:lpwstr>_Toc226777302</vt:lpwstr>
      </vt:variant>
      <vt:variant>
        <vt:i4>1376304</vt:i4>
      </vt:variant>
      <vt:variant>
        <vt:i4>104</vt:i4>
      </vt:variant>
      <vt:variant>
        <vt:i4>0</vt:i4>
      </vt:variant>
      <vt:variant>
        <vt:i4>5</vt:i4>
      </vt:variant>
      <vt:variant>
        <vt:lpwstr/>
      </vt:variant>
      <vt:variant>
        <vt:lpwstr>_Toc226777301</vt:lpwstr>
      </vt:variant>
      <vt:variant>
        <vt:i4>1376304</vt:i4>
      </vt:variant>
      <vt:variant>
        <vt:i4>98</vt:i4>
      </vt:variant>
      <vt:variant>
        <vt:i4>0</vt:i4>
      </vt:variant>
      <vt:variant>
        <vt:i4>5</vt:i4>
      </vt:variant>
      <vt:variant>
        <vt:lpwstr/>
      </vt:variant>
      <vt:variant>
        <vt:lpwstr>_Toc226777300</vt:lpwstr>
      </vt:variant>
      <vt:variant>
        <vt:i4>1835057</vt:i4>
      </vt:variant>
      <vt:variant>
        <vt:i4>92</vt:i4>
      </vt:variant>
      <vt:variant>
        <vt:i4>0</vt:i4>
      </vt:variant>
      <vt:variant>
        <vt:i4>5</vt:i4>
      </vt:variant>
      <vt:variant>
        <vt:lpwstr/>
      </vt:variant>
      <vt:variant>
        <vt:lpwstr>_Toc226777299</vt:lpwstr>
      </vt:variant>
      <vt:variant>
        <vt:i4>1835057</vt:i4>
      </vt:variant>
      <vt:variant>
        <vt:i4>86</vt:i4>
      </vt:variant>
      <vt:variant>
        <vt:i4>0</vt:i4>
      </vt:variant>
      <vt:variant>
        <vt:i4>5</vt:i4>
      </vt:variant>
      <vt:variant>
        <vt:lpwstr/>
      </vt:variant>
      <vt:variant>
        <vt:lpwstr>_Toc226777298</vt:lpwstr>
      </vt:variant>
      <vt:variant>
        <vt:i4>1835057</vt:i4>
      </vt:variant>
      <vt:variant>
        <vt:i4>80</vt:i4>
      </vt:variant>
      <vt:variant>
        <vt:i4>0</vt:i4>
      </vt:variant>
      <vt:variant>
        <vt:i4>5</vt:i4>
      </vt:variant>
      <vt:variant>
        <vt:lpwstr/>
      </vt:variant>
      <vt:variant>
        <vt:lpwstr>_Toc226777297</vt:lpwstr>
      </vt:variant>
      <vt:variant>
        <vt:i4>1835057</vt:i4>
      </vt:variant>
      <vt:variant>
        <vt:i4>74</vt:i4>
      </vt:variant>
      <vt:variant>
        <vt:i4>0</vt:i4>
      </vt:variant>
      <vt:variant>
        <vt:i4>5</vt:i4>
      </vt:variant>
      <vt:variant>
        <vt:lpwstr/>
      </vt:variant>
      <vt:variant>
        <vt:lpwstr>_Toc226777296</vt:lpwstr>
      </vt:variant>
      <vt:variant>
        <vt:i4>1835057</vt:i4>
      </vt:variant>
      <vt:variant>
        <vt:i4>68</vt:i4>
      </vt:variant>
      <vt:variant>
        <vt:i4>0</vt:i4>
      </vt:variant>
      <vt:variant>
        <vt:i4>5</vt:i4>
      </vt:variant>
      <vt:variant>
        <vt:lpwstr/>
      </vt:variant>
      <vt:variant>
        <vt:lpwstr>_Toc226777295</vt:lpwstr>
      </vt:variant>
      <vt:variant>
        <vt:i4>1835057</vt:i4>
      </vt:variant>
      <vt:variant>
        <vt:i4>62</vt:i4>
      </vt:variant>
      <vt:variant>
        <vt:i4>0</vt:i4>
      </vt:variant>
      <vt:variant>
        <vt:i4>5</vt:i4>
      </vt:variant>
      <vt:variant>
        <vt:lpwstr/>
      </vt:variant>
      <vt:variant>
        <vt:lpwstr>_Toc226777294</vt:lpwstr>
      </vt:variant>
      <vt:variant>
        <vt:i4>1835057</vt:i4>
      </vt:variant>
      <vt:variant>
        <vt:i4>56</vt:i4>
      </vt:variant>
      <vt:variant>
        <vt:i4>0</vt:i4>
      </vt:variant>
      <vt:variant>
        <vt:i4>5</vt:i4>
      </vt:variant>
      <vt:variant>
        <vt:lpwstr/>
      </vt:variant>
      <vt:variant>
        <vt:lpwstr>_Toc226777293</vt:lpwstr>
      </vt:variant>
      <vt:variant>
        <vt:i4>1835057</vt:i4>
      </vt:variant>
      <vt:variant>
        <vt:i4>50</vt:i4>
      </vt:variant>
      <vt:variant>
        <vt:i4>0</vt:i4>
      </vt:variant>
      <vt:variant>
        <vt:i4>5</vt:i4>
      </vt:variant>
      <vt:variant>
        <vt:lpwstr/>
      </vt:variant>
      <vt:variant>
        <vt:lpwstr>_Toc226777292</vt:lpwstr>
      </vt:variant>
      <vt:variant>
        <vt:i4>1835057</vt:i4>
      </vt:variant>
      <vt:variant>
        <vt:i4>44</vt:i4>
      </vt:variant>
      <vt:variant>
        <vt:i4>0</vt:i4>
      </vt:variant>
      <vt:variant>
        <vt:i4>5</vt:i4>
      </vt:variant>
      <vt:variant>
        <vt:lpwstr/>
      </vt:variant>
      <vt:variant>
        <vt:lpwstr>_Toc226777291</vt:lpwstr>
      </vt:variant>
      <vt:variant>
        <vt:i4>1835057</vt:i4>
      </vt:variant>
      <vt:variant>
        <vt:i4>38</vt:i4>
      </vt:variant>
      <vt:variant>
        <vt:i4>0</vt:i4>
      </vt:variant>
      <vt:variant>
        <vt:i4>5</vt:i4>
      </vt:variant>
      <vt:variant>
        <vt:lpwstr/>
      </vt:variant>
      <vt:variant>
        <vt:lpwstr>_Toc226777290</vt:lpwstr>
      </vt:variant>
      <vt:variant>
        <vt:i4>1900593</vt:i4>
      </vt:variant>
      <vt:variant>
        <vt:i4>32</vt:i4>
      </vt:variant>
      <vt:variant>
        <vt:i4>0</vt:i4>
      </vt:variant>
      <vt:variant>
        <vt:i4>5</vt:i4>
      </vt:variant>
      <vt:variant>
        <vt:lpwstr/>
      </vt:variant>
      <vt:variant>
        <vt:lpwstr>_Toc226777289</vt:lpwstr>
      </vt:variant>
      <vt:variant>
        <vt:i4>1900593</vt:i4>
      </vt:variant>
      <vt:variant>
        <vt:i4>26</vt:i4>
      </vt:variant>
      <vt:variant>
        <vt:i4>0</vt:i4>
      </vt:variant>
      <vt:variant>
        <vt:i4>5</vt:i4>
      </vt:variant>
      <vt:variant>
        <vt:lpwstr/>
      </vt:variant>
      <vt:variant>
        <vt:lpwstr>_Toc226777288</vt:lpwstr>
      </vt:variant>
      <vt:variant>
        <vt:i4>1900593</vt:i4>
      </vt:variant>
      <vt:variant>
        <vt:i4>20</vt:i4>
      </vt:variant>
      <vt:variant>
        <vt:i4>0</vt:i4>
      </vt:variant>
      <vt:variant>
        <vt:i4>5</vt:i4>
      </vt:variant>
      <vt:variant>
        <vt:lpwstr/>
      </vt:variant>
      <vt:variant>
        <vt:lpwstr>_Toc226777287</vt:lpwstr>
      </vt:variant>
      <vt:variant>
        <vt:i4>1900593</vt:i4>
      </vt:variant>
      <vt:variant>
        <vt:i4>14</vt:i4>
      </vt:variant>
      <vt:variant>
        <vt:i4>0</vt:i4>
      </vt:variant>
      <vt:variant>
        <vt:i4>5</vt:i4>
      </vt:variant>
      <vt:variant>
        <vt:lpwstr/>
      </vt:variant>
      <vt:variant>
        <vt:lpwstr>_Toc226777286</vt:lpwstr>
      </vt:variant>
      <vt:variant>
        <vt:i4>1900593</vt:i4>
      </vt:variant>
      <vt:variant>
        <vt:i4>8</vt:i4>
      </vt:variant>
      <vt:variant>
        <vt:i4>0</vt:i4>
      </vt:variant>
      <vt:variant>
        <vt:i4>5</vt:i4>
      </vt:variant>
      <vt:variant>
        <vt:lpwstr/>
      </vt:variant>
      <vt:variant>
        <vt:lpwstr>_Toc226777285</vt:lpwstr>
      </vt:variant>
      <vt:variant>
        <vt:i4>1900593</vt:i4>
      </vt:variant>
      <vt:variant>
        <vt:i4>2</vt:i4>
      </vt:variant>
      <vt:variant>
        <vt:i4>0</vt:i4>
      </vt:variant>
      <vt:variant>
        <vt:i4>5</vt:i4>
      </vt:variant>
      <vt:variant>
        <vt:lpwstr/>
      </vt:variant>
      <vt:variant>
        <vt:lpwstr>_Toc226777284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MCappelletti</dc:creator>
  <cp:keywords/>
  <dc:description/>
  <cp:lastModifiedBy>Maurizio Cappelletti</cp:lastModifiedBy>
  <cp:revision>10</cp:revision>
  <cp:lastPrinted>2026-01-09T10:58:00Z</cp:lastPrinted>
  <dcterms:created xsi:type="dcterms:W3CDTF">2026-01-20T18:11:00Z</dcterms:created>
  <dcterms:modified xsi:type="dcterms:W3CDTF">2026-07-22T12:21:00Z</dcterms:modified>
</cp:coreProperties>
</file>